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6289" w14:textId="3186372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005B3">
        <w:rPr>
          <w:b/>
          <w:sz w:val="26"/>
          <w:szCs w:val="26"/>
        </w:rPr>
        <w:t>61</w:t>
      </w:r>
    </w:p>
    <w:p w14:paraId="3F3DE6C7" w14:textId="77777777" w:rsidR="00DB74A4" w:rsidRDefault="00DB74A4">
      <w:pPr>
        <w:tabs>
          <w:tab w:val="right" w:pos="6307"/>
        </w:tabs>
        <w:rPr>
          <w:b/>
        </w:rPr>
      </w:pPr>
    </w:p>
    <w:p w14:paraId="44CB454C" w14:textId="77777777" w:rsidR="00DB74A4" w:rsidRDefault="00DB74A4">
      <w:pPr>
        <w:tabs>
          <w:tab w:val="right" w:pos="6307"/>
        </w:tabs>
        <w:rPr>
          <w:b/>
        </w:rPr>
      </w:pPr>
    </w:p>
    <w:p w14:paraId="452E48C1" w14:textId="77777777" w:rsidR="00DB74A4" w:rsidRDefault="00DB74A4">
      <w:pPr>
        <w:tabs>
          <w:tab w:val="right" w:pos="6307"/>
        </w:tabs>
        <w:rPr>
          <w:b/>
        </w:rPr>
      </w:pPr>
    </w:p>
    <w:p w14:paraId="1BA9ED48" w14:textId="77777777" w:rsidR="00DB74A4" w:rsidRDefault="00DB74A4">
      <w:pPr>
        <w:tabs>
          <w:tab w:val="right" w:pos="6307"/>
        </w:tabs>
        <w:rPr>
          <w:b/>
        </w:rPr>
      </w:pPr>
    </w:p>
    <w:p w14:paraId="61009C7A" w14:textId="77777777" w:rsidR="00DB74A4" w:rsidRPr="00854A6C" w:rsidRDefault="000A7610" w:rsidP="00854A6C">
      <w:pPr>
        <w:jc w:val="center"/>
        <w:rPr>
          <w:b/>
          <w:sz w:val="32"/>
          <w:szCs w:val="32"/>
        </w:rPr>
      </w:pPr>
      <w:r w:rsidRPr="00854A6C">
        <w:rPr>
          <w:b/>
          <w:sz w:val="32"/>
          <w:szCs w:val="32"/>
        </w:rPr>
        <w:t>JOURNAL</w:t>
      </w:r>
    </w:p>
    <w:p w14:paraId="6F7FCC6F" w14:textId="77777777" w:rsidR="00DB74A4" w:rsidRDefault="00DB74A4">
      <w:pPr>
        <w:tabs>
          <w:tab w:val="right" w:pos="6307"/>
        </w:tabs>
        <w:rPr>
          <w:b/>
        </w:rPr>
      </w:pPr>
    </w:p>
    <w:p w14:paraId="14D2AF8B" w14:textId="77777777" w:rsidR="00DB74A4" w:rsidRDefault="00DB74A4">
      <w:pPr>
        <w:tabs>
          <w:tab w:val="right" w:pos="6307"/>
        </w:tabs>
        <w:rPr>
          <w:b/>
        </w:rPr>
      </w:pPr>
    </w:p>
    <w:p w14:paraId="71A52CA7" w14:textId="77777777" w:rsidR="00DB74A4" w:rsidRPr="00854A6C" w:rsidRDefault="000A7610" w:rsidP="00854A6C">
      <w:pPr>
        <w:jc w:val="center"/>
        <w:rPr>
          <w:b/>
        </w:rPr>
      </w:pPr>
      <w:r w:rsidRPr="00854A6C">
        <w:rPr>
          <w:b/>
        </w:rPr>
        <w:t>OF THE</w:t>
      </w:r>
    </w:p>
    <w:p w14:paraId="68AEF59B" w14:textId="77777777" w:rsidR="00DB74A4" w:rsidRDefault="00DB74A4">
      <w:pPr>
        <w:tabs>
          <w:tab w:val="right" w:pos="6307"/>
        </w:tabs>
        <w:rPr>
          <w:b/>
        </w:rPr>
      </w:pPr>
    </w:p>
    <w:p w14:paraId="1B112DBA" w14:textId="77777777" w:rsidR="00DB74A4" w:rsidRDefault="00DB74A4">
      <w:pPr>
        <w:tabs>
          <w:tab w:val="right" w:pos="6307"/>
        </w:tabs>
        <w:rPr>
          <w:b/>
        </w:rPr>
      </w:pPr>
    </w:p>
    <w:p w14:paraId="7D13FA0E" w14:textId="77777777" w:rsidR="00DB74A4" w:rsidRPr="00854A6C" w:rsidRDefault="000A7610" w:rsidP="00854A6C">
      <w:pPr>
        <w:jc w:val="center"/>
        <w:rPr>
          <w:b/>
          <w:sz w:val="32"/>
          <w:szCs w:val="32"/>
        </w:rPr>
      </w:pPr>
      <w:r w:rsidRPr="00854A6C">
        <w:rPr>
          <w:b/>
          <w:sz w:val="32"/>
          <w:szCs w:val="32"/>
        </w:rPr>
        <w:t>SENATE</w:t>
      </w:r>
    </w:p>
    <w:p w14:paraId="026CE1DA" w14:textId="77777777" w:rsidR="00DB74A4" w:rsidRDefault="00DB74A4">
      <w:pPr>
        <w:tabs>
          <w:tab w:val="right" w:pos="6307"/>
        </w:tabs>
        <w:rPr>
          <w:b/>
        </w:rPr>
      </w:pPr>
    </w:p>
    <w:p w14:paraId="262117ED" w14:textId="77777777" w:rsidR="00DB74A4" w:rsidRDefault="00DB74A4">
      <w:pPr>
        <w:tabs>
          <w:tab w:val="right" w:pos="6307"/>
        </w:tabs>
        <w:rPr>
          <w:b/>
        </w:rPr>
      </w:pPr>
    </w:p>
    <w:p w14:paraId="5E9FADA0" w14:textId="77777777" w:rsidR="00854A6C" w:rsidRPr="00854A6C" w:rsidRDefault="00854A6C" w:rsidP="00854A6C">
      <w:pPr>
        <w:jc w:val="center"/>
        <w:rPr>
          <w:b/>
        </w:rPr>
      </w:pPr>
      <w:r w:rsidRPr="00854A6C">
        <w:rPr>
          <w:b/>
        </w:rPr>
        <w:t>OF THE</w:t>
      </w:r>
    </w:p>
    <w:p w14:paraId="2ED4AB64" w14:textId="77777777" w:rsidR="00DB74A4" w:rsidRDefault="00DB74A4">
      <w:pPr>
        <w:tabs>
          <w:tab w:val="right" w:pos="6307"/>
        </w:tabs>
        <w:rPr>
          <w:b/>
        </w:rPr>
      </w:pPr>
    </w:p>
    <w:p w14:paraId="2FBFF41F" w14:textId="77777777" w:rsidR="00DB74A4" w:rsidRDefault="00DB74A4">
      <w:pPr>
        <w:tabs>
          <w:tab w:val="right" w:pos="6307"/>
        </w:tabs>
        <w:rPr>
          <w:b/>
        </w:rPr>
      </w:pPr>
    </w:p>
    <w:p w14:paraId="7205061A" w14:textId="77777777" w:rsidR="00DB74A4" w:rsidRPr="00854A6C" w:rsidRDefault="000A7610" w:rsidP="00854A6C">
      <w:pPr>
        <w:jc w:val="center"/>
        <w:rPr>
          <w:b/>
          <w:sz w:val="32"/>
          <w:szCs w:val="32"/>
        </w:rPr>
      </w:pPr>
      <w:r w:rsidRPr="00854A6C">
        <w:rPr>
          <w:b/>
          <w:sz w:val="32"/>
          <w:szCs w:val="32"/>
        </w:rPr>
        <w:t>STATE OF SOUTH CAROLINA</w:t>
      </w:r>
    </w:p>
    <w:p w14:paraId="45C8002B" w14:textId="77777777" w:rsidR="00DB74A4" w:rsidRDefault="00DB74A4">
      <w:pPr>
        <w:tabs>
          <w:tab w:val="right" w:pos="6307"/>
        </w:tabs>
        <w:rPr>
          <w:b/>
        </w:rPr>
      </w:pPr>
    </w:p>
    <w:p w14:paraId="24BB3AAE"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4.25pt" o:ole="" fillcolor="window">
            <v:imagedata r:id="rId7" o:title="" gain="2147483647f" blacklevel="15728f"/>
          </v:shape>
          <o:OLEObject Type="Embed" ProgID="Word.Picture.8" ShapeID="_x0000_i1025" DrawAspect="Content" ObjectID="_1839745870" r:id="rId8"/>
        </w:object>
      </w:r>
    </w:p>
    <w:p w14:paraId="3DC6DC82" w14:textId="77777777" w:rsidR="00DB74A4" w:rsidRDefault="00DB74A4">
      <w:pPr>
        <w:tabs>
          <w:tab w:val="right" w:pos="6307"/>
        </w:tabs>
        <w:rPr>
          <w:b/>
        </w:rPr>
      </w:pPr>
    </w:p>
    <w:p w14:paraId="11064304" w14:textId="77777777" w:rsidR="00DB74A4" w:rsidRDefault="00DB74A4">
      <w:pPr>
        <w:tabs>
          <w:tab w:val="right" w:pos="6307"/>
        </w:tabs>
        <w:rPr>
          <w:b/>
        </w:rPr>
      </w:pPr>
    </w:p>
    <w:p w14:paraId="3845B77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59CF160" w14:textId="77777777" w:rsidR="00DB74A4" w:rsidRDefault="00DB74A4">
      <w:pPr>
        <w:tabs>
          <w:tab w:val="right" w:pos="6307"/>
        </w:tabs>
        <w:rPr>
          <w:b/>
          <w:sz w:val="21"/>
        </w:rPr>
      </w:pPr>
    </w:p>
    <w:p w14:paraId="50E4EE34" w14:textId="77777777" w:rsidR="00DB74A4" w:rsidRDefault="000A7610">
      <w:pPr>
        <w:tabs>
          <w:tab w:val="right" w:pos="6307"/>
        </w:tabs>
        <w:jc w:val="center"/>
        <w:rPr>
          <w:b/>
          <w:sz w:val="21"/>
        </w:rPr>
      </w:pPr>
      <w:r>
        <w:rPr>
          <w:b/>
          <w:sz w:val="21"/>
        </w:rPr>
        <w:t>_________</w:t>
      </w:r>
    </w:p>
    <w:p w14:paraId="7993242B" w14:textId="77777777" w:rsidR="00DB74A4" w:rsidRDefault="00DB74A4">
      <w:pPr>
        <w:tabs>
          <w:tab w:val="right" w:pos="6307"/>
        </w:tabs>
        <w:rPr>
          <w:b/>
          <w:sz w:val="21"/>
        </w:rPr>
      </w:pPr>
    </w:p>
    <w:p w14:paraId="1CDF7950" w14:textId="77777777" w:rsidR="00DB74A4" w:rsidRDefault="00DB74A4">
      <w:pPr>
        <w:tabs>
          <w:tab w:val="right" w:pos="6307"/>
        </w:tabs>
        <w:rPr>
          <w:b/>
          <w:sz w:val="21"/>
        </w:rPr>
      </w:pPr>
    </w:p>
    <w:p w14:paraId="443DB6EC" w14:textId="76CF3F82" w:rsidR="0047138C" w:rsidRDefault="006005B3" w:rsidP="0047138C">
      <w:pPr>
        <w:jc w:val="center"/>
        <w:rPr>
          <w:b/>
        </w:rPr>
      </w:pPr>
      <w:r>
        <w:rPr>
          <w:b/>
        </w:rPr>
        <w:t>WEDNES</w:t>
      </w:r>
      <w:r w:rsidR="00566E22">
        <w:rPr>
          <w:b/>
        </w:rPr>
        <w:t xml:space="preserve">DAY, </w:t>
      </w:r>
      <w:r>
        <w:rPr>
          <w:b/>
        </w:rPr>
        <w:t>APRIL 29</w:t>
      </w:r>
      <w:r w:rsidR="000A7610" w:rsidRPr="00854A6C">
        <w:rPr>
          <w:b/>
        </w:rPr>
        <w:t>, 20</w:t>
      </w:r>
      <w:r w:rsidR="002958C1">
        <w:rPr>
          <w:b/>
        </w:rPr>
        <w:t>2</w:t>
      </w:r>
      <w:r w:rsidR="00A207EA">
        <w:rPr>
          <w:b/>
        </w:rPr>
        <w:t>6</w:t>
      </w:r>
    </w:p>
    <w:p w14:paraId="0E9F52CE" w14:textId="77777777" w:rsidR="0047138C" w:rsidRPr="0047138C" w:rsidRDefault="0047138C" w:rsidP="0047138C">
      <w:pPr>
        <w:rPr>
          <w:bCs/>
        </w:rPr>
      </w:pPr>
    </w:p>
    <w:p w14:paraId="11385EDD" w14:textId="77777777" w:rsidR="00DB74A4" w:rsidRPr="0047138C" w:rsidRDefault="0047138C" w:rsidP="0047138C">
      <w:pPr>
        <w:rPr>
          <w:b/>
        </w:rPr>
      </w:pPr>
      <w:r>
        <w:br w:type="page"/>
      </w:r>
    </w:p>
    <w:p w14:paraId="3A9BF657" w14:textId="5BB6CA14" w:rsidR="00DB74A4" w:rsidRDefault="006005B3">
      <w:pPr>
        <w:jc w:val="center"/>
        <w:rPr>
          <w:b/>
        </w:rPr>
      </w:pPr>
      <w:r>
        <w:rPr>
          <w:b/>
        </w:rPr>
        <w:lastRenderedPageBreak/>
        <w:t>Wednesday, April 29</w:t>
      </w:r>
      <w:r w:rsidR="000A7610">
        <w:rPr>
          <w:b/>
        </w:rPr>
        <w:t>, 20</w:t>
      </w:r>
      <w:r w:rsidR="002958C1">
        <w:rPr>
          <w:b/>
        </w:rPr>
        <w:t>2</w:t>
      </w:r>
      <w:r w:rsidR="00A207EA">
        <w:rPr>
          <w:b/>
        </w:rPr>
        <w:t>6</w:t>
      </w:r>
    </w:p>
    <w:p w14:paraId="0C4627F9" w14:textId="77777777" w:rsidR="00DB74A4" w:rsidRDefault="000A7610">
      <w:pPr>
        <w:jc w:val="center"/>
        <w:rPr>
          <w:b/>
        </w:rPr>
      </w:pPr>
      <w:r>
        <w:rPr>
          <w:b/>
        </w:rPr>
        <w:t>(Statewide Session)</w:t>
      </w:r>
    </w:p>
    <w:p w14:paraId="7A78300E"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FD8768E" w14:textId="77777777" w:rsidR="00DB74A4" w:rsidRDefault="00DB74A4"/>
    <w:p w14:paraId="5E490DF6" w14:textId="77777777" w:rsidR="00DB74A4" w:rsidRDefault="000A7610">
      <w:pPr>
        <w:rPr>
          <w:strike/>
        </w:rPr>
      </w:pPr>
      <w:r>
        <w:rPr>
          <w:strike/>
        </w:rPr>
        <w:t>Indicates Matter Stricken</w:t>
      </w:r>
    </w:p>
    <w:p w14:paraId="33A97142" w14:textId="77777777" w:rsidR="00DB74A4" w:rsidRPr="00C62740" w:rsidRDefault="000A7610" w:rsidP="00C62740">
      <w:pPr>
        <w:rPr>
          <w:u w:val="single"/>
        </w:rPr>
      </w:pPr>
      <w:r w:rsidRPr="00C62740">
        <w:rPr>
          <w:u w:val="single"/>
        </w:rPr>
        <w:t>Indicates New Matter</w:t>
      </w:r>
    </w:p>
    <w:p w14:paraId="066AB11E" w14:textId="77777777" w:rsidR="00DB74A4" w:rsidRDefault="00DB74A4"/>
    <w:p w14:paraId="461991F5" w14:textId="578F03E2" w:rsidR="00DB74A4" w:rsidRDefault="000A7610">
      <w:r>
        <w:tab/>
        <w:t>The Senate assembled at 1</w:t>
      </w:r>
      <w:r w:rsidR="009B46FD">
        <w:t xml:space="preserve">:00 </w:t>
      </w:r>
      <w:r w:rsidR="006005B3">
        <w:t>P.M.</w:t>
      </w:r>
      <w:r>
        <w:t>, the hour to which it stood adjourned, and was called to order by the PRESIDENT.</w:t>
      </w:r>
    </w:p>
    <w:p w14:paraId="5E013779" w14:textId="77777777" w:rsidR="00DB74A4" w:rsidRDefault="000A7610">
      <w:r>
        <w:tab/>
        <w:t>A quorum being present, the proceedings were opened with a devotion by the Chaplain as follows:</w:t>
      </w:r>
    </w:p>
    <w:p w14:paraId="6FBA0421" w14:textId="77777777" w:rsidR="00DB74A4" w:rsidRDefault="00DB74A4"/>
    <w:p w14:paraId="23A21DED" w14:textId="1D62D1CF" w:rsidR="000F3889" w:rsidRDefault="000F3889" w:rsidP="000F3889">
      <w:pPr>
        <w:pStyle w:val="Header"/>
        <w:tabs>
          <w:tab w:val="left" w:pos="4320"/>
        </w:tabs>
        <w:rPr>
          <w:bCs/>
        </w:rPr>
      </w:pPr>
      <w:r w:rsidRPr="000F3889">
        <w:rPr>
          <w:bCs/>
        </w:rPr>
        <w:t>Psalm 127:1</w:t>
      </w:r>
    </w:p>
    <w:p w14:paraId="090BE400" w14:textId="48479756" w:rsidR="000F3889" w:rsidRPr="000F3889" w:rsidRDefault="000F3889" w:rsidP="000F3889">
      <w:pPr>
        <w:pStyle w:val="Header"/>
        <w:tabs>
          <w:tab w:val="left" w:pos="4320"/>
        </w:tabs>
        <w:rPr>
          <w:bCs/>
        </w:rPr>
      </w:pPr>
      <w:r>
        <w:rPr>
          <w:bCs/>
        </w:rPr>
        <w:tab/>
      </w:r>
      <w:r w:rsidRPr="000F3889">
        <w:rPr>
          <w:bCs/>
        </w:rPr>
        <w:t>The Psalmist tells us that:</w:t>
      </w:r>
      <w:r>
        <w:rPr>
          <w:bCs/>
        </w:rPr>
        <w:t xml:space="preserve">  </w:t>
      </w:r>
      <w:r w:rsidRPr="000F3889">
        <w:rPr>
          <w:bCs/>
        </w:rPr>
        <w:t>“Unless the Lord builds the house, its builders labor in vain.  Unless the Lord watches over the city, the watchmen stand guard in vain.”</w:t>
      </w:r>
      <w:r w:rsidRPr="000F3889">
        <w:rPr>
          <w:bCs/>
        </w:rPr>
        <w:tab/>
      </w:r>
      <w:r w:rsidRPr="000F3889">
        <w:rPr>
          <w:bCs/>
        </w:rPr>
        <w:tab/>
      </w:r>
      <w:r w:rsidRPr="000F3889">
        <w:rPr>
          <w:bCs/>
        </w:rPr>
        <w:tab/>
      </w:r>
    </w:p>
    <w:p w14:paraId="31E49B11" w14:textId="40AF2342" w:rsidR="000F3889" w:rsidRPr="000F3889" w:rsidRDefault="000F3889" w:rsidP="000F3889">
      <w:pPr>
        <w:pStyle w:val="Header"/>
        <w:tabs>
          <w:tab w:val="left" w:pos="4320"/>
        </w:tabs>
        <w:rPr>
          <w:bCs/>
        </w:rPr>
      </w:pPr>
      <w:r>
        <w:rPr>
          <w:bCs/>
        </w:rPr>
        <w:tab/>
      </w:r>
      <w:r w:rsidRPr="000F3889">
        <w:rPr>
          <w:bCs/>
        </w:rPr>
        <w:t>Let us pray:</w:t>
      </w:r>
      <w:r>
        <w:rPr>
          <w:bCs/>
        </w:rPr>
        <w:t xml:space="preserve">  </w:t>
      </w:r>
      <w:r w:rsidRPr="000F3889">
        <w:rPr>
          <w:bCs/>
        </w:rPr>
        <w:t>Holy Lord, while Your servants here in the Senate of South Carolina are laboring away serving the citizens of our State, we call upon each and every one of them to never lose sight of the fact that they also need to feel Your presence and to honor You, O God, in all of their decisions and their actions.  S</w:t>
      </w:r>
      <w:r>
        <w:rPr>
          <w:bCs/>
        </w:rPr>
        <w:t>o</w:t>
      </w:r>
      <w:r w:rsidRPr="000F3889">
        <w:rPr>
          <w:bCs/>
        </w:rPr>
        <w:t xml:space="preserve"> guide and strengthen each Senator and staff aide.  Clearly point them all in the ways that they must follow in order to be the faithful servants You have ordained each of them to be, especially here during these challenging days we find ourselves living through.  And by Your grace, Lord, never cease caring for and looking out for our women and men in uniform serving in so many places around the globe.  We praise You for Your unfailing care.  In Your loving name we pray, dear Lord.  Amen.</w:t>
      </w:r>
    </w:p>
    <w:p w14:paraId="0BBEE2BD" w14:textId="77777777" w:rsidR="00DB74A4" w:rsidRDefault="00DB74A4">
      <w:pPr>
        <w:pStyle w:val="Header"/>
        <w:tabs>
          <w:tab w:val="clear" w:pos="8640"/>
          <w:tab w:val="left" w:pos="4320"/>
        </w:tabs>
      </w:pPr>
    </w:p>
    <w:p w14:paraId="350D22E9" w14:textId="77777777" w:rsidR="00DB74A4" w:rsidRDefault="000A7610">
      <w:pPr>
        <w:pStyle w:val="Header"/>
        <w:tabs>
          <w:tab w:val="clear" w:pos="8640"/>
          <w:tab w:val="left" w:pos="4320"/>
        </w:tabs>
      </w:pPr>
      <w:r>
        <w:tab/>
        <w:t>The PRESIDENT called for Petitions, Memorials, Presentments of Grand Juries and such like papers.</w:t>
      </w:r>
    </w:p>
    <w:p w14:paraId="54010B9A" w14:textId="77777777" w:rsidR="00DB74A4" w:rsidRDefault="00DB74A4">
      <w:pPr>
        <w:pStyle w:val="Header"/>
        <w:tabs>
          <w:tab w:val="clear" w:pos="8640"/>
          <w:tab w:val="left" w:pos="4320"/>
        </w:tabs>
      </w:pPr>
    </w:p>
    <w:p w14:paraId="50F1DC42" w14:textId="4A4C727F" w:rsidR="00E6310A" w:rsidRPr="00E6310A" w:rsidRDefault="00E6310A" w:rsidP="00E6310A">
      <w:pPr>
        <w:pStyle w:val="Header"/>
        <w:tabs>
          <w:tab w:val="clear" w:pos="8640"/>
          <w:tab w:val="left" w:pos="4320"/>
        </w:tabs>
        <w:jc w:val="center"/>
      </w:pPr>
      <w:r>
        <w:rPr>
          <w:b/>
        </w:rPr>
        <w:t>Call of the Senate</w:t>
      </w:r>
    </w:p>
    <w:p w14:paraId="12365AF7" w14:textId="0067A376" w:rsidR="00E6310A" w:rsidRDefault="00E6310A">
      <w:pPr>
        <w:pStyle w:val="Header"/>
        <w:tabs>
          <w:tab w:val="clear" w:pos="8640"/>
          <w:tab w:val="left" w:pos="4320"/>
        </w:tabs>
      </w:pPr>
      <w:r>
        <w:tab/>
        <w:t>Senator PEELER moved that a Call of the Senate be made.  The following Senators answered the Call:</w:t>
      </w:r>
    </w:p>
    <w:p w14:paraId="7F1F07A8"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CCED452"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Adams</w:t>
      </w:r>
      <w:r>
        <w:tab/>
      </w:r>
      <w:r w:rsidRPr="00E6310A">
        <w:t>Alexander</w:t>
      </w:r>
      <w:r>
        <w:tab/>
      </w:r>
      <w:r w:rsidRPr="00E6310A">
        <w:t>Allen</w:t>
      </w:r>
    </w:p>
    <w:p w14:paraId="07E96710"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Bennett</w:t>
      </w:r>
      <w:r>
        <w:tab/>
      </w:r>
      <w:r w:rsidRPr="00E6310A">
        <w:t>Blackmon</w:t>
      </w:r>
      <w:r>
        <w:tab/>
      </w:r>
      <w:r w:rsidRPr="00E6310A">
        <w:t>Bright</w:t>
      </w:r>
    </w:p>
    <w:p w14:paraId="7B0F1E97"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Campsen</w:t>
      </w:r>
      <w:r>
        <w:tab/>
      </w:r>
      <w:r w:rsidRPr="00E6310A">
        <w:t>Cash</w:t>
      </w:r>
      <w:r>
        <w:tab/>
      </w:r>
      <w:r w:rsidRPr="00E6310A">
        <w:t>Chaplin</w:t>
      </w:r>
    </w:p>
    <w:p w14:paraId="6A0783ED"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Climer</w:t>
      </w:r>
      <w:r>
        <w:tab/>
      </w:r>
      <w:r w:rsidRPr="00E6310A">
        <w:t>Corbin</w:t>
      </w:r>
      <w:r>
        <w:tab/>
      </w:r>
      <w:r w:rsidRPr="00E6310A">
        <w:t>Cromer</w:t>
      </w:r>
    </w:p>
    <w:p w14:paraId="0163F93F"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Davis</w:t>
      </w:r>
      <w:r>
        <w:tab/>
      </w:r>
      <w:r w:rsidRPr="00E6310A">
        <w:t>Elliott</w:t>
      </w:r>
      <w:r>
        <w:tab/>
      </w:r>
      <w:r w:rsidRPr="00E6310A">
        <w:t>Garrett</w:t>
      </w:r>
    </w:p>
    <w:p w14:paraId="1AC18E50"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Graham</w:t>
      </w:r>
      <w:r>
        <w:tab/>
      </w:r>
      <w:r w:rsidRPr="00E6310A">
        <w:t>Hembree</w:t>
      </w:r>
      <w:r>
        <w:tab/>
      </w:r>
      <w:r w:rsidRPr="00E6310A">
        <w:t>Hutto</w:t>
      </w:r>
    </w:p>
    <w:p w14:paraId="0ADAE14C"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Jackson</w:t>
      </w:r>
      <w:r>
        <w:tab/>
      </w:r>
      <w:r w:rsidRPr="00E6310A">
        <w:t>Johnson</w:t>
      </w:r>
      <w:r>
        <w:tab/>
      </w:r>
      <w:r w:rsidRPr="00E6310A">
        <w:t>Kennedy</w:t>
      </w:r>
    </w:p>
    <w:p w14:paraId="104A6CC3"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Kimbrell</w:t>
      </w:r>
      <w:r>
        <w:tab/>
      </w:r>
      <w:r w:rsidRPr="00E6310A">
        <w:t>Leber</w:t>
      </w:r>
      <w:r>
        <w:tab/>
      </w:r>
      <w:r w:rsidRPr="00E6310A">
        <w:t>Martin</w:t>
      </w:r>
    </w:p>
    <w:p w14:paraId="1A5E9256"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Massey</w:t>
      </w:r>
      <w:r>
        <w:tab/>
      </w:r>
      <w:r w:rsidRPr="00E6310A">
        <w:t>Ott</w:t>
      </w:r>
      <w:r>
        <w:tab/>
      </w:r>
      <w:r w:rsidRPr="00E6310A">
        <w:t>Peeler</w:t>
      </w:r>
    </w:p>
    <w:p w14:paraId="0AB8E528"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Rankin</w:t>
      </w:r>
      <w:r>
        <w:tab/>
      </w:r>
      <w:r w:rsidRPr="00E6310A">
        <w:t>Reichenbach</w:t>
      </w:r>
      <w:r>
        <w:tab/>
      </w:r>
      <w:r w:rsidRPr="00E6310A">
        <w:t>Rice</w:t>
      </w:r>
    </w:p>
    <w:p w14:paraId="239C8583"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Sabb</w:t>
      </w:r>
      <w:r>
        <w:tab/>
      </w:r>
      <w:r w:rsidRPr="00E6310A">
        <w:t>Stubbs</w:t>
      </w:r>
      <w:r>
        <w:tab/>
      </w:r>
      <w:r w:rsidRPr="00E6310A">
        <w:t>Sutton</w:t>
      </w:r>
    </w:p>
    <w:p w14:paraId="20C487FE"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Tedder</w:t>
      </w:r>
      <w:r>
        <w:tab/>
      </w:r>
      <w:r w:rsidRPr="00E6310A">
        <w:t>Turner</w:t>
      </w:r>
      <w:r>
        <w:tab/>
      </w:r>
      <w:r w:rsidRPr="00E6310A">
        <w:t>Verdin</w:t>
      </w:r>
    </w:p>
    <w:p w14:paraId="47BCFBB2"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Walker</w:t>
      </w:r>
      <w:r>
        <w:tab/>
      </w:r>
      <w:r w:rsidRPr="00E6310A">
        <w:t>Williams</w:t>
      </w:r>
      <w:r>
        <w:tab/>
      </w:r>
      <w:r w:rsidRPr="00E6310A">
        <w:t>Young</w:t>
      </w:r>
    </w:p>
    <w:p w14:paraId="0B4D969B" w14:textId="77777777" w:rsidR="00E6310A" w:rsidRDefault="00E6310A" w:rsidP="00E63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10A">
        <w:t>Zell</w:t>
      </w:r>
    </w:p>
    <w:p w14:paraId="4C169225" w14:textId="77777777" w:rsidR="00E6310A" w:rsidRDefault="00E6310A" w:rsidP="00E6310A">
      <w:pPr>
        <w:pStyle w:val="Header"/>
        <w:tabs>
          <w:tab w:val="clear" w:pos="8640"/>
          <w:tab w:val="left" w:pos="4320"/>
        </w:tabs>
      </w:pPr>
    </w:p>
    <w:p w14:paraId="44D91A4D" w14:textId="2E4857A6" w:rsidR="00E6310A" w:rsidRDefault="00E6310A">
      <w:pPr>
        <w:pStyle w:val="Header"/>
        <w:tabs>
          <w:tab w:val="clear" w:pos="8640"/>
          <w:tab w:val="left" w:pos="4320"/>
        </w:tabs>
      </w:pPr>
      <w:r>
        <w:tab/>
        <w:t>A quorum being present, the Senate resumed.</w:t>
      </w:r>
    </w:p>
    <w:p w14:paraId="64037138" w14:textId="77777777" w:rsidR="005D2DC4" w:rsidRDefault="005D2DC4">
      <w:pPr>
        <w:pStyle w:val="Header"/>
        <w:tabs>
          <w:tab w:val="clear" w:pos="8640"/>
          <w:tab w:val="left" w:pos="4320"/>
        </w:tabs>
      </w:pPr>
    </w:p>
    <w:p w14:paraId="79AA1589" w14:textId="14F4AE70" w:rsidR="005D2DC4" w:rsidRPr="005D2DC4" w:rsidRDefault="005D2DC4" w:rsidP="005D2DC4">
      <w:pPr>
        <w:pStyle w:val="Header"/>
        <w:tabs>
          <w:tab w:val="clear" w:pos="8640"/>
          <w:tab w:val="left" w:pos="4320"/>
        </w:tabs>
        <w:jc w:val="center"/>
      </w:pPr>
      <w:r>
        <w:rPr>
          <w:b/>
        </w:rPr>
        <w:t>Recorded Presence</w:t>
      </w:r>
    </w:p>
    <w:p w14:paraId="32843511" w14:textId="49B935B8" w:rsidR="005D2DC4" w:rsidRDefault="005D2DC4">
      <w:pPr>
        <w:pStyle w:val="Header"/>
        <w:tabs>
          <w:tab w:val="clear" w:pos="8640"/>
          <w:tab w:val="left" w:pos="4320"/>
        </w:tabs>
      </w:pPr>
      <w:r>
        <w:tab/>
        <w:t>Senator GROOMS recorded his presence subsequent to the Call of the Senate.</w:t>
      </w:r>
    </w:p>
    <w:p w14:paraId="3E709631" w14:textId="77777777" w:rsidR="005D2DC4" w:rsidRDefault="005D2DC4">
      <w:pPr>
        <w:pStyle w:val="Header"/>
        <w:tabs>
          <w:tab w:val="clear" w:pos="8640"/>
          <w:tab w:val="left" w:pos="4320"/>
        </w:tabs>
      </w:pPr>
    </w:p>
    <w:p w14:paraId="09FD4C20" w14:textId="77777777" w:rsidR="005241C1" w:rsidRDefault="005241C1" w:rsidP="005241C1">
      <w:pPr>
        <w:jc w:val="center"/>
        <w:rPr>
          <w:b/>
          <w:bCs/>
        </w:rPr>
      </w:pPr>
      <w:r>
        <w:rPr>
          <w:b/>
          <w:bCs/>
        </w:rPr>
        <w:t>MESSAGE FROM THE GOVERNOR</w:t>
      </w:r>
    </w:p>
    <w:p w14:paraId="035C855C" w14:textId="77777777" w:rsidR="005241C1" w:rsidRDefault="005241C1" w:rsidP="005241C1">
      <w:pPr>
        <w:jc w:val="center"/>
      </w:pPr>
      <w:r>
        <w:t xml:space="preserve"> State of South Carolina </w:t>
      </w:r>
    </w:p>
    <w:p w14:paraId="555E139B" w14:textId="46B0AFFE" w:rsidR="005241C1" w:rsidRDefault="005241C1" w:rsidP="005241C1">
      <w:pPr>
        <w:jc w:val="center"/>
      </w:pPr>
      <w:r>
        <w:t>Office of the Governor</w:t>
      </w:r>
    </w:p>
    <w:p w14:paraId="1523130D" w14:textId="77777777" w:rsidR="005241C1" w:rsidRDefault="005241C1" w:rsidP="005241C1">
      <w:pPr>
        <w:jc w:val="center"/>
      </w:pPr>
    </w:p>
    <w:p w14:paraId="7D9EA938" w14:textId="77777777" w:rsidR="005241C1" w:rsidRDefault="005241C1" w:rsidP="005241C1">
      <w:pPr>
        <w:jc w:val="left"/>
      </w:pPr>
      <w:r>
        <w:t>April 22, 2026</w:t>
      </w:r>
    </w:p>
    <w:p w14:paraId="4ACEBED5" w14:textId="77777777" w:rsidR="005241C1" w:rsidRDefault="005241C1" w:rsidP="005241C1">
      <w:pPr>
        <w:jc w:val="left"/>
      </w:pPr>
    </w:p>
    <w:p w14:paraId="787BC406" w14:textId="77777777" w:rsidR="005241C1" w:rsidRDefault="005241C1" w:rsidP="005241C1">
      <w:r>
        <w:t>The Honorable Thomas C. Alexander</w:t>
      </w:r>
    </w:p>
    <w:p w14:paraId="3F1C016E" w14:textId="77777777" w:rsidR="005241C1" w:rsidRDefault="005241C1" w:rsidP="005241C1">
      <w:r>
        <w:t>President of the Senate</w:t>
      </w:r>
    </w:p>
    <w:p w14:paraId="306FBE7D" w14:textId="77777777" w:rsidR="005241C1" w:rsidRDefault="005241C1" w:rsidP="005241C1">
      <w:r>
        <w:t>State House, Second Floor</w:t>
      </w:r>
    </w:p>
    <w:p w14:paraId="49EB9FF8" w14:textId="77777777" w:rsidR="005241C1" w:rsidRDefault="005241C1" w:rsidP="005241C1">
      <w:r>
        <w:t>Columbia, South Carolina 29201</w:t>
      </w:r>
    </w:p>
    <w:p w14:paraId="6F64CFC6" w14:textId="77777777" w:rsidR="005241C1" w:rsidRDefault="005241C1" w:rsidP="005241C1">
      <w:pPr>
        <w:spacing w:before="100" w:beforeAutospacing="1" w:after="100" w:afterAutospacing="1"/>
      </w:pPr>
      <w:r>
        <w:t xml:space="preserve">Mr. President and Members of the Senate: </w:t>
      </w:r>
    </w:p>
    <w:p w14:paraId="0983C13D" w14:textId="77777777" w:rsidR="005241C1" w:rsidRDefault="005241C1" w:rsidP="005241C1">
      <w:pPr>
        <w:spacing w:before="100" w:beforeAutospacing="1" w:after="100" w:afterAutospacing="1"/>
      </w:pPr>
      <w:r>
        <w:tab/>
        <w:t>I write to withdraw my April 1, 2025, reappointment of Ms. Amanda Filiaggi Groesbeck to the South Carolina Panel for Dietetics (“Panel”).  For ease of reference, a copy of my April 1, 2025, correspondence regarding Ms. Groesbeck’s reappointment is enclosed here within.</w:t>
      </w:r>
    </w:p>
    <w:p w14:paraId="1E9900A0" w14:textId="0F74C4FC" w:rsidR="005241C1" w:rsidRDefault="005241C1" w:rsidP="005241C1">
      <w:pPr>
        <w:spacing w:before="100" w:beforeAutospacing="1" w:after="100" w:afterAutospacing="1"/>
      </w:pPr>
      <w:r>
        <w:tab/>
        <w:t>I appreciate Ms. Groesbeck’s willingness to seek reappointment to the Panel, and I trust that the Senate would have given favorable consideration to her reappointment.  However, Ms. Groesbeck has indicated her intention to resign from the Panel, effective May 1, 2026.</w:t>
      </w:r>
    </w:p>
    <w:p w14:paraId="6EB9CE31" w14:textId="77777777" w:rsidR="005241C1" w:rsidRDefault="005241C1" w:rsidP="005241C1">
      <w:pPr>
        <w:spacing w:before="100" w:beforeAutospacing="1" w:after="100" w:afterAutospacing="1"/>
      </w:pPr>
      <w:r>
        <w:tab/>
        <w:t xml:space="preserve">Should the Senate have any questions regarding this matter, please do not hesitate to contact me. </w:t>
      </w:r>
    </w:p>
    <w:p w14:paraId="6928265C" w14:textId="66B3B33A" w:rsidR="005241C1" w:rsidRDefault="00047CE0" w:rsidP="005241C1">
      <w:pPr>
        <w:spacing w:before="100" w:beforeAutospacing="1" w:after="100" w:afterAutospacing="1"/>
      </w:pPr>
      <w:r>
        <w:tab/>
      </w:r>
      <w:r w:rsidR="005241C1">
        <w:t xml:space="preserve">Yours very truly, </w:t>
      </w:r>
    </w:p>
    <w:p w14:paraId="44547B4D" w14:textId="16EFA398" w:rsidR="005241C1" w:rsidRPr="00673582" w:rsidRDefault="005241C1" w:rsidP="005241C1">
      <w:pPr>
        <w:spacing w:before="100" w:beforeAutospacing="1" w:after="100" w:afterAutospacing="1"/>
      </w:pPr>
      <w:r>
        <w:t xml:space="preserve"> </w:t>
      </w:r>
      <w:r w:rsidR="00047CE0">
        <w:tab/>
      </w:r>
      <w:r>
        <w:t>Henry Dargan McMaster</w:t>
      </w:r>
    </w:p>
    <w:p w14:paraId="780B17AE" w14:textId="77777777" w:rsidR="005241C1" w:rsidRDefault="005241C1" w:rsidP="005241C1">
      <w:pPr>
        <w:jc w:val="center"/>
        <w:rPr>
          <w:b/>
        </w:rPr>
      </w:pPr>
      <w:r>
        <w:rPr>
          <w:b/>
        </w:rPr>
        <w:t>Withdrawal of Statewide Appointment</w:t>
      </w:r>
    </w:p>
    <w:p w14:paraId="5C985ED4" w14:textId="77777777" w:rsidR="005241C1" w:rsidRDefault="005241C1" w:rsidP="005241C1">
      <w:r>
        <w:tab/>
        <w:t xml:space="preserve">On motion of Senator VERDIN, the Senate acceded to the Governor's request and the Clerk was directed to return the appointment to the Governor. </w:t>
      </w:r>
    </w:p>
    <w:p w14:paraId="5C7AC527" w14:textId="77777777" w:rsidR="005241C1" w:rsidRDefault="005241C1" w:rsidP="005241C1">
      <w:pPr>
        <w:keepNext/>
        <w:ind w:firstLine="216"/>
        <w:rPr>
          <w:u w:val="single"/>
        </w:rPr>
      </w:pPr>
    </w:p>
    <w:p w14:paraId="6CEA56B6" w14:textId="77777777" w:rsidR="005241C1" w:rsidRPr="00C20E79" w:rsidRDefault="005241C1" w:rsidP="005241C1">
      <w:pPr>
        <w:jc w:val="center"/>
        <w:rPr>
          <w:b/>
        </w:rPr>
      </w:pPr>
      <w:r w:rsidRPr="00C20E79">
        <w:rPr>
          <w:b/>
        </w:rPr>
        <w:t>Statewide Appointment</w:t>
      </w:r>
    </w:p>
    <w:p w14:paraId="750D7362" w14:textId="77777777" w:rsidR="005241C1" w:rsidRPr="001C4D96" w:rsidRDefault="005241C1" w:rsidP="005241C1">
      <w:pPr>
        <w:keepNext/>
        <w:ind w:firstLine="216"/>
        <w:rPr>
          <w:u w:val="single"/>
        </w:rPr>
      </w:pPr>
      <w:r w:rsidRPr="001C4D96">
        <w:rPr>
          <w:u w:val="single"/>
        </w:rPr>
        <w:t>Reappointment, South Carolina Panel for Dietetics, with the term to commence May 30, 2025, and to expire May 30, 2027</w:t>
      </w:r>
    </w:p>
    <w:p w14:paraId="20106CC4" w14:textId="77777777" w:rsidR="005241C1" w:rsidRPr="001C4D96" w:rsidRDefault="005241C1" w:rsidP="005241C1">
      <w:pPr>
        <w:keepNext/>
        <w:ind w:firstLine="216"/>
        <w:rPr>
          <w:u w:val="single"/>
        </w:rPr>
      </w:pPr>
      <w:r w:rsidRPr="001C4D96">
        <w:rPr>
          <w:u w:val="single"/>
        </w:rPr>
        <w:t>Dietician, Nutritional Services Management:</w:t>
      </w:r>
    </w:p>
    <w:p w14:paraId="31295FEA" w14:textId="77777777" w:rsidR="005241C1" w:rsidRDefault="005241C1" w:rsidP="005241C1">
      <w:pPr>
        <w:ind w:firstLine="216"/>
      </w:pPr>
      <w:r>
        <w:t>Amanda Groesbeck, 123 Harmon Street, Lexington, SC 29072-3525</w:t>
      </w:r>
    </w:p>
    <w:p w14:paraId="1B515D24" w14:textId="77777777" w:rsidR="005241C1" w:rsidRDefault="005241C1" w:rsidP="005241C1">
      <w:pPr>
        <w:ind w:firstLine="216"/>
      </w:pPr>
    </w:p>
    <w:p w14:paraId="7C28F517" w14:textId="175036FA" w:rsidR="00DB74A4" w:rsidRPr="00E8149E" w:rsidRDefault="00E8149E" w:rsidP="00E8149E">
      <w:pPr>
        <w:pStyle w:val="Header"/>
        <w:tabs>
          <w:tab w:val="clear" w:pos="8640"/>
          <w:tab w:val="left" w:pos="4320"/>
        </w:tabs>
        <w:jc w:val="center"/>
      </w:pPr>
      <w:r>
        <w:rPr>
          <w:b/>
        </w:rPr>
        <w:t>Doctor of the Day</w:t>
      </w:r>
    </w:p>
    <w:p w14:paraId="107FF114" w14:textId="414B1BDF" w:rsidR="00E8149E" w:rsidRDefault="00E8149E">
      <w:pPr>
        <w:pStyle w:val="Header"/>
        <w:tabs>
          <w:tab w:val="clear" w:pos="8640"/>
          <w:tab w:val="left" w:pos="4320"/>
        </w:tabs>
      </w:pPr>
      <w:r>
        <w:tab/>
        <w:t xml:space="preserve">Senator </w:t>
      </w:r>
      <w:r w:rsidR="003C0BBD" w:rsidRPr="003C0BBD">
        <w:rPr>
          <w:color w:val="auto"/>
        </w:rPr>
        <w:t>KIMBRELL</w:t>
      </w:r>
      <w:r>
        <w:t xml:space="preserve"> introduced Dr. Victoria Pollard of Spartanburg, S.C., Doctor of the Day.</w:t>
      </w:r>
    </w:p>
    <w:p w14:paraId="417979D9" w14:textId="77777777" w:rsidR="00E8149E" w:rsidRDefault="00E8149E">
      <w:pPr>
        <w:pStyle w:val="Header"/>
        <w:tabs>
          <w:tab w:val="clear" w:pos="8640"/>
          <w:tab w:val="left" w:pos="4320"/>
        </w:tabs>
      </w:pPr>
    </w:p>
    <w:p w14:paraId="50851A49" w14:textId="77777777" w:rsidR="00C7355F" w:rsidRPr="006F1DC3" w:rsidRDefault="00C7355F" w:rsidP="00C7355F">
      <w:pPr>
        <w:jc w:val="center"/>
      </w:pPr>
      <w:r>
        <w:rPr>
          <w:b/>
        </w:rPr>
        <w:t>Leave of Absence</w:t>
      </w:r>
    </w:p>
    <w:p w14:paraId="1D4E3D09" w14:textId="77777777" w:rsidR="00C7355F" w:rsidRDefault="00C7355F" w:rsidP="00C7355F">
      <w:r>
        <w:tab/>
        <w:t>On motion of Senator BRIGHT, at 1:09 P.M., Senator FERNANDEZ was granted a leave of absence for today.</w:t>
      </w:r>
    </w:p>
    <w:p w14:paraId="519AA97C" w14:textId="77777777" w:rsidR="00E8149E" w:rsidRDefault="00E8149E">
      <w:pPr>
        <w:pStyle w:val="Header"/>
        <w:tabs>
          <w:tab w:val="clear" w:pos="8640"/>
          <w:tab w:val="left" w:pos="4320"/>
        </w:tabs>
      </w:pPr>
    </w:p>
    <w:p w14:paraId="215E83AD" w14:textId="20E2089B" w:rsidR="00C7355F" w:rsidRPr="00C7355F" w:rsidRDefault="00C7355F" w:rsidP="00C7355F">
      <w:pPr>
        <w:pStyle w:val="Header"/>
        <w:tabs>
          <w:tab w:val="clear" w:pos="8640"/>
          <w:tab w:val="left" w:pos="4320"/>
        </w:tabs>
        <w:jc w:val="center"/>
      </w:pPr>
      <w:r>
        <w:rPr>
          <w:b/>
        </w:rPr>
        <w:t>Leave of Absence</w:t>
      </w:r>
    </w:p>
    <w:p w14:paraId="6F0EABCF" w14:textId="1D1916DF" w:rsidR="00C7355F" w:rsidRDefault="00C7355F">
      <w:pPr>
        <w:pStyle w:val="Header"/>
        <w:tabs>
          <w:tab w:val="clear" w:pos="8640"/>
          <w:tab w:val="left" w:pos="4320"/>
        </w:tabs>
      </w:pPr>
      <w:r>
        <w:tab/>
        <w:t>On motion of Senator CROMER, at 2:46 P.M., Senator CAMPSEN was granted a leave of absence until 3:</w:t>
      </w:r>
      <w:r w:rsidR="00CF5FE4">
        <w:t>00</w:t>
      </w:r>
      <w:r>
        <w:t xml:space="preserve"> P.M.</w:t>
      </w:r>
    </w:p>
    <w:p w14:paraId="7810B74E" w14:textId="77777777" w:rsidR="00C7355F" w:rsidRDefault="00C7355F">
      <w:pPr>
        <w:pStyle w:val="Header"/>
        <w:tabs>
          <w:tab w:val="clear" w:pos="8640"/>
          <w:tab w:val="left" w:pos="4320"/>
        </w:tabs>
      </w:pPr>
    </w:p>
    <w:p w14:paraId="637D78D7" w14:textId="555E966E" w:rsidR="00C7355F" w:rsidRPr="00F9732D" w:rsidRDefault="00F9732D" w:rsidP="00F9732D">
      <w:pPr>
        <w:pStyle w:val="Header"/>
        <w:tabs>
          <w:tab w:val="clear" w:pos="8640"/>
          <w:tab w:val="left" w:pos="4320"/>
        </w:tabs>
        <w:jc w:val="center"/>
      </w:pPr>
      <w:r>
        <w:rPr>
          <w:b/>
        </w:rPr>
        <w:t>Leave of Absence</w:t>
      </w:r>
    </w:p>
    <w:p w14:paraId="078D5E12" w14:textId="70761B22" w:rsidR="00F9732D" w:rsidRDefault="00F9732D">
      <w:pPr>
        <w:pStyle w:val="Header"/>
        <w:tabs>
          <w:tab w:val="clear" w:pos="8640"/>
          <w:tab w:val="left" w:pos="4320"/>
        </w:tabs>
      </w:pPr>
      <w:r>
        <w:tab/>
        <w:t>On motion of Senator GAMBRELL, at 2:46 P.M., Senator GOLDFINCH was granted a leave of absence for today.</w:t>
      </w:r>
    </w:p>
    <w:p w14:paraId="15A6EED2" w14:textId="77777777" w:rsidR="00F9732D" w:rsidRDefault="00F9732D">
      <w:pPr>
        <w:pStyle w:val="Header"/>
        <w:tabs>
          <w:tab w:val="clear" w:pos="8640"/>
          <w:tab w:val="left" w:pos="4320"/>
        </w:tabs>
      </w:pPr>
    </w:p>
    <w:p w14:paraId="36E5AA2C" w14:textId="77777777" w:rsidR="00F9732D" w:rsidRPr="00F9732D" w:rsidRDefault="00F9732D" w:rsidP="00F9732D">
      <w:pPr>
        <w:pStyle w:val="Header"/>
        <w:tabs>
          <w:tab w:val="clear" w:pos="8640"/>
          <w:tab w:val="left" w:pos="4320"/>
        </w:tabs>
        <w:jc w:val="center"/>
      </w:pPr>
      <w:r>
        <w:rPr>
          <w:b/>
        </w:rPr>
        <w:t>Leave of Absence</w:t>
      </w:r>
    </w:p>
    <w:p w14:paraId="23BE346D" w14:textId="53FD1BF8" w:rsidR="00F9732D" w:rsidRDefault="00F9732D" w:rsidP="00F9732D">
      <w:pPr>
        <w:pStyle w:val="Header"/>
        <w:tabs>
          <w:tab w:val="clear" w:pos="8640"/>
          <w:tab w:val="left" w:pos="4320"/>
        </w:tabs>
      </w:pPr>
      <w:r>
        <w:tab/>
        <w:t>On motion of Senator DEVINE, at 2:46 P.M., Senator MATTHEWS was granted a leave of absence for today.</w:t>
      </w:r>
    </w:p>
    <w:p w14:paraId="44819DD0" w14:textId="77777777" w:rsidR="00F9732D" w:rsidRDefault="00F9732D">
      <w:pPr>
        <w:pStyle w:val="Header"/>
        <w:tabs>
          <w:tab w:val="clear" w:pos="8640"/>
          <w:tab w:val="left" w:pos="4320"/>
        </w:tabs>
      </w:pPr>
    </w:p>
    <w:p w14:paraId="2C5C466A" w14:textId="77777777" w:rsidR="004821EA" w:rsidRPr="00F9732D" w:rsidRDefault="004821EA" w:rsidP="004821EA">
      <w:pPr>
        <w:pStyle w:val="Header"/>
        <w:tabs>
          <w:tab w:val="clear" w:pos="8640"/>
          <w:tab w:val="left" w:pos="4320"/>
        </w:tabs>
        <w:jc w:val="center"/>
      </w:pPr>
      <w:r>
        <w:rPr>
          <w:b/>
        </w:rPr>
        <w:t>Leave of Absence</w:t>
      </w:r>
    </w:p>
    <w:p w14:paraId="6B06136B" w14:textId="57C90FC7" w:rsidR="004821EA" w:rsidRDefault="004821EA" w:rsidP="004821EA">
      <w:pPr>
        <w:pStyle w:val="Header"/>
        <w:tabs>
          <w:tab w:val="clear" w:pos="8640"/>
          <w:tab w:val="left" w:pos="4320"/>
        </w:tabs>
      </w:pPr>
      <w:r>
        <w:tab/>
        <w:t>On motion of Senator MARTIN, at 8:37 P.M., Senator KIMBRELL was granted a leave of absence for the balance of the day.</w:t>
      </w:r>
    </w:p>
    <w:p w14:paraId="6C19794A" w14:textId="77777777" w:rsidR="004821EA" w:rsidRDefault="004821EA">
      <w:pPr>
        <w:pStyle w:val="Header"/>
        <w:tabs>
          <w:tab w:val="clear" w:pos="8640"/>
          <w:tab w:val="left" w:pos="4320"/>
        </w:tabs>
      </w:pPr>
    </w:p>
    <w:p w14:paraId="29A387C8" w14:textId="77777777" w:rsidR="00DB74A4" w:rsidRDefault="000A7610">
      <w:pPr>
        <w:pStyle w:val="Header"/>
        <w:tabs>
          <w:tab w:val="clear" w:pos="8640"/>
          <w:tab w:val="left" w:pos="4320"/>
        </w:tabs>
        <w:jc w:val="center"/>
      </w:pPr>
      <w:r>
        <w:rPr>
          <w:b/>
        </w:rPr>
        <w:t>Expression of Personal Interest</w:t>
      </w:r>
    </w:p>
    <w:p w14:paraId="019CC2FA" w14:textId="69946352" w:rsidR="00DB74A4" w:rsidRDefault="000A7610">
      <w:pPr>
        <w:pStyle w:val="Header"/>
        <w:tabs>
          <w:tab w:val="clear" w:pos="8640"/>
          <w:tab w:val="left" w:pos="4320"/>
        </w:tabs>
      </w:pPr>
      <w:r>
        <w:tab/>
        <w:t xml:space="preserve">Senator </w:t>
      </w:r>
      <w:r w:rsidR="00E6310A">
        <w:t>SUTTON</w:t>
      </w:r>
      <w:r>
        <w:t xml:space="preserve"> rose for an Expression of Personal Interest.</w:t>
      </w:r>
    </w:p>
    <w:p w14:paraId="6149F4AB" w14:textId="77777777" w:rsidR="003C0BBD" w:rsidRDefault="003C0BBD">
      <w:pPr>
        <w:pStyle w:val="Header"/>
        <w:tabs>
          <w:tab w:val="clear" w:pos="8640"/>
          <w:tab w:val="left" w:pos="4320"/>
        </w:tabs>
      </w:pPr>
    </w:p>
    <w:p w14:paraId="607125D6" w14:textId="77777777" w:rsidR="004821EA" w:rsidRDefault="004821EA">
      <w:pPr>
        <w:pStyle w:val="Header"/>
        <w:tabs>
          <w:tab w:val="clear" w:pos="8640"/>
          <w:tab w:val="left" w:pos="4320"/>
        </w:tabs>
      </w:pPr>
    </w:p>
    <w:p w14:paraId="37338E15" w14:textId="34DDEFD7" w:rsidR="003C0BBD" w:rsidRDefault="003C0BBD" w:rsidP="003C0BBD">
      <w:pPr>
        <w:pStyle w:val="Header"/>
        <w:tabs>
          <w:tab w:val="clear" w:pos="8640"/>
          <w:tab w:val="left" w:pos="4320"/>
        </w:tabs>
        <w:jc w:val="center"/>
      </w:pPr>
      <w:r>
        <w:rPr>
          <w:b/>
        </w:rPr>
        <w:t>Remarks to be Printed</w:t>
      </w:r>
    </w:p>
    <w:p w14:paraId="53B67888" w14:textId="317FB229" w:rsidR="003C0BBD" w:rsidRDefault="003C0BBD" w:rsidP="003C0BBD">
      <w:pPr>
        <w:pStyle w:val="Header"/>
        <w:tabs>
          <w:tab w:val="clear" w:pos="8640"/>
          <w:tab w:val="left" w:pos="4320"/>
        </w:tabs>
      </w:pPr>
      <w:r>
        <w:tab/>
        <w:t>On motion of Senator GRAHAM, with unanimous consent, the remarks of Senator SUTTON, when reduced to writing and made available to the Desk, would be printed in the Journal.</w:t>
      </w:r>
    </w:p>
    <w:p w14:paraId="5DAD0AB9" w14:textId="77777777" w:rsidR="003C0BBD" w:rsidRDefault="003C0BBD" w:rsidP="003C0BBD">
      <w:pPr>
        <w:pStyle w:val="Header"/>
        <w:tabs>
          <w:tab w:val="clear" w:pos="8640"/>
          <w:tab w:val="left" w:pos="4320"/>
        </w:tabs>
        <w:jc w:val="center"/>
      </w:pPr>
    </w:p>
    <w:p w14:paraId="47D01987" w14:textId="767DC034" w:rsidR="00F84CE0" w:rsidRPr="00F84CE0" w:rsidRDefault="00F84CE0" w:rsidP="00F84CE0">
      <w:pPr>
        <w:pStyle w:val="Header"/>
        <w:tabs>
          <w:tab w:val="clear" w:pos="8640"/>
          <w:tab w:val="left" w:pos="4320"/>
        </w:tabs>
        <w:jc w:val="center"/>
      </w:pPr>
      <w:r>
        <w:rPr>
          <w:b/>
        </w:rPr>
        <w:t>Expression of Personal Interest</w:t>
      </w:r>
    </w:p>
    <w:p w14:paraId="681B32EE" w14:textId="3291F054" w:rsidR="00F84CE0" w:rsidRDefault="00F84CE0" w:rsidP="00F84CE0">
      <w:pPr>
        <w:pStyle w:val="Header"/>
        <w:tabs>
          <w:tab w:val="clear" w:pos="8640"/>
          <w:tab w:val="left" w:pos="4320"/>
        </w:tabs>
      </w:pPr>
      <w:r>
        <w:tab/>
        <w:t>Senator HUTTO rose for an Expression of Personal Interest.</w:t>
      </w:r>
    </w:p>
    <w:p w14:paraId="6FB7406C" w14:textId="77777777" w:rsidR="004A127E" w:rsidRDefault="004A127E" w:rsidP="00F84CE0">
      <w:pPr>
        <w:pStyle w:val="Header"/>
        <w:tabs>
          <w:tab w:val="clear" w:pos="8640"/>
          <w:tab w:val="left" w:pos="4320"/>
        </w:tabs>
      </w:pPr>
    </w:p>
    <w:p w14:paraId="0B34A90A" w14:textId="0B8D43F6" w:rsidR="004A127E" w:rsidRPr="004A127E" w:rsidRDefault="004A127E" w:rsidP="004A127E">
      <w:pPr>
        <w:pStyle w:val="Header"/>
        <w:tabs>
          <w:tab w:val="clear" w:pos="8640"/>
          <w:tab w:val="left" w:pos="4320"/>
        </w:tabs>
        <w:jc w:val="center"/>
      </w:pPr>
      <w:r>
        <w:rPr>
          <w:b/>
        </w:rPr>
        <w:t>Expression of Personal Interest</w:t>
      </w:r>
    </w:p>
    <w:p w14:paraId="51E2F992" w14:textId="6C349141" w:rsidR="004A127E" w:rsidRDefault="004A127E" w:rsidP="00F84CE0">
      <w:pPr>
        <w:pStyle w:val="Header"/>
        <w:tabs>
          <w:tab w:val="clear" w:pos="8640"/>
          <w:tab w:val="left" w:pos="4320"/>
        </w:tabs>
      </w:pPr>
      <w:r>
        <w:tab/>
        <w:t>Senator CAMPSEN rose for an Expression of Personal Interest.</w:t>
      </w:r>
    </w:p>
    <w:p w14:paraId="77360A09" w14:textId="77777777" w:rsidR="003E3BD7" w:rsidRDefault="003E3BD7" w:rsidP="00F84CE0">
      <w:pPr>
        <w:pStyle w:val="Header"/>
        <w:tabs>
          <w:tab w:val="clear" w:pos="8640"/>
          <w:tab w:val="left" w:pos="4320"/>
        </w:tabs>
      </w:pPr>
    </w:p>
    <w:p w14:paraId="060D5AB1" w14:textId="25912E75" w:rsidR="003E3BD7" w:rsidRDefault="003E3BD7" w:rsidP="003E3BD7">
      <w:pPr>
        <w:pStyle w:val="Header"/>
        <w:tabs>
          <w:tab w:val="clear" w:pos="8640"/>
          <w:tab w:val="left" w:pos="4320"/>
        </w:tabs>
        <w:jc w:val="center"/>
      </w:pPr>
      <w:r>
        <w:rPr>
          <w:b/>
        </w:rPr>
        <w:t>Remarks to be Printed</w:t>
      </w:r>
    </w:p>
    <w:p w14:paraId="735B8AE9" w14:textId="07C6D1A6" w:rsidR="003E3BD7" w:rsidRDefault="003E3BD7" w:rsidP="003E3BD7">
      <w:pPr>
        <w:pStyle w:val="Header"/>
        <w:tabs>
          <w:tab w:val="clear" w:pos="8640"/>
          <w:tab w:val="left" w:pos="4320"/>
        </w:tabs>
      </w:pPr>
      <w:r>
        <w:tab/>
        <w:t>On motion of Senator KIMBRELL, with unanimous consent, the remarks of Senator CAMPSEN, when reduced to writing and made available to the Desk, would be printed in the Journal.</w:t>
      </w:r>
    </w:p>
    <w:p w14:paraId="35971811" w14:textId="77777777" w:rsidR="003E3BD7" w:rsidRDefault="003E3BD7" w:rsidP="003E3BD7">
      <w:pPr>
        <w:pStyle w:val="Header"/>
        <w:tabs>
          <w:tab w:val="clear" w:pos="8640"/>
          <w:tab w:val="left" w:pos="4320"/>
        </w:tabs>
        <w:jc w:val="center"/>
      </w:pPr>
    </w:p>
    <w:p w14:paraId="5F6EEAEA" w14:textId="6D26A544" w:rsidR="00DB74A4" w:rsidRDefault="000A7610">
      <w:pPr>
        <w:pStyle w:val="Header"/>
        <w:tabs>
          <w:tab w:val="clear" w:pos="8640"/>
          <w:tab w:val="left" w:pos="4320"/>
        </w:tabs>
        <w:jc w:val="center"/>
        <w:rPr>
          <w:b/>
          <w:bCs/>
        </w:rPr>
      </w:pPr>
      <w:r>
        <w:rPr>
          <w:b/>
          <w:bCs/>
        </w:rPr>
        <w:t>CO-SPONSOR</w:t>
      </w:r>
      <w:r w:rsidR="00CA2676">
        <w:rPr>
          <w:b/>
          <w:bCs/>
        </w:rPr>
        <w:t>S</w:t>
      </w:r>
      <w:r>
        <w:rPr>
          <w:b/>
          <w:bCs/>
        </w:rPr>
        <w:t xml:space="preserve"> ADDED</w:t>
      </w:r>
    </w:p>
    <w:p w14:paraId="3D36F7B6" w14:textId="2C5F6099" w:rsidR="00DB74A4" w:rsidRDefault="000A7610">
      <w:pPr>
        <w:pStyle w:val="Header"/>
        <w:tabs>
          <w:tab w:val="clear" w:pos="8640"/>
          <w:tab w:val="left" w:pos="4320"/>
        </w:tabs>
        <w:rPr>
          <w:b/>
          <w:bCs/>
        </w:rPr>
      </w:pPr>
      <w:r>
        <w:rPr>
          <w:b/>
          <w:bCs/>
        </w:rPr>
        <w:tab/>
      </w:r>
      <w:r>
        <w:rPr>
          <w:bCs/>
        </w:rPr>
        <w:t>The following co-sponsor</w:t>
      </w:r>
      <w:r w:rsidR="00CA2676">
        <w:rPr>
          <w:bCs/>
        </w:rPr>
        <w:t>s</w:t>
      </w:r>
      <w:r>
        <w:rPr>
          <w:bCs/>
        </w:rPr>
        <w:t xml:space="preserve"> w</w:t>
      </w:r>
      <w:r w:rsidR="00CA2676">
        <w:rPr>
          <w:bCs/>
        </w:rPr>
        <w:t>ere</w:t>
      </w:r>
      <w:r>
        <w:rPr>
          <w:bCs/>
        </w:rPr>
        <w:t xml:space="preserve"> added to the respective Bill</w:t>
      </w:r>
      <w:r w:rsidR="00CA2676">
        <w:rPr>
          <w:bCs/>
        </w:rPr>
        <w:t>s</w:t>
      </w:r>
      <w:r>
        <w:rPr>
          <w:bCs/>
        </w:rPr>
        <w:t>:</w:t>
      </w:r>
    </w:p>
    <w:p w14:paraId="00C9DFC1" w14:textId="2846A4B6" w:rsidR="00DB74A4" w:rsidRDefault="008B4E8D">
      <w:pPr>
        <w:pStyle w:val="Header"/>
        <w:tabs>
          <w:tab w:val="clear" w:pos="8640"/>
          <w:tab w:val="left" w:pos="4320"/>
        </w:tabs>
      </w:pPr>
      <w:r>
        <w:t xml:space="preserve">S. </w:t>
      </w:r>
      <w:r w:rsidR="00CF5FE4">
        <w:t>872</w:t>
      </w:r>
      <w:r w:rsidR="00CF5FE4">
        <w:tab/>
      </w:r>
      <w:r w:rsidR="00CF5FE4">
        <w:tab/>
        <w:t>Sen. Alexander</w:t>
      </w:r>
    </w:p>
    <w:p w14:paraId="4D10AB92" w14:textId="77777777" w:rsidR="004821EA" w:rsidRDefault="004821EA" w:rsidP="004821EA">
      <w:pPr>
        <w:rPr>
          <w:snapToGrid w:val="0"/>
          <w:color w:val="auto"/>
          <w:szCs w:val="22"/>
        </w:rPr>
      </w:pPr>
      <w:r>
        <w:rPr>
          <w:snapToGrid w:val="0"/>
          <w:color w:val="auto"/>
          <w:szCs w:val="22"/>
        </w:rPr>
        <w:t>S. 936</w:t>
      </w:r>
      <w:r>
        <w:rPr>
          <w:snapToGrid w:val="0"/>
          <w:color w:val="auto"/>
          <w:szCs w:val="22"/>
        </w:rPr>
        <w:tab/>
      </w:r>
      <w:r>
        <w:rPr>
          <w:snapToGrid w:val="0"/>
          <w:color w:val="auto"/>
          <w:szCs w:val="22"/>
        </w:rPr>
        <w:tab/>
        <w:t>Sen. Alexander</w:t>
      </w:r>
    </w:p>
    <w:p w14:paraId="19C5A62C" w14:textId="77777777" w:rsidR="008B4E8D" w:rsidRDefault="008B4E8D">
      <w:pPr>
        <w:pStyle w:val="Header"/>
        <w:tabs>
          <w:tab w:val="clear" w:pos="8640"/>
          <w:tab w:val="left" w:pos="4320"/>
        </w:tabs>
      </w:pPr>
    </w:p>
    <w:p w14:paraId="30F20DA8" w14:textId="736E4A5D" w:rsidR="008B4E8D" w:rsidRDefault="008B4E8D" w:rsidP="008B4E8D">
      <w:pPr>
        <w:pStyle w:val="Header"/>
        <w:tabs>
          <w:tab w:val="clear" w:pos="8640"/>
          <w:tab w:val="left" w:pos="4320"/>
        </w:tabs>
        <w:jc w:val="center"/>
      </w:pPr>
      <w:r>
        <w:rPr>
          <w:b/>
        </w:rPr>
        <w:t>RECALLED AND ADOPTED</w:t>
      </w:r>
    </w:p>
    <w:p w14:paraId="20A5655A" w14:textId="77777777" w:rsidR="008B4E8D" w:rsidRPr="007F2080" w:rsidRDefault="008B4E8D" w:rsidP="008B4E8D">
      <w:pPr>
        <w:suppressAutoHyphens/>
      </w:pPr>
      <w:r>
        <w:tab/>
      </w:r>
      <w:r w:rsidRPr="007F2080">
        <w:t>S. 937</w:t>
      </w:r>
      <w:r w:rsidRPr="007F2080">
        <w:fldChar w:fldCharType="begin"/>
      </w:r>
      <w:r w:rsidRPr="007F2080">
        <w:instrText xml:space="preserve"> XE "S. 937" \b </w:instrText>
      </w:r>
      <w:r w:rsidRPr="007F2080">
        <w:fldChar w:fldCharType="end"/>
      </w:r>
      <w:r w:rsidRPr="007F2080">
        <w:t xml:space="preserve"> -- Senator Devine:  </w:t>
      </w:r>
      <w:r>
        <w:rPr>
          <w:caps/>
          <w:szCs w:val="30"/>
        </w:rPr>
        <w:t>A SENATE RESOLUTION TO AUTHORIZE AMERICAN LEGION AUXILIARY PALMETTO GIRLS STATE TO USE THE CHAMBER OF THE SOUTH CAROLINA SENATE ON FRIDAY, JUNE 12, 2026.</w:t>
      </w:r>
    </w:p>
    <w:p w14:paraId="46587290" w14:textId="59AE7B2B" w:rsidR="008B4E8D" w:rsidRPr="008B4E8D" w:rsidRDefault="008B4E8D" w:rsidP="008B4E8D">
      <w:pPr>
        <w:pStyle w:val="Header"/>
        <w:tabs>
          <w:tab w:val="clear" w:pos="8640"/>
          <w:tab w:val="left" w:pos="4320"/>
        </w:tabs>
      </w:pPr>
      <w:r>
        <w:tab/>
        <w:t>Senator DEVINE asked unanimous consent to make a motion to recall the Resolution from the Committee on Operations and Management.</w:t>
      </w:r>
    </w:p>
    <w:p w14:paraId="51382EF5" w14:textId="279F345D" w:rsidR="008B4E8D" w:rsidRDefault="008B4E8D" w:rsidP="008B4E8D">
      <w:pPr>
        <w:pStyle w:val="Header"/>
        <w:tabs>
          <w:tab w:val="clear" w:pos="8640"/>
          <w:tab w:val="left" w:pos="4320"/>
        </w:tabs>
      </w:pPr>
      <w:r>
        <w:tab/>
        <w:t>The Resolution was recalled from the Committee on Operations and Management.</w:t>
      </w:r>
    </w:p>
    <w:p w14:paraId="72AC5D10" w14:textId="77777777" w:rsidR="008B4E8D" w:rsidRDefault="008B4E8D" w:rsidP="008B4E8D">
      <w:pPr>
        <w:pStyle w:val="Header"/>
        <w:tabs>
          <w:tab w:val="clear" w:pos="8640"/>
          <w:tab w:val="left" w:pos="4320"/>
        </w:tabs>
      </w:pPr>
    </w:p>
    <w:p w14:paraId="66D5B20B" w14:textId="65666387" w:rsidR="008B4E8D" w:rsidRDefault="008B4E8D" w:rsidP="008B4E8D">
      <w:pPr>
        <w:pStyle w:val="Header"/>
        <w:tabs>
          <w:tab w:val="clear" w:pos="8640"/>
          <w:tab w:val="left" w:pos="4320"/>
        </w:tabs>
      </w:pPr>
      <w:r>
        <w:tab/>
        <w:t>Senator DEVINE asked unanimous consent to make a motion to take the Resolution up for immediate consideration.</w:t>
      </w:r>
    </w:p>
    <w:p w14:paraId="75B8F451" w14:textId="3192A2BE" w:rsidR="008B4E8D" w:rsidRDefault="008B4E8D" w:rsidP="008B4E8D">
      <w:pPr>
        <w:pStyle w:val="Header"/>
        <w:tabs>
          <w:tab w:val="clear" w:pos="8640"/>
          <w:tab w:val="left" w:pos="4320"/>
        </w:tabs>
      </w:pPr>
      <w:r>
        <w:tab/>
        <w:t>There was no objection.</w:t>
      </w:r>
    </w:p>
    <w:p w14:paraId="233278D6" w14:textId="77777777" w:rsidR="008B4E8D" w:rsidRDefault="008B4E8D" w:rsidP="008B4E8D">
      <w:pPr>
        <w:pStyle w:val="Header"/>
        <w:tabs>
          <w:tab w:val="clear" w:pos="8640"/>
          <w:tab w:val="left" w:pos="4320"/>
        </w:tabs>
      </w:pPr>
    </w:p>
    <w:p w14:paraId="0E530D8F" w14:textId="4BF3D359" w:rsidR="008B4E8D" w:rsidRDefault="008B4E8D" w:rsidP="008B4E8D">
      <w:pPr>
        <w:pStyle w:val="Header"/>
        <w:tabs>
          <w:tab w:val="clear" w:pos="8640"/>
          <w:tab w:val="left" w:pos="4320"/>
        </w:tabs>
      </w:pPr>
      <w:r>
        <w:tab/>
        <w:t>The Senate proceeded to a consideration of the Resolution. The question then was the adoption of the Resolution.</w:t>
      </w:r>
    </w:p>
    <w:p w14:paraId="6C415E60" w14:textId="77777777" w:rsidR="008B4E8D" w:rsidRDefault="008B4E8D" w:rsidP="008B4E8D">
      <w:pPr>
        <w:pStyle w:val="Header"/>
        <w:tabs>
          <w:tab w:val="clear" w:pos="8640"/>
          <w:tab w:val="left" w:pos="4320"/>
        </w:tabs>
      </w:pPr>
    </w:p>
    <w:p w14:paraId="63C78B8D" w14:textId="60A9F895" w:rsidR="008B4E8D" w:rsidRDefault="008B4E8D" w:rsidP="008B4E8D">
      <w:pPr>
        <w:pStyle w:val="Header"/>
        <w:tabs>
          <w:tab w:val="clear" w:pos="8640"/>
          <w:tab w:val="left" w:pos="4320"/>
        </w:tabs>
      </w:pPr>
      <w:r>
        <w:tab/>
        <w:t>On motion of Senator DEVINE, the Resolution was adopted.</w:t>
      </w:r>
    </w:p>
    <w:p w14:paraId="3FC097A6" w14:textId="77777777" w:rsidR="00F67D54" w:rsidRDefault="00F67D54" w:rsidP="008B4E8D">
      <w:pPr>
        <w:pStyle w:val="Header"/>
        <w:tabs>
          <w:tab w:val="clear" w:pos="8640"/>
          <w:tab w:val="left" w:pos="4320"/>
        </w:tabs>
      </w:pPr>
    </w:p>
    <w:p w14:paraId="26FE50B1" w14:textId="77777777" w:rsidR="00CA2676" w:rsidRDefault="00CA2676" w:rsidP="008B4E8D">
      <w:pPr>
        <w:pStyle w:val="Header"/>
        <w:tabs>
          <w:tab w:val="clear" w:pos="8640"/>
          <w:tab w:val="left" w:pos="4320"/>
        </w:tabs>
      </w:pPr>
    </w:p>
    <w:p w14:paraId="0B486D4C" w14:textId="3F1EFB8E" w:rsidR="00F67D54" w:rsidRPr="00F67D54" w:rsidRDefault="00F67D54" w:rsidP="00F67D54">
      <w:pPr>
        <w:pStyle w:val="Header"/>
        <w:tabs>
          <w:tab w:val="clear" w:pos="8640"/>
          <w:tab w:val="left" w:pos="4320"/>
        </w:tabs>
        <w:jc w:val="center"/>
      </w:pPr>
      <w:r>
        <w:rPr>
          <w:b/>
        </w:rPr>
        <w:t>RECALLED</w:t>
      </w:r>
    </w:p>
    <w:p w14:paraId="3068B54B" w14:textId="77777777" w:rsidR="00F67D54" w:rsidRPr="007F2080" w:rsidRDefault="00F67D54" w:rsidP="00F67D54">
      <w:pPr>
        <w:suppressAutoHyphens/>
      </w:pPr>
      <w:r>
        <w:tab/>
      </w:r>
      <w:r w:rsidRPr="007F2080">
        <w:t>S. 1126</w:t>
      </w:r>
      <w:r w:rsidRPr="007F2080">
        <w:fldChar w:fldCharType="begin"/>
      </w:r>
      <w:r w:rsidRPr="007F2080">
        <w:instrText xml:space="preserve"> XE "S. 1126" \b </w:instrText>
      </w:r>
      <w:r w:rsidRPr="007F2080">
        <w:fldChar w:fldCharType="end"/>
      </w:r>
      <w:r w:rsidRPr="007F2080">
        <w:t xml:space="preserve"> -- Senator Devine:  </w:t>
      </w:r>
      <w:r>
        <w:rPr>
          <w:caps/>
          <w:szCs w:val="30"/>
        </w:rPr>
        <w:t>A SENATE RESOLUTION TO HONOR AND CELEBRATE SOVEREIGN GRAND INSPECTOR GENERAL EMERITUS TYRONE R. HARPER 33° FOR HIS COMMITMENT AND MANY YEARS OF SERVICE TO HIS COMMUNITY, THE STATE OF SOUTH CAROLINA, AND THE UNITED STATES OF AMERICA, AND TO RECOGNIZE JUNE 7, 2026, AS “SOVEREIGN GRAND INSPECTOR GENERAL EMERITUS TYRONE R. HARPER DAY.”</w:t>
      </w:r>
    </w:p>
    <w:p w14:paraId="45B8EC08" w14:textId="65C6A92E" w:rsidR="00F67D54" w:rsidRDefault="00F67D54" w:rsidP="008B4E8D">
      <w:pPr>
        <w:pStyle w:val="Header"/>
        <w:tabs>
          <w:tab w:val="clear" w:pos="8640"/>
          <w:tab w:val="left" w:pos="4320"/>
        </w:tabs>
      </w:pPr>
      <w:r>
        <w:tab/>
        <w:t>Senator YOUNG asked unanimous consent to make a motion to recall the Senate Resolution from the Committee on Family and Veterans' Services.</w:t>
      </w:r>
    </w:p>
    <w:p w14:paraId="0FF5E833" w14:textId="77777777" w:rsidR="00F67D54" w:rsidRDefault="00F67D54" w:rsidP="008B4E8D">
      <w:pPr>
        <w:pStyle w:val="Header"/>
        <w:tabs>
          <w:tab w:val="clear" w:pos="8640"/>
          <w:tab w:val="left" w:pos="4320"/>
        </w:tabs>
      </w:pPr>
    </w:p>
    <w:p w14:paraId="25433C5D" w14:textId="2DEFBAB8" w:rsidR="00F67D54" w:rsidRDefault="00F67D54" w:rsidP="008B4E8D">
      <w:pPr>
        <w:pStyle w:val="Header"/>
        <w:tabs>
          <w:tab w:val="clear" w:pos="8640"/>
          <w:tab w:val="left" w:pos="4320"/>
        </w:tabs>
      </w:pPr>
      <w:r>
        <w:tab/>
        <w:t>The Senate Resolution was recalled from the Committee on Family and Veterans' Services and ordered placed on the Calendar for consideration tomorrow.</w:t>
      </w:r>
    </w:p>
    <w:p w14:paraId="4B9A5A8F" w14:textId="77777777" w:rsidR="00F67D54" w:rsidRDefault="00F67D54" w:rsidP="008B4E8D">
      <w:pPr>
        <w:pStyle w:val="Header"/>
        <w:tabs>
          <w:tab w:val="clear" w:pos="8640"/>
          <w:tab w:val="left" w:pos="4320"/>
        </w:tabs>
      </w:pPr>
    </w:p>
    <w:p w14:paraId="7673B0DD" w14:textId="1C3BF867" w:rsidR="00F67D54" w:rsidRPr="00F67D54" w:rsidRDefault="00F67D54" w:rsidP="00F67D54">
      <w:pPr>
        <w:pStyle w:val="Header"/>
        <w:tabs>
          <w:tab w:val="clear" w:pos="8640"/>
          <w:tab w:val="left" w:pos="4320"/>
        </w:tabs>
        <w:jc w:val="center"/>
      </w:pPr>
      <w:r>
        <w:rPr>
          <w:b/>
        </w:rPr>
        <w:t>RECALLED</w:t>
      </w:r>
    </w:p>
    <w:p w14:paraId="557AB7FC" w14:textId="7FB056CC" w:rsidR="00F67D54" w:rsidRPr="007F2080" w:rsidRDefault="00F67D54" w:rsidP="00F67D54">
      <w:pPr>
        <w:suppressAutoHyphens/>
      </w:pPr>
      <w:r>
        <w:tab/>
      </w:r>
      <w:r w:rsidRPr="007F2080">
        <w:t>S. 1131</w:t>
      </w:r>
      <w:r w:rsidRPr="007F2080">
        <w:fldChar w:fldCharType="begin"/>
      </w:r>
      <w:r w:rsidRPr="007F2080">
        <w:instrText xml:space="preserve"> XE "S. 1131" \b </w:instrText>
      </w:r>
      <w:r w:rsidRPr="007F2080">
        <w:fldChar w:fldCharType="end"/>
      </w:r>
      <w:r w:rsidRPr="007F2080">
        <w:t xml:space="preserve"> -- Senator Ott:  </w:t>
      </w:r>
      <w:r>
        <w:rPr>
          <w:caps/>
          <w:szCs w:val="30"/>
        </w:rPr>
        <w:t>A SENATE RESOLUTION TO RECOGNIZE MAY 8, 2026, AS “PROVIDER APPRECIATION DAY” IN SOUTH CAROLINA.</w:t>
      </w:r>
    </w:p>
    <w:p w14:paraId="60F0977A" w14:textId="10DAEE2F" w:rsidR="00F67D54" w:rsidRDefault="00F67D54" w:rsidP="008B4E8D">
      <w:pPr>
        <w:pStyle w:val="Header"/>
        <w:tabs>
          <w:tab w:val="clear" w:pos="8640"/>
          <w:tab w:val="left" w:pos="4320"/>
        </w:tabs>
      </w:pPr>
      <w:r>
        <w:tab/>
        <w:t>Senator YOUNG asked unanimous consent to make a motion to recall the Senate Resolution from the Committee on Family and Veterans' Services.</w:t>
      </w:r>
    </w:p>
    <w:p w14:paraId="4EEEE477" w14:textId="77777777" w:rsidR="00F67D54" w:rsidRDefault="00F67D54" w:rsidP="008B4E8D">
      <w:pPr>
        <w:pStyle w:val="Header"/>
        <w:tabs>
          <w:tab w:val="clear" w:pos="8640"/>
          <w:tab w:val="left" w:pos="4320"/>
        </w:tabs>
      </w:pPr>
    </w:p>
    <w:p w14:paraId="77957563" w14:textId="3F86762B" w:rsidR="00F67D54" w:rsidRDefault="00F67D54" w:rsidP="008B4E8D">
      <w:pPr>
        <w:pStyle w:val="Header"/>
        <w:tabs>
          <w:tab w:val="clear" w:pos="8640"/>
          <w:tab w:val="left" w:pos="4320"/>
        </w:tabs>
      </w:pPr>
      <w:r>
        <w:tab/>
        <w:t>The Senate Resolution was recalled from the Committee on Family and Veterans' Services and ordered placed on the Calendar for consideration tomorrow.</w:t>
      </w:r>
    </w:p>
    <w:p w14:paraId="02B3D88D" w14:textId="77777777" w:rsidR="004821EA" w:rsidRDefault="004821EA" w:rsidP="008B4E8D">
      <w:pPr>
        <w:pStyle w:val="Header"/>
        <w:tabs>
          <w:tab w:val="clear" w:pos="8640"/>
          <w:tab w:val="left" w:pos="4320"/>
        </w:tabs>
      </w:pPr>
    </w:p>
    <w:p w14:paraId="27175984" w14:textId="77777777" w:rsidR="004821EA" w:rsidRPr="007134B7" w:rsidRDefault="004821EA" w:rsidP="004821EA">
      <w:pPr>
        <w:ind w:firstLine="216"/>
        <w:jc w:val="center"/>
      </w:pPr>
      <w:r>
        <w:rPr>
          <w:b/>
        </w:rPr>
        <w:t>RECALLED</w:t>
      </w:r>
    </w:p>
    <w:p w14:paraId="45D1F658" w14:textId="77777777" w:rsidR="004821EA" w:rsidRPr="007F2080" w:rsidRDefault="004821EA" w:rsidP="004821EA">
      <w:pPr>
        <w:suppressAutoHyphens/>
      </w:pPr>
      <w:r>
        <w:tab/>
      </w:r>
      <w:r w:rsidRPr="007F2080">
        <w:t>S. 1157</w:t>
      </w:r>
      <w:r w:rsidRPr="007F2080">
        <w:fldChar w:fldCharType="begin"/>
      </w:r>
      <w:r w:rsidRPr="007F2080">
        <w:instrText xml:space="preserve"> XE "S. 1157" \b </w:instrText>
      </w:r>
      <w:r w:rsidRPr="007F2080">
        <w:fldChar w:fldCharType="end"/>
      </w:r>
      <w:r w:rsidRPr="007F2080">
        <w:t xml:space="preserve"> -- Senator Rankin:  </w:t>
      </w:r>
      <w:r>
        <w:rPr>
          <w:caps/>
          <w:szCs w:val="30"/>
        </w:rPr>
        <w:t>A CONCURRENT RESOLUTION TO REQUEST THAT THE DEPARTMENT OF TRANSPORTATION NAME THE PORTION OF CATES BAY HIGHWAY FROM ITS INTERSECTION WITH HIGHWAY 134 TO ITS INTERSECTION WITH HIGHWAY 804 IN HORRY COUNTY “BOBBY LONG MARTIN HIGHWAY” AND ERECT APPROPRIATE MARKERS OR SIGNS AT THIS LOCATION CONTAINING THE DESIGNATION.</w:t>
      </w:r>
    </w:p>
    <w:p w14:paraId="22E45C32" w14:textId="77777777" w:rsidR="004821EA" w:rsidRDefault="004821EA" w:rsidP="004821EA">
      <w:pPr>
        <w:ind w:firstLine="216"/>
      </w:pPr>
      <w:r>
        <w:t>Senator GROOMS asked unanimous consent to make a motion to recall the Concurrent Resolution from the Committee on Transportation.</w:t>
      </w:r>
    </w:p>
    <w:p w14:paraId="2DB1B5EB" w14:textId="77777777" w:rsidR="004821EA" w:rsidRDefault="004821EA" w:rsidP="004821EA">
      <w:pPr>
        <w:ind w:firstLine="216"/>
      </w:pPr>
    </w:p>
    <w:p w14:paraId="159CC45A" w14:textId="77777777" w:rsidR="004821EA" w:rsidRDefault="004821EA" w:rsidP="004821EA">
      <w:pPr>
        <w:ind w:firstLine="216"/>
      </w:pPr>
      <w:r>
        <w:t>The Concurrent Resolution was recalled from the Committee on Transportation and ordered placed on the Calendar for consideration tomorrow.</w:t>
      </w:r>
    </w:p>
    <w:p w14:paraId="7CE531B1" w14:textId="77777777" w:rsidR="00F67D54" w:rsidRDefault="00F67D54" w:rsidP="008B4E8D">
      <w:pPr>
        <w:pStyle w:val="Header"/>
        <w:tabs>
          <w:tab w:val="clear" w:pos="8640"/>
          <w:tab w:val="left" w:pos="4320"/>
        </w:tabs>
      </w:pPr>
    </w:p>
    <w:p w14:paraId="163A20E0" w14:textId="4BAD28BC" w:rsidR="008B4E8D" w:rsidRDefault="008B4E8D" w:rsidP="008B4E8D">
      <w:pPr>
        <w:pStyle w:val="Header"/>
        <w:tabs>
          <w:tab w:val="clear" w:pos="8640"/>
          <w:tab w:val="left" w:pos="4320"/>
        </w:tabs>
        <w:jc w:val="center"/>
      </w:pPr>
      <w:r>
        <w:rPr>
          <w:b/>
        </w:rPr>
        <w:t>RECALLED AND ADOPTED</w:t>
      </w:r>
    </w:p>
    <w:p w14:paraId="7C7361A4" w14:textId="77777777" w:rsidR="008B4E8D" w:rsidRPr="007F2080" w:rsidRDefault="008B4E8D" w:rsidP="008B4E8D">
      <w:pPr>
        <w:suppressAutoHyphens/>
      </w:pPr>
      <w:r>
        <w:tab/>
      </w:r>
      <w:r w:rsidRPr="007F2080">
        <w:t>S. 1082</w:t>
      </w:r>
      <w:r w:rsidRPr="007F2080">
        <w:fldChar w:fldCharType="begin"/>
      </w:r>
      <w:r w:rsidRPr="007F2080">
        <w:instrText xml:space="preserve"> XE "S. 1082" \b </w:instrText>
      </w:r>
      <w:r w:rsidRPr="007F2080">
        <w:fldChar w:fldCharType="end"/>
      </w:r>
      <w:r w:rsidRPr="007F2080">
        <w:t xml:space="preserve"> -- Senator Blackmon:  </w:t>
      </w:r>
      <w:r>
        <w:rPr>
          <w:caps/>
          <w:szCs w:val="30"/>
        </w:rPr>
        <w:t>A SENATE RESOLUTION TO RECOGNIZE MAY 2026 AS “ALS AWARENESS MONTH” IN SOUTH CAROLINA.</w:t>
      </w:r>
    </w:p>
    <w:p w14:paraId="5F0693D2" w14:textId="32B8393E" w:rsidR="008B4E8D" w:rsidRPr="008B4E8D" w:rsidRDefault="008B4E8D" w:rsidP="008B4E8D">
      <w:pPr>
        <w:pStyle w:val="Header"/>
        <w:tabs>
          <w:tab w:val="clear" w:pos="8640"/>
          <w:tab w:val="left" w:pos="4320"/>
        </w:tabs>
      </w:pPr>
      <w:r>
        <w:tab/>
        <w:t>Senator VERDIN asked unanimous consent to make a motion to recall the Resolution from the Committee on Medical Affairs.</w:t>
      </w:r>
    </w:p>
    <w:p w14:paraId="56B07CB6" w14:textId="3D936551" w:rsidR="008B4E8D" w:rsidRDefault="008B4E8D" w:rsidP="008B4E8D">
      <w:pPr>
        <w:pStyle w:val="Header"/>
        <w:tabs>
          <w:tab w:val="clear" w:pos="8640"/>
          <w:tab w:val="left" w:pos="4320"/>
        </w:tabs>
      </w:pPr>
      <w:r>
        <w:tab/>
        <w:t>The Resolution was recalled from the Committee on Medical Affairs.</w:t>
      </w:r>
    </w:p>
    <w:p w14:paraId="2F296B2F" w14:textId="77777777" w:rsidR="008B4E8D" w:rsidRDefault="008B4E8D" w:rsidP="008B4E8D">
      <w:pPr>
        <w:pStyle w:val="Header"/>
        <w:tabs>
          <w:tab w:val="clear" w:pos="8640"/>
          <w:tab w:val="left" w:pos="4320"/>
        </w:tabs>
      </w:pPr>
    </w:p>
    <w:p w14:paraId="55F3B79C" w14:textId="62F920C0" w:rsidR="008B4E8D" w:rsidRDefault="008B4E8D" w:rsidP="008B4E8D">
      <w:pPr>
        <w:pStyle w:val="Header"/>
        <w:tabs>
          <w:tab w:val="clear" w:pos="8640"/>
          <w:tab w:val="left" w:pos="4320"/>
        </w:tabs>
      </w:pPr>
      <w:r>
        <w:tab/>
        <w:t>Senator VERDIN asked unanimous consent to make a motion to take the Resolution up for immediate consideration.</w:t>
      </w:r>
    </w:p>
    <w:p w14:paraId="290DB5EB" w14:textId="7F7E80F0" w:rsidR="008B4E8D" w:rsidRDefault="008B4E8D" w:rsidP="008B4E8D">
      <w:pPr>
        <w:pStyle w:val="Header"/>
        <w:tabs>
          <w:tab w:val="clear" w:pos="8640"/>
          <w:tab w:val="left" w:pos="4320"/>
        </w:tabs>
      </w:pPr>
      <w:r>
        <w:tab/>
        <w:t>There was no objection.</w:t>
      </w:r>
    </w:p>
    <w:p w14:paraId="3EDAEF14" w14:textId="77777777" w:rsidR="008B4E8D" w:rsidRDefault="008B4E8D" w:rsidP="008B4E8D">
      <w:pPr>
        <w:pStyle w:val="Header"/>
        <w:tabs>
          <w:tab w:val="clear" w:pos="8640"/>
          <w:tab w:val="left" w:pos="4320"/>
        </w:tabs>
      </w:pPr>
    </w:p>
    <w:p w14:paraId="1797F707" w14:textId="12A8E7EC" w:rsidR="008B4E8D" w:rsidRDefault="008B4E8D" w:rsidP="008B4E8D">
      <w:pPr>
        <w:pStyle w:val="Header"/>
        <w:tabs>
          <w:tab w:val="clear" w:pos="8640"/>
          <w:tab w:val="left" w:pos="4320"/>
        </w:tabs>
      </w:pPr>
      <w:r>
        <w:tab/>
        <w:t>The Senate proceeded to a consideration of the Resolution. The question then was the adoption of the Resolution.</w:t>
      </w:r>
    </w:p>
    <w:p w14:paraId="544446BB" w14:textId="77777777" w:rsidR="008B4E8D" w:rsidRDefault="008B4E8D" w:rsidP="008B4E8D">
      <w:pPr>
        <w:pStyle w:val="Header"/>
        <w:tabs>
          <w:tab w:val="clear" w:pos="8640"/>
          <w:tab w:val="left" w:pos="4320"/>
        </w:tabs>
      </w:pPr>
    </w:p>
    <w:p w14:paraId="573DE164" w14:textId="430D73D9" w:rsidR="008B4E8D" w:rsidRDefault="008B4E8D" w:rsidP="008B4E8D">
      <w:pPr>
        <w:pStyle w:val="Header"/>
        <w:tabs>
          <w:tab w:val="clear" w:pos="8640"/>
          <w:tab w:val="left" w:pos="4320"/>
        </w:tabs>
      </w:pPr>
      <w:r>
        <w:tab/>
        <w:t xml:space="preserve">On motion of Senator VERDIN, the Resolution was adopted. </w:t>
      </w:r>
    </w:p>
    <w:p w14:paraId="2534DC53" w14:textId="77777777" w:rsidR="008B4E8D" w:rsidRDefault="008B4E8D" w:rsidP="008B4E8D">
      <w:pPr>
        <w:pStyle w:val="Header"/>
        <w:tabs>
          <w:tab w:val="clear" w:pos="8640"/>
          <w:tab w:val="left" w:pos="4320"/>
        </w:tabs>
      </w:pPr>
    </w:p>
    <w:p w14:paraId="2AB6C9D0" w14:textId="77777777" w:rsidR="004821EA" w:rsidRPr="007134B7" w:rsidRDefault="004821EA" w:rsidP="004821EA">
      <w:pPr>
        <w:ind w:firstLine="216"/>
        <w:jc w:val="center"/>
      </w:pPr>
      <w:r>
        <w:rPr>
          <w:b/>
        </w:rPr>
        <w:t>RECALLED</w:t>
      </w:r>
    </w:p>
    <w:p w14:paraId="416907B4" w14:textId="77777777" w:rsidR="004821EA" w:rsidRPr="007F2080" w:rsidRDefault="004821EA" w:rsidP="004821EA">
      <w:pPr>
        <w:suppressAutoHyphens/>
      </w:pPr>
      <w:r>
        <w:tab/>
      </w:r>
      <w:r w:rsidRPr="007F2080">
        <w:t>H. 4128</w:t>
      </w:r>
      <w:r w:rsidRPr="007F2080">
        <w:fldChar w:fldCharType="begin"/>
      </w:r>
      <w:r w:rsidRPr="007F2080">
        <w:instrText xml:space="preserve"> XE "H. 4128" \b </w:instrText>
      </w:r>
      <w:r w:rsidRPr="007F2080">
        <w:fldChar w:fldCharType="end"/>
      </w:r>
      <w:r w:rsidRPr="007F2080">
        <w:t xml:space="preserve"> -- Reps. King and McDaniel:  </w:t>
      </w:r>
      <w:r>
        <w:rPr>
          <w:caps/>
          <w:szCs w:val="30"/>
        </w:rPr>
        <w:t>A CONCURRENT RESOLUTION TO REQUEST THE DEPARTMENT OF TRANSPORTATION NAME THE PORTION OF ESTES LANE IN FAIRFIELD COUNTY FROM ITS INTERSECTION WITH STATE ROAD S-20-60 TO ITS INTERSECTION WITH LANDIS ROAD “MARY LUCILLE KENNEDY MCDANIEL ROAD” AND ERECT APPROPRIATE MARKERS OR SIGNS CONTAINING THESE WORDS.</w:t>
      </w:r>
    </w:p>
    <w:p w14:paraId="755967BE" w14:textId="77777777" w:rsidR="004821EA" w:rsidRDefault="004821EA" w:rsidP="004821EA">
      <w:pPr>
        <w:ind w:firstLine="216"/>
      </w:pPr>
      <w:r>
        <w:t>Senator GROOMS asked unanimous consent to make a motion to recall the Concurrent Resolution from the Committee on Transportation.</w:t>
      </w:r>
    </w:p>
    <w:p w14:paraId="01EDDEAF" w14:textId="77777777" w:rsidR="004821EA" w:rsidRDefault="004821EA" w:rsidP="004821EA">
      <w:pPr>
        <w:ind w:firstLine="216"/>
      </w:pPr>
    </w:p>
    <w:p w14:paraId="1D84A064" w14:textId="77777777" w:rsidR="004821EA" w:rsidRDefault="004821EA" w:rsidP="004821EA">
      <w:pPr>
        <w:ind w:firstLine="216"/>
      </w:pPr>
      <w:r>
        <w:t>The Concurrent Resolution was recalled from the Committee on Transportation and ordered placed on the Calendar for consideration tomorrow.</w:t>
      </w:r>
    </w:p>
    <w:p w14:paraId="7EFE92F1" w14:textId="77777777" w:rsidR="004821EA" w:rsidRDefault="004821EA" w:rsidP="008B4E8D">
      <w:pPr>
        <w:pStyle w:val="Header"/>
        <w:tabs>
          <w:tab w:val="clear" w:pos="8640"/>
          <w:tab w:val="left" w:pos="4320"/>
        </w:tabs>
      </w:pPr>
    </w:p>
    <w:p w14:paraId="16E145B7" w14:textId="77777777" w:rsidR="008B4E8D" w:rsidRPr="00560A1D" w:rsidRDefault="008B4E8D" w:rsidP="008B4E8D">
      <w:pPr>
        <w:ind w:firstLine="216"/>
        <w:jc w:val="center"/>
      </w:pPr>
      <w:r>
        <w:rPr>
          <w:b/>
        </w:rPr>
        <w:t>RECALLED</w:t>
      </w:r>
    </w:p>
    <w:p w14:paraId="5B3C3F7E" w14:textId="77777777" w:rsidR="008B4E8D" w:rsidRPr="007F2080" w:rsidRDefault="008B4E8D" w:rsidP="008B4E8D">
      <w:pPr>
        <w:suppressAutoHyphens/>
      </w:pPr>
      <w:r>
        <w:tab/>
      </w:r>
      <w:r w:rsidRPr="007F2080">
        <w:t>H. 4804</w:t>
      </w:r>
      <w:r w:rsidRPr="007F2080">
        <w:fldChar w:fldCharType="begin"/>
      </w:r>
      <w:r w:rsidRPr="007F2080">
        <w:instrText xml:space="preserve"> XE "H. 4804" \b </w:instrText>
      </w:r>
      <w:r w:rsidRPr="007F2080">
        <w:fldChar w:fldCharType="end"/>
      </w:r>
      <w:r w:rsidRPr="007F2080">
        <w:t xml:space="preserve">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w:t>
      </w:r>
      <w:r>
        <w:rPr>
          <w:caps/>
          <w:szCs w:val="30"/>
        </w:rPr>
        <w:t>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315C9F96" w14:textId="77777777" w:rsidR="008B4E8D" w:rsidRDefault="008B4E8D" w:rsidP="008B4E8D">
      <w:pPr>
        <w:ind w:firstLine="216"/>
      </w:pPr>
      <w:r>
        <w:t>Senator RANKIN asked unanimous consent to make a motion to recall the Bill from the Committee on Judiciary.</w:t>
      </w:r>
    </w:p>
    <w:p w14:paraId="49631D07" w14:textId="77777777" w:rsidR="008B4E8D" w:rsidRDefault="008B4E8D" w:rsidP="008B4E8D">
      <w:pPr>
        <w:ind w:firstLine="216"/>
      </w:pPr>
    </w:p>
    <w:p w14:paraId="7A5D5FB8" w14:textId="77777777" w:rsidR="008B4E8D" w:rsidRDefault="008B4E8D" w:rsidP="008B4E8D">
      <w:pPr>
        <w:ind w:firstLine="216"/>
      </w:pPr>
      <w:r>
        <w:t>The Bill was recalled from the Committee on Judiciary and ordered placed on the Calendar for consideration tomorrow.</w:t>
      </w:r>
    </w:p>
    <w:p w14:paraId="6B2E0F4D" w14:textId="77777777" w:rsidR="008B4E8D" w:rsidRDefault="008B4E8D" w:rsidP="008B4E8D">
      <w:pPr>
        <w:ind w:firstLine="216"/>
      </w:pPr>
    </w:p>
    <w:p w14:paraId="325DD13E" w14:textId="1DC45244" w:rsidR="00DB74A4" w:rsidRPr="008B4E8D" w:rsidRDefault="008B4E8D" w:rsidP="008B4E8D">
      <w:pPr>
        <w:pStyle w:val="Header"/>
        <w:tabs>
          <w:tab w:val="clear" w:pos="8640"/>
          <w:tab w:val="left" w:pos="4320"/>
        </w:tabs>
        <w:jc w:val="center"/>
      </w:pPr>
      <w:r>
        <w:rPr>
          <w:b/>
        </w:rPr>
        <w:t>RECALLED</w:t>
      </w:r>
    </w:p>
    <w:p w14:paraId="3A91D833" w14:textId="77777777" w:rsidR="008B4E8D" w:rsidRPr="007F2080" w:rsidRDefault="008B4E8D" w:rsidP="008B4E8D">
      <w:pPr>
        <w:suppressAutoHyphens/>
      </w:pPr>
      <w:r>
        <w:tab/>
      </w:r>
      <w:r w:rsidRPr="007F2080">
        <w:t>H. 5111</w:t>
      </w:r>
      <w:r w:rsidRPr="007F2080">
        <w:fldChar w:fldCharType="begin"/>
      </w:r>
      <w:r w:rsidRPr="007F2080">
        <w:instrText xml:space="preserve"> XE "H. 5111" \b </w:instrText>
      </w:r>
      <w:r w:rsidRPr="007F2080">
        <w:fldChar w:fldCharType="end"/>
      </w:r>
      <w:r w:rsidRPr="007F2080">
        <w:t xml:space="preserve"> -- Reps. Forrest, Lastinger, Hartz, Gibson, McCravy, Reese and Duncan:  </w:t>
      </w:r>
      <w:r>
        <w:rPr>
          <w:caps/>
          <w:szCs w:val="30"/>
        </w:rPr>
        <w:t>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665DEAD8" w14:textId="77E66200" w:rsidR="008B4E8D" w:rsidRDefault="008B4E8D">
      <w:pPr>
        <w:pStyle w:val="Header"/>
        <w:tabs>
          <w:tab w:val="clear" w:pos="8640"/>
          <w:tab w:val="left" w:pos="4320"/>
        </w:tabs>
      </w:pPr>
      <w:r>
        <w:tab/>
        <w:t>Senator RANKIN asked unanimous consent to make a motion to recall the Bill from the Committee on Judiciary.</w:t>
      </w:r>
    </w:p>
    <w:p w14:paraId="312ADB55" w14:textId="77777777" w:rsidR="008B4E8D" w:rsidRDefault="008B4E8D">
      <w:pPr>
        <w:pStyle w:val="Header"/>
        <w:tabs>
          <w:tab w:val="clear" w:pos="8640"/>
          <w:tab w:val="left" w:pos="4320"/>
        </w:tabs>
      </w:pPr>
    </w:p>
    <w:p w14:paraId="5FAB9C71" w14:textId="4E07946C" w:rsidR="008B4E8D" w:rsidRDefault="008B4E8D">
      <w:pPr>
        <w:pStyle w:val="Header"/>
        <w:tabs>
          <w:tab w:val="clear" w:pos="8640"/>
          <w:tab w:val="left" w:pos="4320"/>
        </w:tabs>
      </w:pPr>
      <w:r>
        <w:tab/>
        <w:t>The Bill was recalled from the Committee on Judiciary and ordered placed on the Calendar for consideration tomorrow.</w:t>
      </w:r>
    </w:p>
    <w:p w14:paraId="5F264935" w14:textId="77777777" w:rsidR="00CA2676" w:rsidRDefault="00CA2676" w:rsidP="004821EA">
      <w:pPr>
        <w:ind w:firstLine="216"/>
        <w:jc w:val="center"/>
        <w:rPr>
          <w:b/>
        </w:rPr>
      </w:pPr>
    </w:p>
    <w:p w14:paraId="3D0234E2" w14:textId="056A6EB8" w:rsidR="004821EA" w:rsidRPr="001D1A34" w:rsidRDefault="004821EA" w:rsidP="004821EA">
      <w:pPr>
        <w:ind w:firstLine="216"/>
        <w:jc w:val="center"/>
      </w:pPr>
      <w:r>
        <w:rPr>
          <w:b/>
        </w:rPr>
        <w:t>RECALLED</w:t>
      </w:r>
    </w:p>
    <w:p w14:paraId="18B39B7E" w14:textId="77777777" w:rsidR="004821EA" w:rsidRPr="007F2080" w:rsidRDefault="004821EA" w:rsidP="004821EA">
      <w:pPr>
        <w:suppressAutoHyphens/>
      </w:pPr>
      <w:r>
        <w:tab/>
      </w:r>
      <w:r w:rsidRPr="007F2080">
        <w:t>H. 5473</w:t>
      </w:r>
      <w:r w:rsidRPr="007F2080">
        <w:fldChar w:fldCharType="begin"/>
      </w:r>
      <w:r w:rsidRPr="007F2080">
        <w:instrText xml:space="preserve"> XE "H. 5473" \b </w:instrText>
      </w:r>
      <w:r w:rsidRPr="007F2080">
        <w:fldChar w:fldCharType="end"/>
      </w:r>
      <w:r w:rsidRPr="007F2080">
        <w:t xml:space="preserve"> -- Reps. Lowe and Williams: </w:t>
      </w:r>
      <w:r>
        <w:rPr>
          <w:caps/>
          <w:szCs w:val="30"/>
        </w:rPr>
        <w:t>A BILL TO AMEND THE SOUTH CAROLINA CODE OF LAWS BY ADDING ARTICLE 15 TO CHAPTER 19, TITLE 50 SO AS TO PROHIBIT FISHING ON THE J. FOSTER JEFFORDS CAUSEWAY IN FLORENCE COUNTY.</w:t>
      </w:r>
    </w:p>
    <w:p w14:paraId="3D60FF00" w14:textId="77777777" w:rsidR="004821EA" w:rsidRDefault="004821EA" w:rsidP="004821EA">
      <w:pPr>
        <w:ind w:firstLine="216"/>
      </w:pPr>
      <w:r>
        <w:t>Senator CAMPSEN asked unanimous consent to make a motion to recall the Bill from the Committee on Fish, Game and Forestry.</w:t>
      </w:r>
    </w:p>
    <w:p w14:paraId="4D236EC1" w14:textId="77777777" w:rsidR="004821EA" w:rsidRDefault="004821EA" w:rsidP="004821EA">
      <w:pPr>
        <w:ind w:firstLine="216"/>
      </w:pPr>
    </w:p>
    <w:p w14:paraId="635CAE17" w14:textId="77777777" w:rsidR="004821EA" w:rsidRDefault="004821EA" w:rsidP="004821EA">
      <w:pPr>
        <w:ind w:firstLine="216"/>
      </w:pPr>
      <w:r>
        <w:t>The Bill was recalled from the Committee on Fish, Game and Forestry and ordered placed on the Calendar for consideration tomorrow.</w:t>
      </w:r>
    </w:p>
    <w:p w14:paraId="758F893C" w14:textId="77777777" w:rsidR="004821EA" w:rsidRDefault="004821EA" w:rsidP="004821EA">
      <w:pPr>
        <w:ind w:firstLine="216"/>
      </w:pPr>
    </w:p>
    <w:p w14:paraId="31C991DB" w14:textId="77777777" w:rsidR="004821EA" w:rsidRPr="00416657" w:rsidRDefault="004821EA" w:rsidP="004821EA">
      <w:pPr>
        <w:ind w:firstLine="216"/>
        <w:jc w:val="center"/>
      </w:pPr>
      <w:r>
        <w:rPr>
          <w:b/>
        </w:rPr>
        <w:t>RECALLED</w:t>
      </w:r>
    </w:p>
    <w:p w14:paraId="1CED49A4" w14:textId="77777777" w:rsidR="004821EA" w:rsidRPr="007F2080" w:rsidRDefault="004821EA" w:rsidP="004821EA">
      <w:pPr>
        <w:suppressAutoHyphens/>
      </w:pPr>
      <w:r>
        <w:tab/>
      </w:r>
      <w:r w:rsidRPr="007F2080">
        <w:t>H. 5500</w:t>
      </w:r>
      <w:r w:rsidRPr="007F2080">
        <w:fldChar w:fldCharType="begin"/>
      </w:r>
      <w:r w:rsidRPr="007F2080">
        <w:instrText xml:space="preserve"> XE "H. 5500" \b </w:instrText>
      </w:r>
      <w:r w:rsidRPr="007F2080">
        <w:fldChar w:fldCharType="end"/>
      </w:r>
      <w:r w:rsidRPr="007F2080">
        <w:t xml:space="preserve"> -- Reps. Teeple,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Terribile, Vaughan, Waters, Weeks, Wetmore, White, Whitmire, Wickensimer, Williams, Willis, Wooten and Yow:  </w:t>
      </w:r>
      <w:r>
        <w:rPr>
          <w:caps/>
          <w:szCs w:val="30"/>
        </w:rPr>
        <w:t>A CONCURRENT RESOLUTION TO CELEBRATE THE RICH CULTURAL HERITAGE, HISTORY, AND ENDURING CONTRIBUTIONS OF CAMBODIAN AMERICANS AND TO DECLARE APRIL 2026 CAMBODIAN HERITAGE MONTH IN THE STATE OF SOUTH CAROLINA.</w:t>
      </w:r>
    </w:p>
    <w:p w14:paraId="562ECC34" w14:textId="77777777" w:rsidR="004821EA" w:rsidRDefault="004821EA" w:rsidP="004821EA">
      <w:pPr>
        <w:ind w:firstLine="216"/>
      </w:pPr>
      <w:r>
        <w:t>Senator YOUNG asked unanimous consent to make a motion to recall the Concurrent Resolution from the Committee on Family and Veterans' Services.</w:t>
      </w:r>
    </w:p>
    <w:p w14:paraId="5C5CC67F" w14:textId="77777777" w:rsidR="004821EA" w:rsidRDefault="004821EA" w:rsidP="004821EA">
      <w:pPr>
        <w:ind w:firstLine="216"/>
      </w:pPr>
    </w:p>
    <w:p w14:paraId="6E37EDA5" w14:textId="77777777" w:rsidR="004821EA" w:rsidRDefault="004821EA" w:rsidP="004821EA">
      <w:pPr>
        <w:ind w:firstLine="216"/>
      </w:pPr>
      <w:r>
        <w:t>The Concurrent Resolution was recalled from the Committee on Family and Veterans' Services and ordered placed on the Calendar for consideration tomorrow.</w:t>
      </w:r>
    </w:p>
    <w:p w14:paraId="77DF9873" w14:textId="77777777" w:rsidR="00CA2676" w:rsidRDefault="00CA2676" w:rsidP="004821EA">
      <w:pPr>
        <w:ind w:firstLine="216"/>
      </w:pPr>
    </w:p>
    <w:p w14:paraId="7C857327" w14:textId="7B0360C7" w:rsidR="00DB74A4" w:rsidRPr="003B74F0" w:rsidRDefault="003B74F0" w:rsidP="003B74F0">
      <w:pPr>
        <w:pStyle w:val="Header"/>
        <w:tabs>
          <w:tab w:val="clear" w:pos="8640"/>
          <w:tab w:val="left" w:pos="4320"/>
        </w:tabs>
        <w:jc w:val="center"/>
      </w:pPr>
      <w:r>
        <w:rPr>
          <w:b/>
        </w:rPr>
        <w:t>ACTING PRESIDENT PRESIDES</w:t>
      </w:r>
    </w:p>
    <w:p w14:paraId="48C6504C" w14:textId="4BB2EA60" w:rsidR="003B74F0" w:rsidRDefault="003B74F0">
      <w:pPr>
        <w:pStyle w:val="Header"/>
        <w:tabs>
          <w:tab w:val="clear" w:pos="8640"/>
          <w:tab w:val="left" w:pos="4320"/>
        </w:tabs>
      </w:pPr>
      <w:r>
        <w:tab/>
        <w:t>At 1:30 P.M., Senator MARTIN assumed the Chair.</w:t>
      </w:r>
    </w:p>
    <w:p w14:paraId="5A0025CB" w14:textId="77777777" w:rsidR="003B74F0" w:rsidRDefault="003B74F0">
      <w:pPr>
        <w:pStyle w:val="Header"/>
        <w:tabs>
          <w:tab w:val="clear" w:pos="8640"/>
          <w:tab w:val="left" w:pos="4320"/>
        </w:tabs>
      </w:pPr>
    </w:p>
    <w:p w14:paraId="269F90E9" w14:textId="77777777" w:rsidR="00DB74A4" w:rsidRDefault="000A7610">
      <w:pPr>
        <w:pStyle w:val="Header"/>
        <w:tabs>
          <w:tab w:val="clear" w:pos="8640"/>
          <w:tab w:val="left" w:pos="4320"/>
        </w:tabs>
        <w:jc w:val="center"/>
      </w:pPr>
      <w:r>
        <w:rPr>
          <w:b/>
        </w:rPr>
        <w:t>INTRODUCTION OF BILLS AND RESOLUTIONS</w:t>
      </w:r>
    </w:p>
    <w:p w14:paraId="52870A4B" w14:textId="77777777" w:rsidR="00DB74A4" w:rsidRDefault="000A7610">
      <w:pPr>
        <w:pStyle w:val="Header"/>
        <w:tabs>
          <w:tab w:val="clear" w:pos="8640"/>
          <w:tab w:val="left" w:pos="4320"/>
        </w:tabs>
      </w:pPr>
      <w:r>
        <w:tab/>
        <w:t>The following were introduced:</w:t>
      </w:r>
    </w:p>
    <w:p w14:paraId="5BA844AE" w14:textId="77777777" w:rsidR="004821EA" w:rsidRDefault="004821EA" w:rsidP="004821EA"/>
    <w:p w14:paraId="615FB6C7" w14:textId="77777777" w:rsidR="004821EA" w:rsidRDefault="004821EA" w:rsidP="004821EA">
      <w:r>
        <w:tab/>
        <w:t>S. 1154</w:t>
      </w:r>
      <w:r>
        <w:fldChar w:fldCharType="begin"/>
      </w:r>
      <w:r>
        <w:instrText xml:space="preserve"> XE "</w:instrText>
      </w:r>
      <w:r>
        <w:tab/>
        <w:instrText>S. 1154" \b</w:instrText>
      </w:r>
      <w:r>
        <w:fldChar w:fldCharType="end"/>
      </w:r>
      <w:r>
        <w:t xml:space="preserve"> -- Senator Allen:  A CONCURRENT RESOLUTION TO RECOGNIZE AND HONOR HORACE MAXIE BURTON FOR AN EXCEPTIONAL MUSICAL CAREER SPANNING SIXTY-FIVE YEARS.</w:t>
      </w:r>
    </w:p>
    <w:p w14:paraId="2FF3DBE4" w14:textId="77777777" w:rsidR="004821EA" w:rsidRDefault="004821EA" w:rsidP="004821EA">
      <w:r>
        <w:t>sr-0665km-amb26.docx</w:t>
      </w:r>
    </w:p>
    <w:p w14:paraId="39478D60" w14:textId="77777777" w:rsidR="004821EA" w:rsidRDefault="004821EA" w:rsidP="004821EA">
      <w:r>
        <w:tab/>
        <w:t>The Concurrent Resolution was adopted, ordered sent to the House.</w:t>
      </w:r>
    </w:p>
    <w:p w14:paraId="090763A9" w14:textId="77777777" w:rsidR="004821EA" w:rsidRDefault="004821EA" w:rsidP="004821EA"/>
    <w:p w14:paraId="7B86FE51" w14:textId="2E4E2390" w:rsidR="004821EA" w:rsidRDefault="004821EA" w:rsidP="004821EA">
      <w:r>
        <w:tab/>
        <w:t>S. 1155</w:t>
      </w:r>
      <w:r>
        <w:fldChar w:fldCharType="begin"/>
      </w:r>
      <w:r>
        <w:instrText xml:space="preserve"> XE "</w:instrText>
      </w:r>
      <w:r>
        <w:tab/>
        <w:instrText>S. 1155" \b</w:instrText>
      </w:r>
      <w:r>
        <w:fldChar w:fldCharType="end"/>
      </w:r>
      <w:r>
        <w:t xml:space="preserve"> -- Senators Fernandez and Ott:  A SENATE </w:t>
      </w:r>
      <w:r w:rsidR="00380904">
        <w:t>RESOLUTION</w:t>
      </w:r>
      <w:r>
        <w:t xml:space="preserve"> TO EXPRESS PROFOUND SORROW UPON THE PASSING OF DYLAN CARTER AND TO EXTEND THE DEEPEST SYMPATHY TO HIS FAMILY AND MANY FRIENDS.</w:t>
      </w:r>
    </w:p>
    <w:p w14:paraId="04D764E9" w14:textId="77777777" w:rsidR="004821EA" w:rsidRDefault="004821EA" w:rsidP="004821EA">
      <w:r>
        <w:t>sr-0663km-amb26.docx</w:t>
      </w:r>
    </w:p>
    <w:p w14:paraId="5646FF4E" w14:textId="77777777" w:rsidR="004821EA" w:rsidRDefault="004821EA" w:rsidP="004821EA">
      <w:r>
        <w:tab/>
        <w:t>The Senate Resolution was adopted.</w:t>
      </w:r>
    </w:p>
    <w:p w14:paraId="7CBD4A2B" w14:textId="77777777" w:rsidR="004821EA" w:rsidRDefault="004821EA" w:rsidP="004821EA"/>
    <w:p w14:paraId="04D356F9" w14:textId="77777777" w:rsidR="004821EA" w:rsidRDefault="004821EA" w:rsidP="004821EA">
      <w:r>
        <w:tab/>
        <w:t>S. 1156</w:t>
      </w:r>
      <w:r>
        <w:fldChar w:fldCharType="begin"/>
      </w:r>
      <w:r>
        <w:instrText xml:space="preserve"> XE "</w:instrText>
      </w:r>
      <w:r>
        <w:tab/>
        <w:instrText>S. 1156" \b</w:instrText>
      </w:r>
      <w:r>
        <w:fldChar w:fldCharType="end"/>
      </w:r>
      <w:r>
        <w:t xml:space="preserve"> -- Senator Allen:  A SENATE RESOLUTION TO RECOGNIZE AND HONOR ALEXANDER JOHNSON AND TO COMMEND HIM FOR HIS DISTINGUISHED SERVICE TO THE JOSHUA BAPTIST CHURCH, THE SUMTER COMMUNITY, AND THE STATE.</w:t>
      </w:r>
    </w:p>
    <w:p w14:paraId="3ABC51F8" w14:textId="77777777" w:rsidR="004821EA" w:rsidRDefault="004821EA" w:rsidP="004821EA">
      <w:r>
        <w:t>sr-0648km-amb26.docx</w:t>
      </w:r>
    </w:p>
    <w:p w14:paraId="65A163D1" w14:textId="77777777" w:rsidR="004821EA" w:rsidRDefault="004821EA" w:rsidP="004821EA">
      <w:r>
        <w:tab/>
        <w:t>The Senate Resolution was adopted.</w:t>
      </w:r>
    </w:p>
    <w:p w14:paraId="7B7F4920" w14:textId="77777777" w:rsidR="004821EA" w:rsidRDefault="004821EA" w:rsidP="004821EA"/>
    <w:p w14:paraId="5D2548A9" w14:textId="77777777" w:rsidR="004821EA" w:rsidRDefault="004821EA" w:rsidP="004821EA">
      <w:r>
        <w:tab/>
        <w:t>S. 1157</w:t>
      </w:r>
      <w:r>
        <w:fldChar w:fldCharType="begin"/>
      </w:r>
      <w:r>
        <w:instrText xml:space="preserve"> XE "</w:instrText>
      </w:r>
      <w:r>
        <w:tab/>
        <w:instrText>S. 1157" \b</w:instrText>
      </w:r>
      <w:r>
        <w:fldChar w:fldCharType="end"/>
      </w:r>
      <w:r>
        <w:t xml:space="preserve"> -- Senator Rankin:  A CONCURRENT RESOLUTION TO REQUEST THAT THE DEPARTMENT OF TRANSPORTATION NAME THE PORTION OF CATES BAY HIGHWAY FROM ITS INTERSECTION WITH HIGHWAY 134 TO ITS INTERSECTION WITH HIGHWAY 804 IN HORRY COUNTY "BOBBY LONG MARTIN HIGHWAY" AND ERECT APPROPRIATE MARKERS OR SIGNS AT THIS LOCATION CONTAINING THE DESIGNATION.</w:t>
      </w:r>
    </w:p>
    <w:p w14:paraId="7A6154EE" w14:textId="77777777" w:rsidR="004821EA" w:rsidRDefault="004821EA" w:rsidP="004821EA">
      <w:r>
        <w:t>sr-0656km-vc26.docx</w:t>
      </w:r>
    </w:p>
    <w:p w14:paraId="030430FD" w14:textId="77777777" w:rsidR="004821EA" w:rsidRDefault="004821EA" w:rsidP="004821EA">
      <w:r>
        <w:tab/>
        <w:t>The Concurrent Resolution was introduced and referred to the Committee on Transportation.</w:t>
      </w:r>
    </w:p>
    <w:p w14:paraId="52D81D92" w14:textId="77777777" w:rsidR="004821EA" w:rsidRDefault="004821EA" w:rsidP="004821EA"/>
    <w:p w14:paraId="47F344B4" w14:textId="77777777" w:rsidR="004821EA" w:rsidRDefault="004821EA" w:rsidP="004821EA">
      <w:r>
        <w:tab/>
        <w:t>S. 1158</w:t>
      </w:r>
      <w:r>
        <w:fldChar w:fldCharType="begin"/>
      </w:r>
      <w:r>
        <w:instrText xml:space="preserve"> XE "</w:instrText>
      </w:r>
      <w:r>
        <w:tab/>
        <w:instrText>S. 1158" \b</w:instrText>
      </w:r>
      <w:r>
        <w:fldChar w:fldCharType="end"/>
      </w:r>
      <w:r>
        <w:t xml:space="preserve"> -- Senator Leber:  A BILL TO AMEND THE SOUTH CAROLINA CODE OF LAWS BY ADDING CHAPTER 140 TO TITLE 44 SO AS TO PROHIBIT THE GENETIC MODIFICATION OF HUMAN EMBRYOS TO ALTER THE BIOLOGICAL SEX OF A HUMAN EMBRYO, TO CREATE PENALTIES, AND FOR OTHER PURPOSES.</w:t>
      </w:r>
    </w:p>
    <w:p w14:paraId="5A9F95FD" w14:textId="77777777" w:rsidR="004821EA" w:rsidRDefault="004821EA" w:rsidP="004821EA">
      <w:r>
        <w:t>lc-0504vr26.docx</w:t>
      </w:r>
    </w:p>
    <w:p w14:paraId="3749FAA1" w14:textId="77777777" w:rsidR="004821EA" w:rsidRDefault="004821EA" w:rsidP="004821EA">
      <w:r>
        <w:tab/>
        <w:t>Senator LEBER spoke on the Bill.</w:t>
      </w:r>
    </w:p>
    <w:p w14:paraId="2C20C5A9" w14:textId="77777777" w:rsidR="004821EA" w:rsidRDefault="004821EA" w:rsidP="004821EA">
      <w:r>
        <w:tab/>
        <w:t>Read the first time and referred to the Committee on Medical Affairs.</w:t>
      </w:r>
    </w:p>
    <w:p w14:paraId="004BAFB4" w14:textId="77777777" w:rsidR="004821EA" w:rsidRDefault="004821EA" w:rsidP="004821EA"/>
    <w:p w14:paraId="72A02E8E" w14:textId="77777777" w:rsidR="004821EA" w:rsidRDefault="004821EA" w:rsidP="004821EA">
      <w:r>
        <w:tab/>
        <w:t>S. 1159</w:t>
      </w:r>
      <w:r>
        <w:fldChar w:fldCharType="begin"/>
      </w:r>
      <w:r>
        <w:instrText xml:space="preserve"> XE "</w:instrText>
      </w:r>
      <w:r>
        <w:tab/>
        <w:instrText>S. 1159" \b</w:instrText>
      </w:r>
      <w:r>
        <w:fldChar w:fldCharType="end"/>
      </w:r>
      <w:r>
        <w:t xml:space="preserve"> -- Senator Alexander:  A SENATE RESOLUTION TO CONGRATULATE BILL GAITHER UPON THE OCCASION OF HIS NINETIETH BIRTHDAY AND TO COMMEND HIM FOR HIS TREMENDOUS CONTRIBUTIONS TO AMERICAN CHRISTIAN MUSIC.</w:t>
      </w:r>
    </w:p>
    <w:p w14:paraId="0626F733" w14:textId="77777777" w:rsidR="004821EA" w:rsidRDefault="004821EA" w:rsidP="004821EA">
      <w:r>
        <w:t>sr-0658km-amb26.docx</w:t>
      </w:r>
    </w:p>
    <w:p w14:paraId="1FE619E6" w14:textId="77777777" w:rsidR="004821EA" w:rsidRDefault="004821EA" w:rsidP="004821EA">
      <w:r>
        <w:tab/>
        <w:t>The Senate Resolution was adopted.</w:t>
      </w:r>
    </w:p>
    <w:p w14:paraId="597C5323" w14:textId="77777777" w:rsidR="004821EA" w:rsidRDefault="004821EA" w:rsidP="004821EA"/>
    <w:p w14:paraId="118E439A" w14:textId="77777777" w:rsidR="004821EA" w:rsidRDefault="004821EA" w:rsidP="004821EA">
      <w:r>
        <w:tab/>
        <w:t>S. 1160</w:t>
      </w:r>
      <w:r>
        <w:fldChar w:fldCharType="begin"/>
      </w:r>
      <w:r>
        <w:instrText xml:space="preserve"> XE "</w:instrText>
      </w:r>
      <w:r>
        <w:tab/>
        <w:instrText>S. 1160" \b</w:instrText>
      </w:r>
      <w:r>
        <w:fldChar w:fldCharType="end"/>
      </w:r>
      <w:r>
        <w:t xml:space="preserve"> -- Senator Corbin:  A SENATE RESOLUTION TO RECOGNIZE AND HONOR THE LANDRUM HIGH SCHOOL GIRLS BASKETBALL TEAM, COACHES, AND SCHOOL OFFICIALS FOR A STELLAR SEASON AND TO CONGRATULATE THEM ON WINNING THE 2026 SOUTH CAROLINA CLASS AA STATE CHAMPIONSHIP TITLE.</w:t>
      </w:r>
    </w:p>
    <w:p w14:paraId="19C43547" w14:textId="77777777" w:rsidR="004821EA" w:rsidRDefault="004821EA" w:rsidP="004821EA">
      <w:r>
        <w:t>lc-0431hdb-gm26.docx</w:t>
      </w:r>
    </w:p>
    <w:p w14:paraId="173C9F77" w14:textId="77777777" w:rsidR="004821EA" w:rsidRDefault="004821EA" w:rsidP="004821EA">
      <w:r>
        <w:tab/>
        <w:t>The Senate Resolution was adopted.</w:t>
      </w:r>
    </w:p>
    <w:p w14:paraId="0BBE5454" w14:textId="77777777" w:rsidR="004821EA" w:rsidRDefault="004821EA" w:rsidP="004821EA"/>
    <w:p w14:paraId="46F679FA" w14:textId="3CB3BAD7" w:rsidR="003B74F0" w:rsidRPr="00C55000" w:rsidRDefault="00C55000" w:rsidP="00C55000">
      <w:pPr>
        <w:pStyle w:val="Header"/>
        <w:tabs>
          <w:tab w:val="clear" w:pos="8640"/>
          <w:tab w:val="left" w:pos="4320"/>
        </w:tabs>
        <w:jc w:val="center"/>
      </w:pPr>
      <w:r>
        <w:rPr>
          <w:b/>
        </w:rPr>
        <w:t>PRESIDENT PRESIDES</w:t>
      </w:r>
    </w:p>
    <w:p w14:paraId="04AEB072" w14:textId="5E28DA87" w:rsidR="00C55000" w:rsidRDefault="00C55000">
      <w:pPr>
        <w:pStyle w:val="Header"/>
        <w:tabs>
          <w:tab w:val="clear" w:pos="8640"/>
          <w:tab w:val="left" w:pos="4320"/>
        </w:tabs>
      </w:pPr>
      <w:r>
        <w:tab/>
        <w:t>At 1:48 P.M., the PRESIDENT assumed the Chair.</w:t>
      </w:r>
    </w:p>
    <w:p w14:paraId="6C0A2056" w14:textId="77777777" w:rsidR="003B74F0" w:rsidRDefault="003B74F0">
      <w:pPr>
        <w:pStyle w:val="Header"/>
        <w:tabs>
          <w:tab w:val="clear" w:pos="8640"/>
          <w:tab w:val="left" w:pos="4320"/>
        </w:tabs>
      </w:pPr>
    </w:p>
    <w:p w14:paraId="1D636009" w14:textId="77777777" w:rsidR="00DB74A4" w:rsidRDefault="000A7610">
      <w:pPr>
        <w:pStyle w:val="Header"/>
        <w:tabs>
          <w:tab w:val="clear" w:pos="8640"/>
          <w:tab w:val="left" w:pos="4320"/>
        </w:tabs>
        <w:jc w:val="center"/>
        <w:rPr>
          <w:b/>
        </w:rPr>
      </w:pPr>
      <w:r>
        <w:rPr>
          <w:b/>
        </w:rPr>
        <w:t>REPORTS OF STANDING COMMITTEES</w:t>
      </w:r>
    </w:p>
    <w:p w14:paraId="1383863D" w14:textId="48CDABD8" w:rsidR="001C7814" w:rsidRPr="001C7814" w:rsidRDefault="001C7814" w:rsidP="001C7814">
      <w:pPr>
        <w:pStyle w:val="Header"/>
        <w:tabs>
          <w:tab w:val="clear" w:pos="8640"/>
          <w:tab w:val="left" w:pos="4320"/>
        </w:tabs>
        <w:rPr>
          <w:bCs/>
        </w:rPr>
      </w:pPr>
      <w:r w:rsidRPr="001C7814">
        <w:rPr>
          <w:bCs/>
        </w:rPr>
        <w:tab/>
        <w:t>Senator RANKIN from the Committee on Judiciary submitted a favorable with amendment report on:</w:t>
      </w:r>
    </w:p>
    <w:p w14:paraId="768C32A1" w14:textId="77777777" w:rsidR="001C7814" w:rsidRPr="007F2080" w:rsidRDefault="001C7814" w:rsidP="001C7814">
      <w:pPr>
        <w:suppressAutoHyphens/>
      </w:pPr>
      <w:r>
        <w:tab/>
      </w:r>
      <w:r w:rsidRPr="007F2080">
        <w:t>S. 355</w:t>
      </w:r>
      <w:r w:rsidRPr="007F2080">
        <w:fldChar w:fldCharType="begin"/>
      </w:r>
      <w:r w:rsidRPr="007F2080">
        <w:instrText xml:space="preserve"> XE "S. 355" \b </w:instrText>
      </w:r>
      <w:r w:rsidRPr="007F2080">
        <w:fldChar w:fldCharType="end"/>
      </w:r>
      <w:r w:rsidRPr="007F2080">
        <w:t xml:space="preserve"> -- Senators Bennett, Climer, Leber, Turner, Davis, Johnson, Adams, Fernandez, Tedder, Sutton, Ott and Hutto:  </w:t>
      </w:r>
      <w:r>
        <w:rPr>
          <w:caps/>
          <w:szCs w:val="30"/>
        </w:rPr>
        <w:t>A BILL 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THAT CAN BE SOLD TO A CONSUMER DURING ONE BUSINESS DAY.</w:t>
      </w:r>
    </w:p>
    <w:p w14:paraId="311F4766" w14:textId="40178246" w:rsidR="001C7814" w:rsidRDefault="001C7814" w:rsidP="001C7814">
      <w:pPr>
        <w:pStyle w:val="Header"/>
        <w:tabs>
          <w:tab w:val="clear" w:pos="8640"/>
          <w:tab w:val="left" w:pos="4320"/>
        </w:tabs>
      </w:pPr>
      <w:r>
        <w:tab/>
        <w:t>Ordered for consideration tomorrow.</w:t>
      </w:r>
    </w:p>
    <w:p w14:paraId="144CBCDB" w14:textId="77777777" w:rsidR="001C7814" w:rsidRDefault="001C7814" w:rsidP="001C7814">
      <w:pPr>
        <w:pStyle w:val="Header"/>
        <w:tabs>
          <w:tab w:val="clear" w:pos="8640"/>
          <w:tab w:val="left" w:pos="4320"/>
        </w:tabs>
      </w:pPr>
    </w:p>
    <w:p w14:paraId="16C8BECC" w14:textId="406AC8EE" w:rsidR="001C7814" w:rsidRDefault="001C7814" w:rsidP="001C7814">
      <w:pPr>
        <w:pStyle w:val="Header"/>
        <w:tabs>
          <w:tab w:val="clear" w:pos="8640"/>
          <w:tab w:val="left" w:pos="4320"/>
        </w:tabs>
      </w:pPr>
      <w:r>
        <w:tab/>
        <w:t>Senator RANKIN from the Committee on Judiciary submitted a favorable with amendment report on:</w:t>
      </w:r>
    </w:p>
    <w:p w14:paraId="24E3DCC8" w14:textId="77777777" w:rsidR="001C7814" w:rsidRPr="007F2080" w:rsidRDefault="001C7814" w:rsidP="001C7814">
      <w:pPr>
        <w:suppressAutoHyphens/>
      </w:pPr>
      <w:r>
        <w:tab/>
      </w:r>
      <w:r w:rsidRPr="007F2080">
        <w:t>S. 849</w:t>
      </w:r>
      <w:r w:rsidRPr="007F2080">
        <w:fldChar w:fldCharType="begin"/>
      </w:r>
      <w:r w:rsidRPr="007F2080">
        <w:instrText xml:space="preserve"> XE "S. 849" \b </w:instrText>
      </w:r>
      <w:r w:rsidRPr="007F2080">
        <w:fldChar w:fldCharType="end"/>
      </w:r>
      <w:r w:rsidRPr="007F2080">
        <w:t xml:space="preserve"> -- Senators Elliott, Johnson, Sutton, Turner, Climer, Ott, Zell, Young, Bennett, Hutto, Tedder, Adams and Graham:  </w:t>
      </w:r>
      <w:r>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9EECA55" w14:textId="729A9FDC" w:rsidR="001C7814" w:rsidRDefault="001C7814" w:rsidP="001C7814">
      <w:pPr>
        <w:pStyle w:val="Header"/>
        <w:tabs>
          <w:tab w:val="clear" w:pos="8640"/>
          <w:tab w:val="left" w:pos="4320"/>
        </w:tabs>
      </w:pPr>
      <w:r>
        <w:tab/>
        <w:t>Ordered for consideration tomorrow.</w:t>
      </w:r>
    </w:p>
    <w:p w14:paraId="0F1CC672" w14:textId="77777777" w:rsidR="001C7814" w:rsidRDefault="001C7814" w:rsidP="001C7814">
      <w:pPr>
        <w:pStyle w:val="Header"/>
        <w:tabs>
          <w:tab w:val="clear" w:pos="8640"/>
          <w:tab w:val="left" w:pos="4320"/>
        </w:tabs>
      </w:pPr>
    </w:p>
    <w:p w14:paraId="3622BE40" w14:textId="3DA1251A" w:rsidR="001C7814" w:rsidRDefault="001C7814" w:rsidP="001C7814">
      <w:pPr>
        <w:pStyle w:val="Header"/>
        <w:tabs>
          <w:tab w:val="clear" w:pos="8640"/>
          <w:tab w:val="left" w:pos="4320"/>
        </w:tabs>
      </w:pPr>
      <w:r>
        <w:tab/>
        <w:t>Senator RANKIN from the Committee on Judiciary submitted a favorable with amendment report on:</w:t>
      </w:r>
    </w:p>
    <w:p w14:paraId="75FF903F" w14:textId="77777777" w:rsidR="001C7814" w:rsidRPr="007F2080" w:rsidRDefault="001C7814" w:rsidP="001C7814">
      <w:pPr>
        <w:suppressAutoHyphens/>
      </w:pPr>
      <w:r>
        <w:tab/>
      </w:r>
      <w:r w:rsidRPr="007F2080">
        <w:t>S. 1001</w:t>
      </w:r>
      <w:r w:rsidRPr="007F2080">
        <w:fldChar w:fldCharType="begin"/>
      </w:r>
      <w:r w:rsidRPr="007F2080">
        <w:instrText xml:space="preserve"> XE "S. 1001" \b </w:instrText>
      </w:r>
      <w:r w:rsidRPr="007F2080">
        <w:fldChar w:fldCharType="end"/>
      </w:r>
      <w:r w:rsidRPr="007F2080">
        <w:t xml:space="preserve"> -- Senators Hembree, Rankin, Tedder and Kimbrell:  </w:t>
      </w:r>
      <w:r>
        <w:rPr>
          <w:caps/>
          <w:szCs w:val="30"/>
        </w:rPr>
        <w:t>A BILL TO AMEND THE SOUTH CAROLINA CODE OF LAWS BY ADDING SECTION 61‑2‑400 SO AS TO DEFINE “ALCOHOLIC BEVERAGES”, “ALCOHOLIC LIQUORS BY THE DRINK”, “CATERER”, “PRIVATE EVENT”, AND “COMMERCIAL KITCHEN”; BY ADDING SECTION 61‑2‑410 SO AS TO AUTHORIZE THE DEPARTMENT OF REVENUE TO ISSUE A RETAIL ALCOHOLIC BEVERAGE CATERER LICENSE AND PROVIDE FOR THE LICENSING RQUIREMENTS;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THE WHOLESALER TO THE CATERER AND FROM THE CATERER TO THE LOCATION OF THE PRIVATE EVENT, AND WOULD ALLOW A WHOLESALER AND RETAIL LIQUOR STORE WITH A WHOLESALER’S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LIQUORS WILL BE SERVED AT LEAST TWENTY‑FOUR HOURS PRIOR TO THE SPECIAL EVENT; AND BY AMENDING SECTION 61‑4‑550, RELATING TO SPECIAL PERMITS FOR USE AT FAIRS AND SPECIAL FUNCTIONS, SO AS TO MAKE CONFORMING CHANGES.</w:t>
      </w:r>
    </w:p>
    <w:p w14:paraId="55103911" w14:textId="0721D185" w:rsidR="001C7814" w:rsidRDefault="001C7814" w:rsidP="001C7814">
      <w:pPr>
        <w:pStyle w:val="Header"/>
        <w:tabs>
          <w:tab w:val="clear" w:pos="8640"/>
          <w:tab w:val="left" w:pos="4320"/>
        </w:tabs>
      </w:pPr>
      <w:r>
        <w:tab/>
        <w:t>Ordered for consideration tomorrow.</w:t>
      </w:r>
    </w:p>
    <w:p w14:paraId="4F414259" w14:textId="77777777" w:rsidR="001C7814" w:rsidRDefault="001C7814" w:rsidP="001C7814">
      <w:pPr>
        <w:pStyle w:val="Header"/>
        <w:tabs>
          <w:tab w:val="clear" w:pos="8640"/>
          <w:tab w:val="left" w:pos="4320"/>
        </w:tabs>
      </w:pPr>
    </w:p>
    <w:p w14:paraId="7B93F854" w14:textId="0FDFCB3C" w:rsidR="001C7814" w:rsidRDefault="001C7814" w:rsidP="001C7814">
      <w:pPr>
        <w:pStyle w:val="Header"/>
        <w:tabs>
          <w:tab w:val="clear" w:pos="8640"/>
          <w:tab w:val="left" w:pos="4320"/>
        </w:tabs>
      </w:pPr>
      <w:r>
        <w:tab/>
        <w:t>Senator RANKIN from the Committee on Judiciary submitted a favorable with amendment report on:</w:t>
      </w:r>
    </w:p>
    <w:p w14:paraId="52BE63F9" w14:textId="77777777" w:rsidR="001C7814" w:rsidRPr="007F2080" w:rsidRDefault="001C7814" w:rsidP="001C7814">
      <w:pPr>
        <w:suppressAutoHyphens/>
      </w:pPr>
      <w:r>
        <w:tab/>
      </w:r>
      <w:r w:rsidRPr="007F2080">
        <w:t>H. 3021</w:t>
      </w:r>
      <w:r w:rsidRPr="007F2080">
        <w:fldChar w:fldCharType="begin"/>
      </w:r>
      <w:r w:rsidRPr="007F2080">
        <w:instrText xml:space="preserve"> XE "H. 3021" \b </w:instrText>
      </w:r>
      <w:r w:rsidRPr="007F2080">
        <w:fldChar w:fldCharType="end"/>
      </w:r>
      <w:r w:rsidRPr="007F2080">
        <w:t xml:space="preserve"> -- Reps. Bradley, G.M. Smith, Herbkersman, Lawson, B. Newton, Wooten, Mitchell, Pope, Guffey, Neese, Martin, Chapman, Pedalino, McCravy, Chumley, W. Newton, Taylor, Hewitt, Schuessler, Davis, M.M. Smith, Long, Sanders, Teeple, Gagnon, Hixon, Erickson, Hager, Ballentine, Calhoon, Holman, Moss, Burns, Gilreath, Gilliam, Rankin, Vaughan, B.L. Cox, Ligon, Oremus, Hartz, Guest, Crawford, Robbins, Forrest, Magnuson, Willis, Brewer, Gibson and Hiott:  </w:t>
      </w:r>
      <w:r>
        <w:rPr>
          <w:caps/>
          <w:szCs w:val="30"/>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49D046B3" w14:textId="4C85BD24" w:rsidR="001C7814" w:rsidRDefault="001C7814" w:rsidP="001C7814">
      <w:pPr>
        <w:pStyle w:val="Header"/>
        <w:tabs>
          <w:tab w:val="clear" w:pos="8640"/>
          <w:tab w:val="left" w:pos="4320"/>
        </w:tabs>
      </w:pPr>
      <w:r>
        <w:tab/>
        <w:t>Ordered for consideration tomorrow.</w:t>
      </w:r>
    </w:p>
    <w:p w14:paraId="7C2FC14A" w14:textId="77777777" w:rsidR="001C7814" w:rsidRDefault="001C7814" w:rsidP="001C7814">
      <w:pPr>
        <w:pStyle w:val="Header"/>
        <w:tabs>
          <w:tab w:val="clear" w:pos="8640"/>
          <w:tab w:val="left" w:pos="4320"/>
        </w:tabs>
      </w:pPr>
    </w:p>
    <w:p w14:paraId="086802C7" w14:textId="6E504B6C" w:rsidR="00DB74A4" w:rsidRDefault="00BB2495" w:rsidP="001C7814">
      <w:pPr>
        <w:pStyle w:val="Header"/>
        <w:tabs>
          <w:tab w:val="clear" w:pos="8640"/>
          <w:tab w:val="left" w:pos="4320"/>
        </w:tabs>
      </w:pPr>
      <w:r>
        <w:tab/>
        <w:t>Senator RANKIN from the Committee on Judiciary submitted a favorable report on:</w:t>
      </w:r>
    </w:p>
    <w:p w14:paraId="46B3E4D5" w14:textId="77777777" w:rsidR="00BB2495" w:rsidRPr="007F2080" w:rsidRDefault="00BB2495" w:rsidP="00BB2495">
      <w:pPr>
        <w:suppressAutoHyphens/>
      </w:pPr>
      <w:r>
        <w:tab/>
      </w:r>
      <w:r w:rsidRPr="007F2080">
        <w:t>H. 3049</w:t>
      </w:r>
      <w:r w:rsidRPr="007F2080">
        <w:fldChar w:fldCharType="begin"/>
      </w:r>
      <w:r w:rsidRPr="007F2080">
        <w:instrText xml:space="preserve"> XE "H. 3049" \b </w:instrText>
      </w:r>
      <w:r w:rsidRPr="007F2080">
        <w:fldChar w:fldCharType="end"/>
      </w:r>
      <w:r w:rsidRPr="007F2080">
        <w:t xml:space="preserve"> -- Reps. W. Newton, Pope, Taylor, Long, Cobb-Hunter and Cromer:  </w:t>
      </w:r>
      <w:r>
        <w:rPr>
          <w:caps/>
          <w:szCs w:val="30"/>
        </w:rPr>
        <w:t>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43E32C10" w14:textId="0D9553D1" w:rsidR="00BB2495" w:rsidRDefault="00BB2495">
      <w:pPr>
        <w:pStyle w:val="Header"/>
        <w:tabs>
          <w:tab w:val="clear" w:pos="8640"/>
          <w:tab w:val="left" w:pos="4320"/>
        </w:tabs>
      </w:pPr>
      <w:r>
        <w:tab/>
        <w:t>Ordered for consideration tomorrow.</w:t>
      </w:r>
    </w:p>
    <w:p w14:paraId="570A0C59" w14:textId="77777777" w:rsidR="00BB2495" w:rsidRDefault="00BB2495">
      <w:pPr>
        <w:pStyle w:val="Header"/>
        <w:tabs>
          <w:tab w:val="clear" w:pos="8640"/>
          <w:tab w:val="left" w:pos="4320"/>
        </w:tabs>
      </w:pPr>
    </w:p>
    <w:p w14:paraId="104799B0" w14:textId="05851F79" w:rsidR="00BB2495" w:rsidRDefault="00BB2495">
      <w:pPr>
        <w:pStyle w:val="Header"/>
        <w:tabs>
          <w:tab w:val="clear" w:pos="8640"/>
          <w:tab w:val="left" w:pos="4320"/>
        </w:tabs>
      </w:pPr>
      <w:r>
        <w:tab/>
        <w:t>Senator RANKIN from the Committee on Judiciary submitted a favorable report on:</w:t>
      </w:r>
    </w:p>
    <w:p w14:paraId="4E4CB55E" w14:textId="77777777" w:rsidR="00BB2495" w:rsidRPr="007F2080" w:rsidRDefault="00BB2495" w:rsidP="00BB2495">
      <w:pPr>
        <w:suppressAutoHyphens/>
      </w:pPr>
      <w:r>
        <w:tab/>
      </w:r>
      <w:r w:rsidRPr="007F2080">
        <w:t>H. 3163</w:t>
      </w:r>
      <w:r w:rsidRPr="007F2080">
        <w:fldChar w:fldCharType="begin"/>
      </w:r>
      <w:r w:rsidRPr="007F2080">
        <w:instrText xml:space="preserve"> XE "H. 3163" \b </w:instrText>
      </w:r>
      <w:r w:rsidRPr="007F2080">
        <w:fldChar w:fldCharType="end"/>
      </w:r>
      <w:r w:rsidRPr="007F2080">
        <w:t xml:space="preserve"> -- Reps. M.M. Smith, Lawson, Pope, Spann-Wilder, McCravy, Hartnett, Teeple, Kilmartin, Montgomery, Sanders, Bauer, Guffey, Taylor and W. Newton:  </w:t>
      </w:r>
      <w:r>
        <w:rPr>
          <w:caps/>
          <w:szCs w:val="30"/>
        </w:rPr>
        <w:t>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2356D83E" w14:textId="3DD827F8" w:rsidR="00BB2495" w:rsidRDefault="00BB2495">
      <w:pPr>
        <w:pStyle w:val="Header"/>
        <w:tabs>
          <w:tab w:val="clear" w:pos="8640"/>
          <w:tab w:val="left" w:pos="4320"/>
        </w:tabs>
      </w:pPr>
      <w:r>
        <w:tab/>
        <w:t>Ordered for consideration tomorrow.</w:t>
      </w:r>
    </w:p>
    <w:p w14:paraId="7A95D380" w14:textId="77777777" w:rsidR="00A47FFC" w:rsidRDefault="00A47FFC">
      <w:pPr>
        <w:pStyle w:val="Header"/>
        <w:tabs>
          <w:tab w:val="clear" w:pos="8640"/>
          <w:tab w:val="left" w:pos="4320"/>
        </w:tabs>
      </w:pPr>
    </w:p>
    <w:p w14:paraId="3D50A077" w14:textId="77777777" w:rsidR="00A47FFC" w:rsidRDefault="00A47FFC" w:rsidP="00A47FFC">
      <w:pPr>
        <w:pStyle w:val="Header"/>
        <w:tabs>
          <w:tab w:val="clear" w:pos="8640"/>
          <w:tab w:val="left" w:pos="4320"/>
        </w:tabs>
      </w:pPr>
      <w:r>
        <w:tab/>
        <w:t>Senator RANKIN from the Committee on Judiciary submitted a favorable with amendment report on:</w:t>
      </w:r>
    </w:p>
    <w:p w14:paraId="5928C33B" w14:textId="77777777" w:rsidR="00A47FFC" w:rsidRPr="007F2080" w:rsidRDefault="00A47FFC" w:rsidP="00A47FFC">
      <w:pPr>
        <w:suppressAutoHyphens/>
      </w:pPr>
      <w:r>
        <w:tab/>
      </w:r>
      <w:r w:rsidRPr="007F2080">
        <w:t>H. 3335</w:t>
      </w:r>
      <w:r w:rsidRPr="007F2080">
        <w:fldChar w:fldCharType="begin"/>
      </w:r>
      <w:r w:rsidRPr="007F2080">
        <w:instrText xml:space="preserve"> XE "H. 3335" \b </w:instrText>
      </w:r>
      <w:r w:rsidRPr="007F2080">
        <w:fldChar w:fldCharType="end"/>
      </w:r>
      <w:r w:rsidRPr="007F2080">
        <w:t xml:space="preserve"> -- Reps. Dillard, Spann-Wilder and Garvin:  </w:t>
      </w:r>
      <w:r>
        <w:rPr>
          <w:caps/>
          <w:szCs w:val="30"/>
        </w:rPr>
        <w:t>A BILL TO AMEND THE SOUTH CAROLINA CODE OF LAWS BY AMENDING SECTION 33‑1‑103, RELATING TO DESIGNATION OF REPRESENTATION IN MAGISTRATES COURT, SO AS TO INCLUDE HOUSING AUTHORITIES.</w:t>
      </w:r>
    </w:p>
    <w:p w14:paraId="0BD68BA6" w14:textId="77777777" w:rsidR="00A47FFC" w:rsidRDefault="00A47FFC" w:rsidP="00A47FFC">
      <w:pPr>
        <w:pStyle w:val="Header"/>
        <w:tabs>
          <w:tab w:val="clear" w:pos="8640"/>
          <w:tab w:val="left" w:pos="4320"/>
        </w:tabs>
      </w:pPr>
      <w:r>
        <w:tab/>
        <w:t>Ordered for consideration tomorrow.</w:t>
      </w:r>
    </w:p>
    <w:p w14:paraId="04EE1963" w14:textId="77777777" w:rsidR="00A47FFC" w:rsidRDefault="00A47FFC">
      <w:pPr>
        <w:pStyle w:val="Header"/>
        <w:tabs>
          <w:tab w:val="clear" w:pos="8640"/>
          <w:tab w:val="left" w:pos="4320"/>
        </w:tabs>
      </w:pPr>
    </w:p>
    <w:p w14:paraId="15E34074" w14:textId="77777777" w:rsidR="00A47FFC" w:rsidRDefault="00A47FFC" w:rsidP="00A47FFC">
      <w:pPr>
        <w:pStyle w:val="Header"/>
        <w:tabs>
          <w:tab w:val="clear" w:pos="8640"/>
          <w:tab w:val="left" w:pos="4320"/>
        </w:tabs>
      </w:pPr>
      <w:r>
        <w:tab/>
        <w:t>Senator RANKIN from the Committee on Judiciary submitted a favorable with amendment report on:</w:t>
      </w:r>
    </w:p>
    <w:p w14:paraId="4A2C5CCF" w14:textId="77777777" w:rsidR="00A47FFC" w:rsidRPr="007F2080" w:rsidRDefault="00A47FFC" w:rsidP="00A47FFC">
      <w:pPr>
        <w:suppressAutoHyphens/>
      </w:pPr>
      <w:r>
        <w:tab/>
      </w:r>
      <w:r w:rsidRPr="007F2080">
        <w:t>H. 3387</w:t>
      </w:r>
      <w:r w:rsidRPr="007F2080">
        <w:fldChar w:fldCharType="begin"/>
      </w:r>
      <w:r w:rsidRPr="007F2080">
        <w:instrText xml:space="preserve"> XE "H. 3387" \b </w:instrText>
      </w:r>
      <w:r w:rsidRPr="007F2080">
        <w:fldChar w:fldCharType="end"/>
      </w:r>
      <w:r w:rsidRPr="007F2080">
        <w:t xml:space="preserve"> -- Reps. G.M. Smith, W. Newton, B. Newton, Robbins, Mitchell, Pope, Chapman, McCravy, Chumley, Taylor, Forrest, Long, Ligon, Guest, Crawford, Edgerton, M.M. Smith, B.L. Cox, Holman, Davis, Brewer, Murphy, Calhoon, Erickson, Bradley, Williams, Hixon, Burns, Hewitt, Gilreath, Cromer, Oremus and Hartz:  </w:t>
      </w:r>
      <w:r>
        <w:rPr>
          <w:caps/>
          <w:szCs w:val="30"/>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22F153A8" w14:textId="77777777" w:rsidR="00A47FFC" w:rsidRDefault="00A47FFC" w:rsidP="00A47FFC">
      <w:pPr>
        <w:pStyle w:val="Header"/>
        <w:tabs>
          <w:tab w:val="clear" w:pos="8640"/>
          <w:tab w:val="left" w:pos="4320"/>
        </w:tabs>
      </w:pPr>
      <w:r>
        <w:tab/>
        <w:t>Ordered for consideration tomorrow.</w:t>
      </w:r>
    </w:p>
    <w:p w14:paraId="255DB7DA" w14:textId="77777777" w:rsidR="00BB2495" w:rsidRDefault="00BB2495">
      <w:pPr>
        <w:pStyle w:val="Header"/>
        <w:tabs>
          <w:tab w:val="clear" w:pos="8640"/>
          <w:tab w:val="left" w:pos="4320"/>
        </w:tabs>
      </w:pPr>
    </w:p>
    <w:p w14:paraId="48DD6F48" w14:textId="7CFBDA93" w:rsidR="00BB2495" w:rsidRDefault="00BB2495">
      <w:pPr>
        <w:pStyle w:val="Header"/>
        <w:tabs>
          <w:tab w:val="clear" w:pos="8640"/>
          <w:tab w:val="left" w:pos="4320"/>
        </w:tabs>
      </w:pPr>
      <w:r>
        <w:tab/>
        <w:t>Senator RANKIN from the Committee on Judiciary submitted a favorable report on:</w:t>
      </w:r>
    </w:p>
    <w:p w14:paraId="29048AC1" w14:textId="77777777" w:rsidR="00BB2495" w:rsidRPr="007F2080" w:rsidRDefault="00BB2495" w:rsidP="00BB2495">
      <w:pPr>
        <w:suppressAutoHyphens/>
      </w:pPr>
      <w:r>
        <w:tab/>
      </w:r>
      <w:r w:rsidRPr="007F2080">
        <w:t>H. 3474</w:t>
      </w:r>
      <w:r w:rsidRPr="007F2080">
        <w:fldChar w:fldCharType="begin"/>
      </w:r>
      <w:r w:rsidRPr="007F2080">
        <w:instrText xml:space="preserve"> XE "H. 3474" \b </w:instrText>
      </w:r>
      <w:r w:rsidRPr="007F2080">
        <w:fldChar w:fldCharType="end"/>
      </w:r>
      <w:r w:rsidRPr="007F2080">
        <w:t xml:space="preserve"> -- Rep. Stavrinakis:  </w:t>
      </w:r>
      <w:r>
        <w:rPr>
          <w:caps/>
          <w:szCs w:val="30"/>
        </w:rPr>
        <w:t>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59D04882" w14:textId="451C9B56" w:rsidR="00BB2495" w:rsidRDefault="00BB2495">
      <w:pPr>
        <w:pStyle w:val="Header"/>
        <w:tabs>
          <w:tab w:val="clear" w:pos="8640"/>
          <w:tab w:val="left" w:pos="4320"/>
        </w:tabs>
      </w:pPr>
      <w:r>
        <w:tab/>
        <w:t>Ordered for consideration tomorrow.</w:t>
      </w:r>
    </w:p>
    <w:p w14:paraId="4ED1D6FA" w14:textId="77777777" w:rsidR="00BB2495" w:rsidRDefault="00BB2495">
      <w:pPr>
        <w:pStyle w:val="Header"/>
        <w:tabs>
          <w:tab w:val="clear" w:pos="8640"/>
          <w:tab w:val="left" w:pos="4320"/>
        </w:tabs>
      </w:pPr>
    </w:p>
    <w:p w14:paraId="6EB85C49" w14:textId="61E63C49" w:rsidR="00BB2495" w:rsidRDefault="00BB2495">
      <w:pPr>
        <w:pStyle w:val="Header"/>
        <w:tabs>
          <w:tab w:val="clear" w:pos="8640"/>
          <w:tab w:val="left" w:pos="4320"/>
        </w:tabs>
      </w:pPr>
      <w:r>
        <w:tab/>
        <w:t>Senator RANKIN from the Committee on Judiciary submitted a favorable report on:</w:t>
      </w:r>
    </w:p>
    <w:p w14:paraId="4D6AADE4" w14:textId="77777777" w:rsidR="00BB2495" w:rsidRPr="007F2080" w:rsidRDefault="00BB2495" w:rsidP="00BB2495">
      <w:pPr>
        <w:suppressAutoHyphens/>
      </w:pPr>
      <w:r>
        <w:tab/>
      </w:r>
      <w:r w:rsidRPr="007F2080">
        <w:t>H. 3558</w:t>
      </w:r>
      <w:r w:rsidRPr="007F2080">
        <w:fldChar w:fldCharType="begin"/>
      </w:r>
      <w:r w:rsidRPr="007F2080">
        <w:instrText xml:space="preserve"> XE "H. 3558" \b </w:instrText>
      </w:r>
      <w:r w:rsidRPr="007F2080">
        <w:fldChar w:fldCharType="end"/>
      </w:r>
      <w:r w:rsidRPr="007F2080">
        <w:t xml:space="preserve"> -- Reps. Taylor, Pope, Hewitt, B. Newton, Mitchell, Yow, Oremus, Willis, Ligon and Guffey:  </w:t>
      </w:r>
      <w:r>
        <w:rPr>
          <w:caps/>
          <w:szCs w:val="30"/>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05FB1A8F" w14:textId="7F80C843" w:rsidR="00BB2495" w:rsidRDefault="00BB2495">
      <w:pPr>
        <w:pStyle w:val="Header"/>
        <w:tabs>
          <w:tab w:val="clear" w:pos="8640"/>
          <w:tab w:val="left" w:pos="4320"/>
        </w:tabs>
      </w:pPr>
      <w:r>
        <w:tab/>
        <w:t>Ordered for consideration tomorrow.</w:t>
      </w:r>
    </w:p>
    <w:p w14:paraId="43574BF9" w14:textId="77777777" w:rsidR="00BB2495" w:rsidRDefault="00BB2495">
      <w:pPr>
        <w:pStyle w:val="Header"/>
        <w:tabs>
          <w:tab w:val="clear" w:pos="8640"/>
          <w:tab w:val="left" w:pos="4320"/>
        </w:tabs>
      </w:pPr>
    </w:p>
    <w:p w14:paraId="35F1F4B9" w14:textId="0DE99442" w:rsidR="00BB2495" w:rsidRDefault="00BB2495">
      <w:pPr>
        <w:pStyle w:val="Header"/>
        <w:tabs>
          <w:tab w:val="clear" w:pos="8640"/>
          <w:tab w:val="left" w:pos="4320"/>
        </w:tabs>
      </w:pPr>
      <w:r>
        <w:tab/>
        <w:t>Senator RANKIN from the Committee on Judiciary submitted a favorable report on:</w:t>
      </w:r>
    </w:p>
    <w:p w14:paraId="40F6B21F" w14:textId="77777777" w:rsidR="00BB2495" w:rsidRPr="007F2080" w:rsidRDefault="00BB2495" w:rsidP="00BB2495">
      <w:pPr>
        <w:suppressAutoHyphens/>
      </w:pPr>
      <w:r>
        <w:tab/>
      </w:r>
      <w:r w:rsidRPr="007F2080">
        <w:t>H. 3731</w:t>
      </w:r>
      <w:r w:rsidRPr="007F2080">
        <w:fldChar w:fldCharType="begin"/>
      </w:r>
      <w:r w:rsidRPr="007F2080">
        <w:instrText xml:space="preserve"> XE "H. 3731" \b </w:instrText>
      </w:r>
      <w:r w:rsidRPr="007F2080">
        <w:fldChar w:fldCharType="end"/>
      </w:r>
      <w:r w:rsidRPr="007F2080">
        <w:t xml:space="preserve"> -- Rep. Bernstein:  </w:t>
      </w:r>
      <w:r>
        <w:rPr>
          <w:caps/>
          <w:szCs w:val="30"/>
        </w:rPr>
        <w:t>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765FDF17" w14:textId="7B0D7F66" w:rsidR="00BB2495" w:rsidRDefault="00BB2495">
      <w:pPr>
        <w:pStyle w:val="Header"/>
        <w:tabs>
          <w:tab w:val="clear" w:pos="8640"/>
          <w:tab w:val="left" w:pos="4320"/>
        </w:tabs>
      </w:pPr>
      <w:r>
        <w:tab/>
        <w:t>Ordered for consideration tomorrow.</w:t>
      </w:r>
    </w:p>
    <w:p w14:paraId="6ABAE04C" w14:textId="77777777" w:rsidR="00A47FFC" w:rsidRDefault="00A47FFC" w:rsidP="00A47FFC">
      <w:pPr>
        <w:pStyle w:val="Header"/>
        <w:tabs>
          <w:tab w:val="clear" w:pos="8640"/>
          <w:tab w:val="left" w:pos="4320"/>
        </w:tabs>
      </w:pPr>
    </w:p>
    <w:p w14:paraId="1E3BA11F" w14:textId="77777777" w:rsidR="00A47FFC" w:rsidRDefault="00A47FFC" w:rsidP="00A47FFC">
      <w:pPr>
        <w:pStyle w:val="Header"/>
        <w:tabs>
          <w:tab w:val="clear" w:pos="8640"/>
          <w:tab w:val="left" w:pos="4320"/>
        </w:tabs>
      </w:pPr>
      <w:r>
        <w:tab/>
        <w:t>Senator RANKIN from the Committee on Judiciary submitted a favorable with amendment report on:</w:t>
      </w:r>
    </w:p>
    <w:p w14:paraId="70A0F01C" w14:textId="77777777" w:rsidR="00A47FFC" w:rsidRPr="007F2080" w:rsidRDefault="00A47FFC" w:rsidP="00A47FFC">
      <w:pPr>
        <w:suppressAutoHyphens/>
      </w:pPr>
      <w:r>
        <w:tab/>
      </w:r>
      <w:r w:rsidRPr="007F2080">
        <w:t>H. 3874</w:t>
      </w:r>
      <w:r w:rsidRPr="007F2080">
        <w:fldChar w:fldCharType="begin"/>
      </w:r>
      <w:r w:rsidRPr="007F2080">
        <w:instrText xml:space="preserve"> XE "H. 3874" \b </w:instrText>
      </w:r>
      <w:r w:rsidRPr="007F2080">
        <w:fldChar w:fldCharType="end"/>
      </w:r>
      <w:r w:rsidRPr="007F2080">
        <w:t xml:space="preserve"> -- Reps. J.E. Johnson and Schuessler:  </w:t>
      </w:r>
      <w:r>
        <w:rPr>
          <w:caps/>
          <w:szCs w:val="30"/>
        </w:rPr>
        <w:t>A BILL TO AMEND THE SOUTH CAROLINA CODE OF LAWS BY AMENDING SECTION 42‑15‑90, RELATING TO FEES OF ATTORNEYS AND PHYSICIANS AND HOSPITAL CHARGES APPROVED BY THE COMMISSION, SO AS TO ALLOW THE COMMISSION TO ESTABLISH MEDICAL FEE SCHEDULES AND RELATED SYSTEMS.</w:t>
      </w:r>
    </w:p>
    <w:p w14:paraId="692857CF" w14:textId="77777777" w:rsidR="00A47FFC" w:rsidRDefault="00A47FFC" w:rsidP="00A47FFC">
      <w:pPr>
        <w:pStyle w:val="Header"/>
        <w:tabs>
          <w:tab w:val="clear" w:pos="8640"/>
          <w:tab w:val="left" w:pos="4320"/>
        </w:tabs>
      </w:pPr>
      <w:r>
        <w:tab/>
        <w:t>Ordered for consideration tomorrow.</w:t>
      </w:r>
    </w:p>
    <w:p w14:paraId="4CD6E277" w14:textId="77777777" w:rsidR="00A47FFC" w:rsidRDefault="00A47FFC">
      <w:pPr>
        <w:pStyle w:val="Header"/>
        <w:tabs>
          <w:tab w:val="clear" w:pos="8640"/>
          <w:tab w:val="left" w:pos="4320"/>
        </w:tabs>
      </w:pPr>
    </w:p>
    <w:p w14:paraId="07304639" w14:textId="77777777" w:rsidR="00A47FFC" w:rsidRDefault="00A47FFC" w:rsidP="00A47FFC">
      <w:pPr>
        <w:pStyle w:val="Header"/>
        <w:tabs>
          <w:tab w:val="clear" w:pos="8640"/>
          <w:tab w:val="left" w:pos="4320"/>
        </w:tabs>
      </w:pPr>
      <w:r>
        <w:tab/>
        <w:t>Senator RANKIN from the Committee on Judiciary submitted a favorable with amendment report on:</w:t>
      </w:r>
    </w:p>
    <w:p w14:paraId="6202A42A" w14:textId="77777777" w:rsidR="00A47FFC" w:rsidRPr="007F2080" w:rsidRDefault="00A47FFC" w:rsidP="00A47FFC">
      <w:pPr>
        <w:suppressAutoHyphens/>
      </w:pPr>
      <w:r>
        <w:tab/>
      </w:r>
      <w:r w:rsidRPr="007F2080">
        <w:t>H. 4188</w:t>
      </w:r>
      <w:r w:rsidRPr="007F2080">
        <w:fldChar w:fldCharType="begin"/>
      </w:r>
      <w:r w:rsidRPr="007F2080">
        <w:instrText xml:space="preserve"> XE "H. 4188" \b </w:instrText>
      </w:r>
      <w:r w:rsidRPr="007F2080">
        <w:fldChar w:fldCharType="end"/>
      </w:r>
      <w:r w:rsidRPr="007F2080">
        <w:t xml:space="preserve"> -- Reps. Pope, B. Newton, M.M. Smith, B.L. Cox, Brewer, Ford, Davis, Robbins, Yow and C. Mitchell:  </w:t>
      </w:r>
      <w:r>
        <w:rPr>
          <w:caps/>
          <w:szCs w:val="30"/>
        </w:rPr>
        <w:t>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1A60C696" w14:textId="77777777" w:rsidR="00A47FFC" w:rsidRDefault="00A47FFC" w:rsidP="00A47FFC">
      <w:pPr>
        <w:pStyle w:val="Header"/>
        <w:tabs>
          <w:tab w:val="clear" w:pos="8640"/>
          <w:tab w:val="left" w:pos="4320"/>
        </w:tabs>
      </w:pPr>
      <w:r>
        <w:tab/>
        <w:t>Ordered for consideration tomorrow.</w:t>
      </w:r>
    </w:p>
    <w:p w14:paraId="0D0B57B4" w14:textId="77777777" w:rsidR="00A47FFC" w:rsidRDefault="00A47FFC">
      <w:pPr>
        <w:pStyle w:val="Header"/>
        <w:tabs>
          <w:tab w:val="clear" w:pos="8640"/>
          <w:tab w:val="left" w:pos="4320"/>
        </w:tabs>
      </w:pPr>
    </w:p>
    <w:p w14:paraId="561542F9" w14:textId="1CBF5350" w:rsidR="00BB2495" w:rsidRDefault="00BB2495">
      <w:pPr>
        <w:pStyle w:val="Header"/>
        <w:tabs>
          <w:tab w:val="clear" w:pos="8640"/>
          <w:tab w:val="left" w:pos="4320"/>
        </w:tabs>
      </w:pPr>
      <w:r>
        <w:tab/>
        <w:t>Senator RANKIN from the Committee on Judiciary submitted a favorable report on:</w:t>
      </w:r>
    </w:p>
    <w:p w14:paraId="626F1451" w14:textId="77777777" w:rsidR="00BB2495" w:rsidRPr="007F2080" w:rsidRDefault="00BB2495" w:rsidP="00BB2495">
      <w:pPr>
        <w:suppressAutoHyphens/>
      </w:pPr>
      <w:r>
        <w:tab/>
      </w:r>
      <w:r w:rsidRPr="007F2080">
        <w:t>H. 4292</w:t>
      </w:r>
      <w:r w:rsidRPr="007F2080">
        <w:fldChar w:fldCharType="begin"/>
      </w:r>
      <w:r w:rsidRPr="007F2080">
        <w:instrText xml:space="preserve"> XE "H. 4292" \b </w:instrText>
      </w:r>
      <w:r w:rsidRPr="007F2080">
        <w:fldChar w:fldCharType="end"/>
      </w:r>
      <w:r w:rsidRPr="007F2080">
        <w:t xml:space="preserve"> -- Reps. Martin, Terribile, M.M. Smith, Robbins, B.L. Cox, Brewer, Holman, Duncan, Sanders, Bailey, Lawson, Pope, Ligon, Davis, W. Newton, Guffey, Gilreath, Long, Wooten, Teeple, Montgomery, C. Mitchell and Yow:  </w:t>
      </w:r>
      <w:r>
        <w:rPr>
          <w:caps/>
          <w:szCs w:val="30"/>
        </w:rPr>
        <w:t>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0286A46F" w14:textId="10D43147" w:rsidR="00BB2495" w:rsidRDefault="00BB2495">
      <w:pPr>
        <w:pStyle w:val="Header"/>
        <w:tabs>
          <w:tab w:val="clear" w:pos="8640"/>
          <w:tab w:val="left" w:pos="4320"/>
        </w:tabs>
      </w:pPr>
      <w:r>
        <w:tab/>
        <w:t>Ordered for consideration tomorrow.</w:t>
      </w:r>
    </w:p>
    <w:p w14:paraId="55F59DC0" w14:textId="77777777" w:rsidR="00BB2495" w:rsidRDefault="00BB2495">
      <w:pPr>
        <w:pStyle w:val="Header"/>
        <w:tabs>
          <w:tab w:val="clear" w:pos="8640"/>
          <w:tab w:val="left" w:pos="4320"/>
        </w:tabs>
      </w:pPr>
    </w:p>
    <w:p w14:paraId="2ABD4E31" w14:textId="7D75FE4F" w:rsidR="00E4428A" w:rsidRDefault="00E4428A">
      <w:pPr>
        <w:pStyle w:val="Header"/>
        <w:tabs>
          <w:tab w:val="clear" w:pos="8640"/>
          <w:tab w:val="left" w:pos="4320"/>
        </w:tabs>
      </w:pPr>
      <w:r>
        <w:tab/>
        <w:t>Senator PEELER from the Committee on Finance submitted a favorable with amendment report on:</w:t>
      </w:r>
    </w:p>
    <w:p w14:paraId="608A7C12" w14:textId="77777777" w:rsidR="00E4428A" w:rsidRPr="007F2080" w:rsidRDefault="00E4428A" w:rsidP="00E4428A">
      <w:pPr>
        <w:suppressAutoHyphens/>
      </w:pPr>
      <w:r>
        <w:tab/>
      </w:r>
      <w:r w:rsidRPr="007F2080">
        <w:t>H. 4337</w:t>
      </w:r>
      <w:r w:rsidRPr="007F2080">
        <w:fldChar w:fldCharType="begin"/>
      </w:r>
      <w:r w:rsidRPr="007F2080">
        <w:instrText xml:space="preserve"> XE "H. 4337" \b </w:instrText>
      </w:r>
      <w:r w:rsidRPr="007F2080">
        <w:fldChar w:fldCharType="end"/>
      </w:r>
      <w:r w:rsidRPr="007F2080">
        <w:t xml:space="preserve"> -- Reps. W. Newton and Bannister:  </w:t>
      </w:r>
      <w:r>
        <w:rPr>
          <w:caps/>
          <w:szCs w:val="30"/>
        </w:rPr>
        <w:t>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3F872679" w14:textId="0EE25F6B" w:rsidR="00E4428A" w:rsidRDefault="00E4428A">
      <w:pPr>
        <w:pStyle w:val="Header"/>
        <w:tabs>
          <w:tab w:val="clear" w:pos="8640"/>
          <w:tab w:val="left" w:pos="4320"/>
        </w:tabs>
      </w:pPr>
      <w:r>
        <w:tab/>
        <w:t>Ordered for consideration tomorrow.</w:t>
      </w:r>
    </w:p>
    <w:p w14:paraId="6818B919" w14:textId="77777777" w:rsidR="00E4428A" w:rsidRDefault="00E4428A">
      <w:pPr>
        <w:pStyle w:val="Header"/>
        <w:tabs>
          <w:tab w:val="clear" w:pos="8640"/>
          <w:tab w:val="left" w:pos="4320"/>
        </w:tabs>
      </w:pPr>
    </w:p>
    <w:p w14:paraId="6DC7DA3C" w14:textId="5277AC31" w:rsidR="00E4428A" w:rsidRDefault="00E4428A">
      <w:pPr>
        <w:pStyle w:val="Header"/>
        <w:tabs>
          <w:tab w:val="clear" w:pos="8640"/>
          <w:tab w:val="left" w:pos="4320"/>
        </w:tabs>
      </w:pPr>
      <w:r>
        <w:tab/>
        <w:t>Senator PEELER from the Committee on Finance submitted a favorable report on:</w:t>
      </w:r>
    </w:p>
    <w:p w14:paraId="64CF2071" w14:textId="77777777" w:rsidR="00E4428A" w:rsidRPr="007F2080" w:rsidRDefault="00E4428A" w:rsidP="00E4428A">
      <w:pPr>
        <w:suppressAutoHyphens/>
      </w:pPr>
      <w:r>
        <w:tab/>
      </w:r>
      <w:r w:rsidRPr="007F2080">
        <w:t>H. 4589</w:t>
      </w:r>
      <w:r w:rsidRPr="007F2080">
        <w:fldChar w:fldCharType="begin"/>
      </w:r>
      <w:r w:rsidRPr="007F2080">
        <w:instrText xml:space="preserve"> XE "H. 4589" \b </w:instrText>
      </w:r>
      <w:r w:rsidRPr="007F2080">
        <w:fldChar w:fldCharType="end"/>
      </w:r>
      <w:r w:rsidRPr="007F2080">
        <w:t xml:space="preserve"> -- Rep. Gilliam:  </w:t>
      </w:r>
      <w:r>
        <w:rPr>
          <w:caps/>
          <w:szCs w:val="30"/>
        </w:rPr>
        <w:t>A BILL TO AMEND THE SOUTH CAROLINA CODE OF LAWS BY AMENDING SECTION 4‑10‑470, RELATING TO COUNTIES IN WHICH THE EDUCATION CAPITAL IMPROVEMENTS SALES AND USE TAX MAY BE IMPOSED, SO AS TO PROVIDE ADDITIONAL AUTHORIZATIONS.</w:t>
      </w:r>
    </w:p>
    <w:p w14:paraId="558AA93D" w14:textId="556A6848" w:rsidR="00E4428A" w:rsidRDefault="00E4428A">
      <w:pPr>
        <w:pStyle w:val="Header"/>
        <w:tabs>
          <w:tab w:val="clear" w:pos="8640"/>
          <w:tab w:val="left" w:pos="4320"/>
        </w:tabs>
      </w:pPr>
      <w:r>
        <w:tab/>
        <w:t>Ordered for consideration tomorrow.</w:t>
      </w:r>
    </w:p>
    <w:p w14:paraId="30231B36" w14:textId="77777777" w:rsidR="00E4428A" w:rsidRDefault="00E4428A">
      <w:pPr>
        <w:pStyle w:val="Header"/>
        <w:tabs>
          <w:tab w:val="clear" w:pos="8640"/>
          <w:tab w:val="left" w:pos="4320"/>
        </w:tabs>
      </w:pPr>
    </w:p>
    <w:p w14:paraId="20BC6B11" w14:textId="2FD2F689" w:rsidR="00BB2495" w:rsidRDefault="00BB2495">
      <w:pPr>
        <w:pStyle w:val="Header"/>
        <w:tabs>
          <w:tab w:val="clear" w:pos="8640"/>
          <w:tab w:val="left" w:pos="4320"/>
        </w:tabs>
      </w:pPr>
      <w:r>
        <w:tab/>
        <w:t>Senator RANKIN from the Committee on Judiciary submitted a favorable report on:</w:t>
      </w:r>
    </w:p>
    <w:p w14:paraId="7F848022" w14:textId="77777777" w:rsidR="00BB2495" w:rsidRPr="007F2080" w:rsidRDefault="00BB2495" w:rsidP="00BB2495">
      <w:pPr>
        <w:suppressAutoHyphens/>
      </w:pPr>
      <w:r>
        <w:tab/>
      </w:r>
      <w:r w:rsidRPr="007F2080">
        <w:t>H. 4706</w:t>
      </w:r>
      <w:r w:rsidRPr="007F2080">
        <w:fldChar w:fldCharType="begin"/>
      </w:r>
      <w:r w:rsidRPr="007F2080">
        <w:instrText xml:space="preserve"> XE "H. 4706" \b </w:instrText>
      </w:r>
      <w:r w:rsidRPr="007F2080">
        <w:fldChar w:fldCharType="end"/>
      </w:r>
      <w:r w:rsidRPr="007F2080">
        <w:t xml:space="preserve"> -- Reps. Rutherford, Neese, Chumley, Hartnett, Gilliard, Rivers and Williams:  </w:t>
      </w:r>
      <w:r>
        <w:rPr>
          <w:caps/>
          <w:szCs w:val="30"/>
        </w:rPr>
        <w:t>A BILL TO AMEND THE SOUTH CAROLINA CODE OF LAWS BY ADDING SECTION 15-1-350 SO AS TO PROHIBIT CERTAIN RACING FACILITIES, UNDER CERTAIN CIRCUMSTANCES, FROM BEING SUBJECT TO NUISANCE AND TAKING CAUSES OF ACTION FROM A SURROUNDING LANDOWNER.</w:t>
      </w:r>
    </w:p>
    <w:p w14:paraId="1EEEF4A6" w14:textId="4B0309BA" w:rsidR="00BB2495" w:rsidRDefault="00BB2495">
      <w:pPr>
        <w:pStyle w:val="Header"/>
        <w:tabs>
          <w:tab w:val="clear" w:pos="8640"/>
          <w:tab w:val="left" w:pos="4320"/>
        </w:tabs>
      </w:pPr>
      <w:r>
        <w:tab/>
        <w:t>Ordered for consideration tomorrow.</w:t>
      </w:r>
    </w:p>
    <w:p w14:paraId="60BAB862" w14:textId="77777777" w:rsidR="00A47FFC" w:rsidRDefault="00A47FFC">
      <w:pPr>
        <w:pStyle w:val="Header"/>
        <w:tabs>
          <w:tab w:val="clear" w:pos="8640"/>
          <w:tab w:val="left" w:pos="4320"/>
        </w:tabs>
      </w:pPr>
    </w:p>
    <w:p w14:paraId="0747E6F4" w14:textId="77777777" w:rsidR="00E4428A" w:rsidRDefault="00E4428A" w:rsidP="00E4428A">
      <w:pPr>
        <w:pStyle w:val="Header"/>
        <w:tabs>
          <w:tab w:val="clear" w:pos="8640"/>
          <w:tab w:val="left" w:pos="4320"/>
        </w:tabs>
      </w:pPr>
      <w:r>
        <w:tab/>
        <w:t>Senator PEELER from the Committee on Finance submitted a favorable report on:</w:t>
      </w:r>
    </w:p>
    <w:p w14:paraId="6C73CF1E" w14:textId="77777777" w:rsidR="00E4428A" w:rsidRPr="007F2080" w:rsidRDefault="00E4428A" w:rsidP="00E4428A">
      <w:pPr>
        <w:suppressAutoHyphens/>
      </w:pPr>
      <w:r>
        <w:tab/>
      </w:r>
      <w:r w:rsidRPr="007F2080">
        <w:t>H. 4709</w:t>
      </w:r>
      <w:r w:rsidRPr="007F2080">
        <w:fldChar w:fldCharType="begin"/>
      </w:r>
      <w:r w:rsidRPr="007F2080">
        <w:instrText xml:space="preserve"> XE "H. 4709" \b </w:instrText>
      </w:r>
      <w:r w:rsidRPr="007F2080">
        <w:fldChar w:fldCharType="end"/>
      </w:r>
      <w:r w:rsidRPr="007F2080">
        <w:t xml:space="preserve"> -- Reps. Yow, C. Mitchell, M.M. Smith, Williams, Willis, Schuessler, Erickson, Bradley, Kirby, Brewer and Anderson:  </w:t>
      </w:r>
      <w:r>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31DD9FBF" w14:textId="77777777" w:rsidR="00E4428A" w:rsidRDefault="00E4428A" w:rsidP="00E4428A">
      <w:pPr>
        <w:pStyle w:val="Header"/>
        <w:tabs>
          <w:tab w:val="clear" w:pos="8640"/>
          <w:tab w:val="left" w:pos="4320"/>
        </w:tabs>
      </w:pPr>
      <w:r>
        <w:tab/>
        <w:t>Ordered for consideration tomorrow.</w:t>
      </w:r>
    </w:p>
    <w:p w14:paraId="1E4620F4" w14:textId="77777777" w:rsidR="00E4428A" w:rsidRDefault="00E4428A" w:rsidP="00E4428A">
      <w:pPr>
        <w:pStyle w:val="Header"/>
        <w:tabs>
          <w:tab w:val="clear" w:pos="8640"/>
          <w:tab w:val="left" w:pos="4320"/>
        </w:tabs>
      </w:pPr>
    </w:p>
    <w:p w14:paraId="239D9658" w14:textId="67720298" w:rsidR="00BB2495" w:rsidRDefault="00BB2495">
      <w:pPr>
        <w:pStyle w:val="Header"/>
        <w:tabs>
          <w:tab w:val="clear" w:pos="8640"/>
          <w:tab w:val="left" w:pos="4320"/>
        </w:tabs>
      </w:pPr>
      <w:r>
        <w:tab/>
        <w:t>Senator RANKIN from the Committee on Judiciary submitted a favorable report on:</w:t>
      </w:r>
    </w:p>
    <w:p w14:paraId="0EB58387" w14:textId="77777777" w:rsidR="00BB2495" w:rsidRPr="007F2080" w:rsidRDefault="00BB2495" w:rsidP="00BB2495">
      <w:pPr>
        <w:suppressAutoHyphens/>
      </w:pPr>
      <w:r>
        <w:tab/>
      </w:r>
      <w:r w:rsidRPr="007F2080">
        <w:t>H. 4805</w:t>
      </w:r>
      <w:r w:rsidRPr="007F2080">
        <w:fldChar w:fldCharType="begin"/>
      </w:r>
      <w:r w:rsidRPr="007F2080">
        <w:instrText xml:space="preserve"> XE "H. 4805" \b </w:instrText>
      </w:r>
      <w:r w:rsidRPr="007F2080">
        <w:fldChar w:fldCharType="end"/>
      </w:r>
      <w:r w:rsidRPr="007F2080">
        <w:t xml:space="preserve"> -- Reps. W. Newton, C. Mitchell, B. Newton, Pope, White, Robbins and Hart:  </w:t>
      </w:r>
      <w:r>
        <w:rPr>
          <w:caps/>
          <w:szCs w:val="30"/>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w:t>
      </w:r>
    </w:p>
    <w:p w14:paraId="3EDC33D7" w14:textId="216292F7" w:rsidR="00BB2495" w:rsidRDefault="00BB2495">
      <w:pPr>
        <w:pStyle w:val="Header"/>
        <w:tabs>
          <w:tab w:val="clear" w:pos="8640"/>
          <w:tab w:val="left" w:pos="4320"/>
        </w:tabs>
      </w:pPr>
      <w:r>
        <w:tab/>
        <w:t>Ordered for consideration tomorrow.</w:t>
      </w:r>
    </w:p>
    <w:p w14:paraId="47ADBDBA" w14:textId="77777777" w:rsidR="00BB2495" w:rsidRDefault="00BB2495">
      <w:pPr>
        <w:pStyle w:val="Header"/>
        <w:tabs>
          <w:tab w:val="clear" w:pos="8640"/>
          <w:tab w:val="left" w:pos="4320"/>
        </w:tabs>
      </w:pPr>
    </w:p>
    <w:p w14:paraId="265B2909" w14:textId="77777777" w:rsidR="00A47FFC" w:rsidRDefault="00A47FFC" w:rsidP="00A47FFC">
      <w:pPr>
        <w:pStyle w:val="Header"/>
        <w:tabs>
          <w:tab w:val="clear" w:pos="8640"/>
          <w:tab w:val="left" w:pos="4320"/>
        </w:tabs>
      </w:pPr>
      <w:r>
        <w:tab/>
        <w:t>Senator RANKIN from the Committee on Judiciary submitted a favorable with amendment report on:</w:t>
      </w:r>
    </w:p>
    <w:p w14:paraId="12420AB3" w14:textId="77777777" w:rsidR="00A47FFC" w:rsidRPr="007F2080" w:rsidRDefault="00A47FFC" w:rsidP="00A47FFC">
      <w:pPr>
        <w:suppressAutoHyphens/>
      </w:pPr>
      <w:r>
        <w:tab/>
      </w:r>
      <w:r w:rsidRPr="007F2080">
        <w:t>H. 4813</w:t>
      </w:r>
      <w:r w:rsidRPr="007F2080">
        <w:fldChar w:fldCharType="begin"/>
      </w:r>
      <w:r w:rsidRPr="007F2080">
        <w:instrText xml:space="preserve"> XE "H. 4813" \b </w:instrText>
      </w:r>
      <w:r w:rsidRPr="007F2080">
        <w:fldChar w:fldCharType="end"/>
      </w:r>
      <w:r w:rsidRPr="007F2080">
        <w:t xml:space="preserve"> -- Reps. Pope, C. Mitchell, Robbins and Oremus:  </w:t>
      </w:r>
      <w:r>
        <w:rPr>
          <w:caps/>
          <w:szCs w:val="30"/>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0AA132FF" w14:textId="77777777" w:rsidR="00A47FFC" w:rsidRDefault="00A47FFC" w:rsidP="00A47FFC">
      <w:pPr>
        <w:pStyle w:val="Header"/>
        <w:tabs>
          <w:tab w:val="clear" w:pos="8640"/>
          <w:tab w:val="left" w:pos="4320"/>
        </w:tabs>
      </w:pPr>
      <w:r>
        <w:tab/>
        <w:t>Ordered for consideration tomorrow.</w:t>
      </w:r>
    </w:p>
    <w:p w14:paraId="1FCA1382" w14:textId="77777777" w:rsidR="00A47FFC" w:rsidRDefault="00A47FFC">
      <w:pPr>
        <w:pStyle w:val="Header"/>
        <w:tabs>
          <w:tab w:val="clear" w:pos="8640"/>
          <w:tab w:val="left" w:pos="4320"/>
        </w:tabs>
      </w:pPr>
    </w:p>
    <w:p w14:paraId="6421974E" w14:textId="77777777" w:rsidR="00E4428A" w:rsidRDefault="00E4428A" w:rsidP="00E4428A">
      <w:pPr>
        <w:pStyle w:val="Header"/>
        <w:tabs>
          <w:tab w:val="clear" w:pos="8640"/>
          <w:tab w:val="left" w:pos="4320"/>
        </w:tabs>
      </w:pPr>
      <w:r>
        <w:tab/>
        <w:t>Senator PEELER from the Committee on Finance submitted a favorable report on:</w:t>
      </w:r>
    </w:p>
    <w:p w14:paraId="77B68A1D" w14:textId="77777777" w:rsidR="00E4428A" w:rsidRPr="007F2080" w:rsidRDefault="00E4428A" w:rsidP="00E4428A">
      <w:pPr>
        <w:suppressAutoHyphens/>
      </w:pPr>
      <w:r>
        <w:tab/>
      </w:r>
      <w:r w:rsidRPr="007F2080">
        <w:t>H. 5006</w:t>
      </w:r>
      <w:r w:rsidRPr="007F2080">
        <w:fldChar w:fldCharType="begin"/>
      </w:r>
      <w:r w:rsidRPr="007F2080">
        <w:instrText xml:space="preserve"> XE "H. 5006" \b </w:instrText>
      </w:r>
      <w:r w:rsidRPr="007F2080">
        <w:fldChar w:fldCharType="end"/>
      </w:r>
      <w:r w:rsidRPr="007F2080">
        <w:t xml:space="preserve"> -- Reps. B. Newton, Long, Hewitt, M.M. Smith, Gatch, Schuessler, Stavrinakis, Hiott, Pope, Erickson, Hixon, Neese, Wooten, Ligon, Chapman, Forrest, Hartz, Guffey, Ford, Willis, Cox, Sanders, Vaughan, Oremus, Duncan, G.M. Smith, Bowers, Sessions, Bannister, Bailey, Brewer, Weeks, Landing, Moss, Bradley, Lawson, Rankin, Guest, Brittain, Lowe, T. Moore, Ballentine, Robbins, Martin, Caskey, Pedalino, Calhoon, Davis, W. Newton, C. Mitchell, Holman, Hardee, Taylor, Yow, Jordan, Haddon, Wickensimer, Bamberg, King, McDaniel, J.L. Johnson, Cromer, Gilreath and Anderson:  </w:t>
      </w:r>
      <w:r>
        <w:rPr>
          <w:caps/>
          <w:szCs w:val="30"/>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30DD6143" w14:textId="77777777" w:rsidR="00E4428A" w:rsidRDefault="00E4428A" w:rsidP="00E4428A">
      <w:pPr>
        <w:pStyle w:val="Header"/>
        <w:tabs>
          <w:tab w:val="clear" w:pos="8640"/>
          <w:tab w:val="left" w:pos="4320"/>
        </w:tabs>
      </w:pPr>
      <w:r>
        <w:tab/>
        <w:t>Ordered for consideration tomorrow.</w:t>
      </w:r>
    </w:p>
    <w:p w14:paraId="0712F658" w14:textId="77777777" w:rsidR="00F41273" w:rsidRDefault="00F41273" w:rsidP="00F41273">
      <w:pPr>
        <w:pStyle w:val="Header"/>
        <w:tabs>
          <w:tab w:val="clear" w:pos="8640"/>
          <w:tab w:val="left" w:pos="4320"/>
        </w:tabs>
      </w:pPr>
    </w:p>
    <w:p w14:paraId="7D813F7E" w14:textId="77777777" w:rsidR="00F41273" w:rsidRDefault="00F41273" w:rsidP="00F41273">
      <w:pPr>
        <w:pStyle w:val="Header"/>
        <w:tabs>
          <w:tab w:val="clear" w:pos="8640"/>
          <w:tab w:val="left" w:pos="4320"/>
        </w:tabs>
      </w:pPr>
      <w:r>
        <w:tab/>
        <w:t>Senator RANKIN from the Committee on Judiciary submitted a favorable with amendment report on:</w:t>
      </w:r>
    </w:p>
    <w:p w14:paraId="626DC772" w14:textId="77777777" w:rsidR="00F41273" w:rsidRPr="007F2080" w:rsidRDefault="00F41273" w:rsidP="00F41273">
      <w:pPr>
        <w:suppressAutoHyphens/>
      </w:pPr>
      <w:r>
        <w:tab/>
      </w:r>
      <w:r w:rsidRPr="007F2080">
        <w:t>H. 5097</w:t>
      </w:r>
      <w:r w:rsidRPr="007F2080">
        <w:fldChar w:fldCharType="begin"/>
      </w:r>
      <w:r w:rsidRPr="007F2080">
        <w:instrText xml:space="preserve"> XE "H. 5097" \b </w:instrText>
      </w:r>
      <w:r w:rsidRPr="007F2080">
        <w:fldChar w:fldCharType="end"/>
      </w:r>
      <w:r w:rsidRPr="007F2080">
        <w:t xml:space="preserve"> -- Reps. Haddon, Yow, Ligon, Holman, Rankin, Pedalino, Forrest, Hixon, Cromer, Gilreath and M.M. Smith:  </w:t>
      </w:r>
      <w:r>
        <w:rPr>
          <w:caps/>
          <w:szCs w:val="30"/>
        </w:rPr>
        <w:t>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2889583A" w14:textId="77777777" w:rsidR="00F41273" w:rsidRDefault="00F41273" w:rsidP="00F41273">
      <w:pPr>
        <w:pStyle w:val="Header"/>
        <w:tabs>
          <w:tab w:val="clear" w:pos="8640"/>
          <w:tab w:val="left" w:pos="4320"/>
        </w:tabs>
      </w:pPr>
      <w:r>
        <w:tab/>
        <w:t>Ordered for consideration tomorrow.</w:t>
      </w:r>
    </w:p>
    <w:p w14:paraId="380A6D8E" w14:textId="77777777" w:rsidR="00F41273" w:rsidRDefault="00F41273" w:rsidP="00F41273">
      <w:pPr>
        <w:pStyle w:val="Header"/>
        <w:tabs>
          <w:tab w:val="clear" w:pos="8640"/>
          <w:tab w:val="left" w:pos="4320"/>
        </w:tabs>
      </w:pPr>
    </w:p>
    <w:p w14:paraId="143EBD16" w14:textId="1D2BE894" w:rsidR="00BB2495" w:rsidRDefault="00BB2495">
      <w:pPr>
        <w:pStyle w:val="Header"/>
        <w:tabs>
          <w:tab w:val="clear" w:pos="8640"/>
          <w:tab w:val="left" w:pos="4320"/>
        </w:tabs>
      </w:pPr>
      <w:r>
        <w:tab/>
        <w:t>Senator RANKIN from the Committee on Judiciary submitted a favorable report on:</w:t>
      </w:r>
    </w:p>
    <w:p w14:paraId="26F72DFC" w14:textId="77777777" w:rsidR="00BB2495" w:rsidRPr="007F2080" w:rsidRDefault="00BB2495" w:rsidP="00BB2495">
      <w:pPr>
        <w:suppressAutoHyphens/>
      </w:pPr>
      <w:r>
        <w:tab/>
      </w:r>
      <w:r w:rsidRPr="007F2080">
        <w:t>H. 5113</w:t>
      </w:r>
      <w:r w:rsidRPr="007F2080">
        <w:fldChar w:fldCharType="begin"/>
      </w:r>
      <w:r w:rsidRPr="007F2080">
        <w:instrText xml:space="preserve"> XE "H. 5113" \b </w:instrText>
      </w:r>
      <w:r w:rsidRPr="007F2080">
        <w:fldChar w:fldCharType="end"/>
      </w:r>
      <w:r w:rsidRPr="007F2080">
        <w:t xml:space="preserve"> -- Reps. Brewer, M.M. Smith, Guffey, B. Newton, Lawson, Sessions, Robbins, Gatch, Neese, Kirby, Waters, C. Mitchell, Yow, Atkinson, Forrest, Gagnon, Guest, Hayes, Herbkersman, Hiott, J.L. Johnson, Wooten, Chapman and Ligon:  </w:t>
      </w:r>
      <w:r>
        <w:rPr>
          <w:caps/>
          <w:szCs w:val="30"/>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488C2CA0" w14:textId="33FC3916" w:rsidR="00BB2495" w:rsidRDefault="00BB2495">
      <w:pPr>
        <w:pStyle w:val="Header"/>
        <w:tabs>
          <w:tab w:val="clear" w:pos="8640"/>
          <w:tab w:val="left" w:pos="4320"/>
        </w:tabs>
      </w:pPr>
      <w:r>
        <w:tab/>
        <w:t>Ordered for consideration tomorrow.</w:t>
      </w:r>
    </w:p>
    <w:p w14:paraId="4CBD7069" w14:textId="77777777" w:rsidR="00A47FFC" w:rsidRDefault="00A47FFC" w:rsidP="00A47FFC">
      <w:pPr>
        <w:pStyle w:val="Header"/>
        <w:tabs>
          <w:tab w:val="clear" w:pos="8640"/>
          <w:tab w:val="left" w:pos="4320"/>
        </w:tabs>
      </w:pPr>
      <w:r>
        <w:tab/>
        <w:t>Senator RANKIN from the Committee on Judiciary submitted a favorable with amendment report on:</w:t>
      </w:r>
    </w:p>
    <w:p w14:paraId="1A8E56EC" w14:textId="77777777" w:rsidR="00A47FFC" w:rsidRPr="007F2080" w:rsidRDefault="00A47FFC" w:rsidP="00A47FFC">
      <w:pPr>
        <w:suppressAutoHyphens/>
      </w:pPr>
      <w:r>
        <w:tab/>
      </w:r>
      <w:r w:rsidRPr="007F2080">
        <w:t>H. 5120</w:t>
      </w:r>
      <w:r w:rsidRPr="007F2080">
        <w:fldChar w:fldCharType="begin"/>
      </w:r>
      <w:r w:rsidRPr="007F2080">
        <w:instrText xml:space="preserve"> XE "H. 5120" \b </w:instrText>
      </w:r>
      <w:r w:rsidRPr="007F2080">
        <w:fldChar w:fldCharType="end"/>
      </w:r>
      <w:r w:rsidRPr="007F2080">
        <w:t xml:space="preserve"> -- Reps. Cox, Garvin, Holman, T. Moore, Sessions, Wetmore, C. Mitchell and Yow:  </w:t>
      </w:r>
      <w:r>
        <w:rPr>
          <w:caps/>
          <w:szCs w:val="30"/>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61A948FD" w14:textId="77777777" w:rsidR="00A47FFC" w:rsidRDefault="00A47FFC" w:rsidP="00A47FFC">
      <w:pPr>
        <w:pStyle w:val="Header"/>
        <w:tabs>
          <w:tab w:val="clear" w:pos="8640"/>
          <w:tab w:val="left" w:pos="4320"/>
        </w:tabs>
      </w:pPr>
      <w:r>
        <w:tab/>
        <w:t>Ordered for consideration tomorrow.</w:t>
      </w:r>
    </w:p>
    <w:p w14:paraId="36620706" w14:textId="77777777" w:rsidR="00A47FFC" w:rsidRDefault="00A47FFC" w:rsidP="00A47FFC">
      <w:pPr>
        <w:pStyle w:val="Header"/>
        <w:tabs>
          <w:tab w:val="clear" w:pos="8640"/>
          <w:tab w:val="left" w:pos="4320"/>
        </w:tabs>
      </w:pPr>
    </w:p>
    <w:p w14:paraId="6595420A" w14:textId="77777777" w:rsidR="004821EA" w:rsidRDefault="004821EA" w:rsidP="004821EA">
      <w:pPr>
        <w:jc w:val="center"/>
      </w:pPr>
      <w:r>
        <w:rPr>
          <w:b/>
        </w:rPr>
        <w:t>Appointments Reported</w:t>
      </w:r>
    </w:p>
    <w:p w14:paraId="2A135B31" w14:textId="77777777" w:rsidR="004821EA" w:rsidRDefault="004821EA" w:rsidP="004821EA">
      <w:r>
        <w:tab/>
        <w:t>Senator RANKIN from the Committee on Judiciary submitted a favorable report on:</w:t>
      </w:r>
    </w:p>
    <w:p w14:paraId="439E2D4F" w14:textId="77777777" w:rsidR="004821EA" w:rsidRDefault="004821EA" w:rsidP="004821EA"/>
    <w:p w14:paraId="263D069E" w14:textId="77777777" w:rsidR="004821EA" w:rsidRPr="00C61017" w:rsidRDefault="004821EA" w:rsidP="004821EA">
      <w:pPr>
        <w:jc w:val="center"/>
        <w:rPr>
          <w:b/>
        </w:rPr>
      </w:pPr>
      <w:r w:rsidRPr="00C61017">
        <w:rPr>
          <w:b/>
        </w:rPr>
        <w:t>Statewide Appointments</w:t>
      </w:r>
    </w:p>
    <w:p w14:paraId="0E33A9DA" w14:textId="77777777" w:rsidR="004821EA" w:rsidRPr="005C45B3" w:rsidRDefault="004821EA" w:rsidP="004821EA">
      <w:pPr>
        <w:keepNext/>
        <w:ind w:firstLine="216"/>
        <w:rPr>
          <w:u w:val="single"/>
        </w:rPr>
      </w:pPr>
      <w:r w:rsidRPr="005C45B3">
        <w:rPr>
          <w:u w:val="single"/>
        </w:rPr>
        <w:t>Initial Appointment, State Ethics Commission, with the term</w:t>
      </w:r>
      <w:r>
        <w:rPr>
          <w:u w:val="single"/>
        </w:rPr>
        <w:t xml:space="preserve"> </w:t>
      </w:r>
      <w:r w:rsidRPr="005C45B3">
        <w:rPr>
          <w:u w:val="single"/>
        </w:rPr>
        <w:t>to commence April 1, 2025, and to expire April 1, 2030</w:t>
      </w:r>
    </w:p>
    <w:p w14:paraId="6F07CA7D" w14:textId="77777777" w:rsidR="004821EA" w:rsidRDefault="004821EA" w:rsidP="004821EA">
      <w:pPr>
        <w:ind w:firstLine="216"/>
      </w:pPr>
      <w:r>
        <w:t xml:space="preserve"> Kristian Cross, 307 N. Trenholm Road, Columbia, SC 29206</w:t>
      </w:r>
      <w:r w:rsidRPr="005C45B3">
        <w:rPr>
          <w:i/>
        </w:rPr>
        <w:t xml:space="preserve"> VICE </w:t>
      </w:r>
      <w:r w:rsidRPr="005C45B3">
        <w:t>AJ Holloway</w:t>
      </w:r>
    </w:p>
    <w:p w14:paraId="18F00364" w14:textId="77777777" w:rsidR="004821EA" w:rsidRDefault="004821EA" w:rsidP="004821EA">
      <w:pPr>
        <w:ind w:firstLine="216"/>
      </w:pPr>
    </w:p>
    <w:p w14:paraId="4ABECF0C" w14:textId="77777777" w:rsidR="004821EA" w:rsidRDefault="004821EA" w:rsidP="004821EA">
      <w:pPr>
        <w:ind w:firstLine="216"/>
      </w:pPr>
      <w:r>
        <w:t>Received as information.</w:t>
      </w:r>
    </w:p>
    <w:p w14:paraId="1519D049" w14:textId="77777777" w:rsidR="004821EA" w:rsidRDefault="004821EA" w:rsidP="004821EA">
      <w:pPr>
        <w:ind w:firstLine="216"/>
      </w:pPr>
    </w:p>
    <w:p w14:paraId="1A583A97" w14:textId="77777777" w:rsidR="004821EA" w:rsidRPr="00C61017" w:rsidRDefault="004821EA" w:rsidP="004821EA">
      <w:pPr>
        <w:keepNext/>
        <w:ind w:firstLine="216"/>
        <w:rPr>
          <w:u w:val="single"/>
        </w:rPr>
      </w:pPr>
      <w:r w:rsidRPr="00C61017">
        <w:rPr>
          <w:u w:val="single"/>
        </w:rPr>
        <w:t>Reappointment, State Human Affairs Commission, with the term to commence June 30, 2025, and to expire June 30, 2028</w:t>
      </w:r>
    </w:p>
    <w:p w14:paraId="45CC83EE" w14:textId="77777777" w:rsidR="004821EA" w:rsidRPr="00C61017" w:rsidRDefault="004821EA" w:rsidP="004821EA">
      <w:pPr>
        <w:keepNext/>
        <w:ind w:firstLine="216"/>
        <w:rPr>
          <w:u w:val="single"/>
        </w:rPr>
      </w:pPr>
      <w:r w:rsidRPr="00C61017">
        <w:rPr>
          <w:u w:val="single"/>
        </w:rPr>
        <w:t>6th Congressional District:</w:t>
      </w:r>
    </w:p>
    <w:p w14:paraId="51EE0977" w14:textId="77777777" w:rsidR="004821EA" w:rsidRDefault="004821EA" w:rsidP="004821EA">
      <w:pPr>
        <w:ind w:firstLine="216"/>
      </w:pPr>
      <w:r>
        <w:t>Sharon L. Sellers, 427 Santee Drive, Santee, SC 29142-9304</w:t>
      </w:r>
    </w:p>
    <w:p w14:paraId="33EE096D" w14:textId="77777777" w:rsidR="004821EA" w:rsidRDefault="004821EA" w:rsidP="004821EA">
      <w:pPr>
        <w:ind w:firstLine="216"/>
      </w:pPr>
    </w:p>
    <w:p w14:paraId="4DEC635A" w14:textId="77777777" w:rsidR="004821EA" w:rsidRDefault="004821EA" w:rsidP="004821EA">
      <w:pPr>
        <w:keepNext/>
        <w:ind w:firstLine="216"/>
      </w:pPr>
      <w:r>
        <w:t>Received as information.</w:t>
      </w:r>
    </w:p>
    <w:p w14:paraId="00AC5BDA" w14:textId="77777777" w:rsidR="004821EA" w:rsidRDefault="004821EA" w:rsidP="004821EA">
      <w:pPr>
        <w:keepNext/>
        <w:ind w:firstLine="216"/>
        <w:rPr>
          <w:u w:val="single"/>
        </w:rPr>
      </w:pPr>
    </w:p>
    <w:p w14:paraId="6F4C59BD" w14:textId="77777777" w:rsidR="004821EA" w:rsidRPr="00091FFA" w:rsidRDefault="004821EA" w:rsidP="004821EA">
      <w:pPr>
        <w:keepNext/>
        <w:ind w:firstLine="216"/>
        <w:rPr>
          <w:u w:val="single"/>
        </w:rPr>
      </w:pPr>
      <w:r w:rsidRPr="00091FFA">
        <w:rPr>
          <w:u w:val="single"/>
        </w:rPr>
        <w:t>Initial Appointment, South Carolina State Commission for Minority Affairs, with the term to commence June 30, 2023, and to expire June 30, 2027</w:t>
      </w:r>
    </w:p>
    <w:p w14:paraId="5F1B938E" w14:textId="77777777" w:rsidR="004821EA" w:rsidRPr="00091FFA" w:rsidRDefault="004821EA" w:rsidP="004821EA">
      <w:pPr>
        <w:keepNext/>
        <w:ind w:firstLine="216"/>
        <w:rPr>
          <w:u w:val="single"/>
        </w:rPr>
      </w:pPr>
      <w:r w:rsidRPr="00091FFA">
        <w:rPr>
          <w:u w:val="single"/>
        </w:rPr>
        <w:t>4th Congressional District:</w:t>
      </w:r>
    </w:p>
    <w:p w14:paraId="3FF8A98B" w14:textId="77777777" w:rsidR="004821EA" w:rsidRDefault="004821EA" w:rsidP="004821EA">
      <w:pPr>
        <w:ind w:firstLine="216"/>
      </w:pPr>
      <w:r>
        <w:t>Jil Littlejohn Bostick, 26 Blair Street, Greenville, SC 29607-1902</w:t>
      </w:r>
      <w:r w:rsidRPr="00091FFA">
        <w:rPr>
          <w:i/>
        </w:rPr>
        <w:t xml:space="preserve"> VICE </w:t>
      </w:r>
      <w:r w:rsidRPr="00091FFA">
        <w:t>Karen McGill</w:t>
      </w:r>
    </w:p>
    <w:p w14:paraId="418D161C" w14:textId="77777777" w:rsidR="004821EA" w:rsidRDefault="004821EA" w:rsidP="004821EA">
      <w:pPr>
        <w:ind w:firstLine="216"/>
      </w:pPr>
    </w:p>
    <w:p w14:paraId="5C95F721" w14:textId="77777777" w:rsidR="004821EA" w:rsidRDefault="004821EA" w:rsidP="004821EA">
      <w:pPr>
        <w:keepNext/>
        <w:ind w:firstLine="216"/>
      </w:pPr>
      <w:r>
        <w:t>Received as information.</w:t>
      </w:r>
    </w:p>
    <w:p w14:paraId="0036875B" w14:textId="77777777" w:rsidR="004821EA" w:rsidRDefault="004821EA" w:rsidP="004821EA">
      <w:pPr>
        <w:keepNext/>
        <w:ind w:firstLine="216"/>
        <w:rPr>
          <w:u w:val="single"/>
        </w:rPr>
      </w:pPr>
    </w:p>
    <w:p w14:paraId="46F363C8" w14:textId="77777777" w:rsidR="004821EA" w:rsidRPr="001C4D96" w:rsidRDefault="004821EA" w:rsidP="004821EA">
      <w:pPr>
        <w:keepNext/>
        <w:ind w:firstLine="216"/>
        <w:rPr>
          <w:u w:val="single"/>
        </w:rPr>
      </w:pPr>
      <w:r w:rsidRPr="001C4D96">
        <w:rPr>
          <w:u w:val="single"/>
        </w:rPr>
        <w:t>Reappointment, State Commission for Minority Affairs, with the term to commence June 30, 2025, and to expire June 30, 2029</w:t>
      </w:r>
    </w:p>
    <w:p w14:paraId="0247D291" w14:textId="77777777" w:rsidR="004821EA" w:rsidRPr="001C4D96" w:rsidRDefault="004821EA" w:rsidP="004821EA">
      <w:pPr>
        <w:keepNext/>
        <w:ind w:firstLine="216"/>
        <w:rPr>
          <w:u w:val="single"/>
        </w:rPr>
      </w:pPr>
      <w:r w:rsidRPr="001C4D96">
        <w:rPr>
          <w:u w:val="single"/>
        </w:rPr>
        <w:t>At-Large:</w:t>
      </w:r>
    </w:p>
    <w:p w14:paraId="1865BD8D" w14:textId="77777777" w:rsidR="004821EA" w:rsidRDefault="004821EA" w:rsidP="004821EA">
      <w:pPr>
        <w:ind w:firstLine="216"/>
      </w:pPr>
      <w:r>
        <w:t>Ame E. Fuss, 29049 Snapper Point, Tega Cay, SC 29708-8403</w:t>
      </w:r>
      <w:r w:rsidRPr="001C4D96">
        <w:rPr>
          <w:i/>
        </w:rPr>
        <w:t xml:space="preserve"> VICE </w:t>
      </w:r>
      <w:r w:rsidRPr="001C4D96">
        <w:t>Andrea C. Sancho-Baker</w:t>
      </w:r>
    </w:p>
    <w:p w14:paraId="12257889" w14:textId="77777777" w:rsidR="004821EA" w:rsidRDefault="004821EA" w:rsidP="004821EA">
      <w:pPr>
        <w:ind w:firstLine="216"/>
      </w:pPr>
    </w:p>
    <w:p w14:paraId="428DCDA0" w14:textId="77777777" w:rsidR="004821EA" w:rsidRDefault="004821EA" w:rsidP="004821EA">
      <w:pPr>
        <w:keepNext/>
        <w:ind w:firstLine="216"/>
      </w:pPr>
      <w:r>
        <w:t>Received as information.</w:t>
      </w:r>
    </w:p>
    <w:p w14:paraId="55165342" w14:textId="77777777" w:rsidR="004821EA" w:rsidRDefault="004821EA" w:rsidP="004821EA">
      <w:pPr>
        <w:keepNext/>
        <w:ind w:firstLine="216"/>
        <w:rPr>
          <w:u w:val="single"/>
        </w:rPr>
      </w:pPr>
    </w:p>
    <w:p w14:paraId="5484E68A" w14:textId="77777777" w:rsidR="004821EA" w:rsidRPr="001C4D96" w:rsidRDefault="004821EA" w:rsidP="004821EA">
      <w:pPr>
        <w:keepNext/>
        <w:ind w:firstLine="216"/>
        <w:rPr>
          <w:u w:val="single"/>
        </w:rPr>
      </w:pPr>
      <w:r w:rsidRPr="001C4D96">
        <w:rPr>
          <w:u w:val="single"/>
        </w:rPr>
        <w:t>Reappointment, State Commission for Minority Affairs, with the term to commence June 30, 2025, and to expire June 30, 2029</w:t>
      </w:r>
    </w:p>
    <w:p w14:paraId="098D14A0" w14:textId="77777777" w:rsidR="004821EA" w:rsidRPr="001C4D96" w:rsidRDefault="004821EA" w:rsidP="004821EA">
      <w:pPr>
        <w:keepNext/>
        <w:ind w:firstLine="216"/>
        <w:rPr>
          <w:u w:val="single"/>
        </w:rPr>
      </w:pPr>
      <w:r w:rsidRPr="001C4D96">
        <w:rPr>
          <w:u w:val="single"/>
        </w:rPr>
        <w:t>At-Large:</w:t>
      </w:r>
    </w:p>
    <w:p w14:paraId="045D0576" w14:textId="77777777" w:rsidR="004821EA" w:rsidRDefault="004821EA" w:rsidP="004821EA">
      <w:pPr>
        <w:ind w:firstLine="216"/>
      </w:pPr>
      <w:r>
        <w:t>Kaala Maple, 1007 Blockade Runner Parkway, Summerville, SC 29485-6317</w:t>
      </w:r>
    </w:p>
    <w:p w14:paraId="7FA73058" w14:textId="77777777" w:rsidR="004821EA" w:rsidRDefault="004821EA" w:rsidP="004821EA">
      <w:pPr>
        <w:ind w:firstLine="216"/>
      </w:pPr>
    </w:p>
    <w:p w14:paraId="4BF68DD0" w14:textId="77777777" w:rsidR="004821EA" w:rsidRDefault="004821EA" w:rsidP="004821EA">
      <w:pPr>
        <w:keepNext/>
        <w:ind w:firstLine="216"/>
      </w:pPr>
      <w:r>
        <w:t>Received as information.</w:t>
      </w:r>
    </w:p>
    <w:p w14:paraId="4CAB497E" w14:textId="77777777" w:rsidR="004821EA" w:rsidRDefault="004821EA" w:rsidP="004821EA">
      <w:pPr>
        <w:keepNext/>
        <w:ind w:firstLine="216"/>
        <w:rPr>
          <w:u w:val="single"/>
        </w:rPr>
      </w:pPr>
    </w:p>
    <w:p w14:paraId="622F33F3" w14:textId="77777777" w:rsidR="004821EA" w:rsidRPr="00CD1E06" w:rsidRDefault="004821EA" w:rsidP="004821EA">
      <w:pPr>
        <w:keepNext/>
        <w:ind w:firstLine="216"/>
        <w:rPr>
          <w:u w:val="single"/>
        </w:rPr>
      </w:pPr>
      <w:r w:rsidRPr="00CD1E06">
        <w:rPr>
          <w:u w:val="single"/>
        </w:rPr>
        <w:t>Reappointment, State Human Affairs Commission, with the term to commence June 30, 202</w:t>
      </w:r>
      <w:r>
        <w:rPr>
          <w:u w:val="single"/>
        </w:rPr>
        <w:t>3</w:t>
      </w:r>
      <w:r w:rsidRPr="00CD1E06">
        <w:rPr>
          <w:u w:val="single"/>
        </w:rPr>
        <w:t>, and to expire June 30, 202</w:t>
      </w:r>
      <w:r>
        <w:rPr>
          <w:u w:val="single"/>
        </w:rPr>
        <w:t>6</w:t>
      </w:r>
    </w:p>
    <w:p w14:paraId="47E8CE90" w14:textId="77777777" w:rsidR="004821EA" w:rsidRPr="00CD1E06" w:rsidRDefault="004821EA" w:rsidP="004821EA">
      <w:pPr>
        <w:keepNext/>
        <w:ind w:firstLine="216"/>
        <w:rPr>
          <w:u w:val="single"/>
        </w:rPr>
      </w:pPr>
      <w:r w:rsidRPr="00CD1E06">
        <w:rPr>
          <w:u w:val="single"/>
        </w:rPr>
        <w:t>1st Congressional District:</w:t>
      </w:r>
    </w:p>
    <w:p w14:paraId="4949499F" w14:textId="77777777" w:rsidR="004821EA" w:rsidRDefault="004821EA" w:rsidP="004821EA">
      <w:pPr>
        <w:ind w:firstLine="216"/>
      </w:pPr>
      <w:r>
        <w:t>Mary M. Amonitti, 6 Queens Folly Road, Hilton Head Island, SC 29928-5189</w:t>
      </w:r>
    </w:p>
    <w:p w14:paraId="1B9A3467" w14:textId="77777777" w:rsidR="004821EA" w:rsidRDefault="004821EA" w:rsidP="004821EA">
      <w:pPr>
        <w:ind w:firstLine="216"/>
      </w:pPr>
    </w:p>
    <w:p w14:paraId="05D90C84" w14:textId="77777777" w:rsidR="004821EA" w:rsidRDefault="004821EA" w:rsidP="004821EA">
      <w:pPr>
        <w:keepNext/>
        <w:ind w:firstLine="216"/>
      </w:pPr>
      <w:r>
        <w:t>Received as information.</w:t>
      </w:r>
    </w:p>
    <w:p w14:paraId="72C1E729" w14:textId="77777777" w:rsidR="004821EA" w:rsidRDefault="004821EA" w:rsidP="004821EA">
      <w:pPr>
        <w:keepNext/>
        <w:ind w:firstLine="216"/>
        <w:rPr>
          <w:u w:val="single"/>
        </w:rPr>
      </w:pPr>
    </w:p>
    <w:p w14:paraId="13CE0D7A" w14:textId="77777777" w:rsidR="004821EA" w:rsidRPr="00CD1E06" w:rsidRDefault="004821EA" w:rsidP="004821EA">
      <w:pPr>
        <w:keepNext/>
        <w:ind w:firstLine="216"/>
        <w:rPr>
          <w:u w:val="single"/>
        </w:rPr>
      </w:pPr>
      <w:r w:rsidRPr="00CD1E06">
        <w:rPr>
          <w:u w:val="single"/>
        </w:rPr>
        <w:t>Reappointment, State Human Affairs Commission, with the term to commence June 30, 2026, and to expire June 30, 2029</w:t>
      </w:r>
    </w:p>
    <w:p w14:paraId="62E7C547" w14:textId="77777777" w:rsidR="004821EA" w:rsidRPr="00CD1E06" w:rsidRDefault="004821EA" w:rsidP="004821EA">
      <w:pPr>
        <w:keepNext/>
        <w:ind w:firstLine="216"/>
        <w:rPr>
          <w:u w:val="single"/>
        </w:rPr>
      </w:pPr>
      <w:r w:rsidRPr="00CD1E06">
        <w:rPr>
          <w:u w:val="single"/>
        </w:rPr>
        <w:t>1st Congressional District:</w:t>
      </w:r>
    </w:p>
    <w:p w14:paraId="70882B54" w14:textId="77777777" w:rsidR="004821EA" w:rsidRDefault="004821EA" w:rsidP="004821EA">
      <w:pPr>
        <w:ind w:firstLine="216"/>
      </w:pPr>
      <w:r>
        <w:t>Mary M. Amonitti, 6 Queens Folly Road, Hilton Head Island, SC 29928-5189</w:t>
      </w:r>
    </w:p>
    <w:p w14:paraId="32F31CFE" w14:textId="77777777" w:rsidR="004821EA" w:rsidRDefault="004821EA" w:rsidP="004821EA">
      <w:pPr>
        <w:ind w:firstLine="216"/>
      </w:pPr>
    </w:p>
    <w:p w14:paraId="33AC1045" w14:textId="77777777" w:rsidR="004821EA" w:rsidRDefault="004821EA" w:rsidP="004821EA">
      <w:pPr>
        <w:keepNext/>
        <w:ind w:firstLine="216"/>
      </w:pPr>
      <w:r>
        <w:t>Received as information.</w:t>
      </w:r>
    </w:p>
    <w:p w14:paraId="6AF8F24B" w14:textId="77777777" w:rsidR="004821EA" w:rsidRDefault="004821EA" w:rsidP="004821EA">
      <w:pPr>
        <w:keepNext/>
        <w:ind w:firstLine="216"/>
        <w:rPr>
          <w:u w:val="single"/>
        </w:rPr>
      </w:pPr>
    </w:p>
    <w:p w14:paraId="6B740F2B" w14:textId="77777777" w:rsidR="004821EA" w:rsidRPr="00066660" w:rsidRDefault="004821EA" w:rsidP="004821EA">
      <w:pPr>
        <w:keepNext/>
        <w:ind w:firstLine="216"/>
        <w:rPr>
          <w:u w:val="single"/>
        </w:rPr>
      </w:pPr>
      <w:r w:rsidRPr="00066660">
        <w:rPr>
          <w:u w:val="single"/>
        </w:rPr>
        <w:t>Initial Appointment, South Carolina State Human Affairs Commission, with the term to commence June 30, 2025, and to expire June 30, 2028</w:t>
      </w:r>
    </w:p>
    <w:p w14:paraId="5E76E26D" w14:textId="77777777" w:rsidR="004821EA" w:rsidRPr="00066660" w:rsidRDefault="004821EA" w:rsidP="004821EA">
      <w:pPr>
        <w:keepNext/>
        <w:ind w:firstLine="216"/>
        <w:rPr>
          <w:u w:val="single"/>
        </w:rPr>
      </w:pPr>
      <w:r w:rsidRPr="00066660">
        <w:rPr>
          <w:u w:val="single"/>
        </w:rPr>
        <w:t>5th Congressional District:</w:t>
      </w:r>
    </w:p>
    <w:p w14:paraId="11D9488A" w14:textId="383EFBB0" w:rsidR="004821EA" w:rsidRDefault="004821EA" w:rsidP="004821EA">
      <w:pPr>
        <w:ind w:firstLine="216"/>
      </w:pPr>
      <w:r>
        <w:t>Rosetta Ann Daniels, D.</w:t>
      </w:r>
      <w:r w:rsidR="00380904">
        <w:t xml:space="preserve"> </w:t>
      </w:r>
      <w:r>
        <w:t>Min., 1357 Jessicas Way, Rock Hill, SC 29730</w:t>
      </w:r>
      <w:r w:rsidRPr="00066660">
        <w:rPr>
          <w:i/>
        </w:rPr>
        <w:t xml:space="preserve"> VICE </w:t>
      </w:r>
      <w:r w:rsidRPr="00066660">
        <w:t>Andrew C. Williams</w:t>
      </w:r>
    </w:p>
    <w:p w14:paraId="57C0A0E9" w14:textId="77777777" w:rsidR="004821EA" w:rsidRDefault="004821EA" w:rsidP="004821EA">
      <w:pPr>
        <w:ind w:firstLine="216"/>
      </w:pPr>
    </w:p>
    <w:p w14:paraId="13E9EF20" w14:textId="77777777" w:rsidR="004821EA" w:rsidRDefault="004821EA" w:rsidP="004821EA">
      <w:pPr>
        <w:keepNext/>
        <w:ind w:firstLine="216"/>
      </w:pPr>
      <w:r>
        <w:t>Received as information.</w:t>
      </w:r>
    </w:p>
    <w:p w14:paraId="1087685C" w14:textId="77777777" w:rsidR="004821EA" w:rsidRDefault="004821EA" w:rsidP="004821EA">
      <w:pPr>
        <w:keepNext/>
        <w:ind w:firstLine="216"/>
        <w:rPr>
          <w:u w:val="single"/>
        </w:rPr>
      </w:pPr>
    </w:p>
    <w:p w14:paraId="35BB3AB5" w14:textId="77777777" w:rsidR="004821EA" w:rsidRPr="0063207E" w:rsidRDefault="004821EA" w:rsidP="004821EA">
      <w:pPr>
        <w:keepNext/>
        <w:ind w:firstLine="216"/>
        <w:rPr>
          <w:u w:val="single"/>
        </w:rPr>
      </w:pPr>
      <w:r w:rsidRPr="0063207E">
        <w:rPr>
          <w:u w:val="single"/>
        </w:rPr>
        <w:t>Initial Appointment, South Carolina State Human Affairs Commission, with the term to commence June 30, 2024, and to expire June 30, 2027</w:t>
      </w:r>
    </w:p>
    <w:p w14:paraId="6AC80ED0" w14:textId="77777777" w:rsidR="004821EA" w:rsidRPr="0063207E" w:rsidRDefault="004821EA" w:rsidP="004821EA">
      <w:pPr>
        <w:keepNext/>
        <w:ind w:firstLine="216"/>
        <w:rPr>
          <w:u w:val="single"/>
        </w:rPr>
      </w:pPr>
      <w:r w:rsidRPr="0063207E">
        <w:rPr>
          <w:u w:val="single"/>
        </w:rPr>
        <w:t>3rd Congressional District:</w:t>
      </w:r>
    </w:p>
    <w:p w14:paraId="17ED3255" w14:textId="3A34D9DC" w:rsidR="004821EA" w:rsidRDefault="004821EA" w:rsidP="004821EA">
      <w:pPr>
        <w:ind w:firstLine="216"/>
      </w:pPr>
      <w:r>
        <w:t>Martha H. Murtiashaw, Ph.D., 101 West Wesley Street, Walhalla, SC 29691</w:t>
      </w:r>
      <w:r w:rsidRPr="0063207E">
        <w:rPr>
          <w:i/>
        </w:rPr>
        <w:t xml:space="preserve"> VICE </w:t>
      </w:r>
      <w:r w:rsidRPr="0063207E">
        <w:t>Ashley P.  Case</w:t>
      </w:r>
    </w:p>
    <w:p w14:paraId="01B0A898" w14:textId="77777777" w:rsidR="004821EA" w:rsidRDefault="004821EA" w:rsidP="004821EA">
      <w:pPr>
        <w:ind w:firstLine="216"/>
      </w:pPr>
    </w:p>
    <w:p w14:paraId="71408E28" w14:textId="77777777" w:rsidR="004821EA" w:rsidRDefault="004821EA" w:rsidP="004821EA">
      <w:pPr>
        <w:keepNext/>
        <w:ind w:firstLine="216"/>
      </w:pPr>
      <w:r>
        <w:t>Received as information.</w:t>
      </w:r>
    </w:p>
    <w:p w14:paraId="549A848D" w14:textId="77777777" w:rsidR="004821EA" w:rsidRDefault="004821EA" w:rsidP="004821EA">
      <w:pPr>
        <w:keepNext/>
        <w:ind w:firstLine="216"/>
        <w:rPr>
          <w:u w:val="single"/>
        </w:rPr>
      </w:pPr>
    </w:p>
    <w:p w14:paraId="46DBF4E8" w14:textId="77777777" w:rsidR="004821EA" w:rsidRPr="0063207E" w:rsidRDefault="004821EA" w:rsidP="004821EA">
      <w:pPr>
        <w:keepNext/>
        <w:ind w:firstLine="216"/>
        <w:rPr>
          <w:u w:val="single"/>
        </w:rPr>
      </w:pPr>
      <w:r w:rsidRPr="0063207E">
        <w:rPr>
          <w:u w:val="single"/>
        </w:rPr>
        <w:t>Initial Appointment, South Carolina State Human Affairs Commission, with the term to commence June 30, 2024, and to expire June 30, 2027</w:t>
      </w:r>
    </w:p>
    <w:p w14:paraId="7F4F4065" w14:textId="77777777" w:rsidR="004821EA" w:rsidRPr="0063207E" w:rsidRDefault="004821EA" w:rsidP="004821EA">
      <w:pPr>
        <w:keepNext/>
        <w:ind w:firstLine="216"/>
        <w:rPr>
          <w:u w:val="single"/>
        </w:rPr>
      </w:pPr>
      <w:r w:rsidRPr="0063207E">
        <w:rPr>
          <w:u w:val="single"/>
        </w:rPr>
        <w:t>7th Congressional District:</w:t>
      </w:r>
    </w:p>
    <w:p w14:paraId="1E6653E9" w14:textId="663D9BDF" w:rsidR="004821EA" w:rsidRDefault="004821EA" w:rsidP="004821EA">
      <w:pPr>
        <w:ind w:firstLine="216"/>
      </w:pPr>
      <w:r>
        <w:t>Christine A. Ruth, 754 Bucklin Loop, Myrtle Beach, SC 29579</w:t>
      </w:r>
      <w:r w:rsidRPr="0063207E">
        <w:rPr>
          <w:i/>
        </w:rPr>
        <w:t xml:space="preserve"> VICE </w:t>
      </w:r>
      <w:r w:rsidRPr="0063207E">
        <w:t>Harold Jean Brown</w:t>
      </w:r>
    </w:p>
    <w:p w14:paraId="56ADD6CD" w14:textId="77777777" w:rsidR="004821EA" w:rsidRDefault="004821EA" w:rsidP="004821EA">
      <w:pPr>
        <w:ind w:firstLine="216"/>
      </w:pPr>
    </w:p>
    <w:p w14:paraId="66166969" w14:textId="77777777" w:rsidR="004821EA" w:rsidRDefault="004821EA" w:rsidP="004821EA">
      <w:pPr>
        <w:keepNext/>
        <w:ind w:firstLine="216"/>
      </w:pPr>
      <w:r>
        <w:t>Received as information.</w:t>
      </w:r>
    </w:p>
    <w:p w14:paraId="04D6D36A" w14:textId="77777777" w:rsidR="004821EA" w:rsidRDefault="004821EA" w:rsidP="004821EA">
      <w:pPr>
        <w:keepNext/>
        <w:ind w:firstLine="216"/>
        <w:rPr>
          <w:u w:val="single"/>
        </w:rPr>
      </w:pPr>
    </w:p>
    <w:p w14:paraId="40793D0F" w14:textId="77777777" w:rsidR="004821EA" w:rsidRPr="004A0B9A" w:rsidRDefault="004821EA" w:rsidP="004821EA">
      <w:pPr>
        <w:keepNext/>
        <w:ind w:firstLine="216"/>
        <w:rPr>
          <w:u w:val="single"/>
        </w:rPr>
      </w:pPr>
      <w:r w:rsidRPr="004A0B9A">
        <w:rPr>
          <w:u w:val="single"/>
        </w:rPr>
        <w:t>Initial Appointment, State Commission for Community Advancement and Engagement, with the term to commence June 30, 2023, and to expire June 30, 2027</w:t>
      </w:r>
    </w:p>
    <w:p w14:paraId="06284118" w14:textId="77777777" w:rsidR="004821EA" w:rsidRPr="004A0B9A" w:rsidRDefault="004821EA" w:rsidP="004821EA">
      <w:pPr>
        <w:keepNext/>
        <w:ind w:firstLine="216"/>
        <w:rPr>
          <w:u w:val="single"/>
        </w:rPr>
      </w:pPr>
      <w:r w:rsidRPr="004A0B9A">
        <w:rPr>
          <w:u w:val="single"/>
        </w:rPr>
        <w:t>6th Congressional District:</w:t>
      </w:r>
    </w:p>
    <w:p w14:paraId="5155E4A0" w14:textId="77777777" w:rsidR="004821EA" w:rsidRDefault="004821EA" w:rsidP="004821EA">
      <w:pPr>
        <w:ind w:firstLine="216"/>
      </w:pPr>
      <w:r>
        <w:t>John G. Creel, 21476 Augusta Highway, Cottageville, SC 29435</w:t>
      </w:r>
      <w:r w:rsidRPr="004A0B9A">
        <w:rPr>
          <w:i/>
        </w:rPr>
        <w:t xml:space="preserve"> VICE </w:t>
      </w:r>
      <w:r w:rsidRPr="004A0B9A">
        <w:t>Juan X. Ayers</w:t>
      </w:r>
    </w:p>
    <w:p w14:paraId="67309CB9" w14:textId="77777777" w:rsidR="004821EA" w:rsidRDefault="004821EA" w:rsidP="004821EA">
      <w:pPr>
        <w:ind w:firstLine="216"/>
      </w:pPr>
    </w:p>
    <w:p w14:paraId="4EF953CD" w14:textId="77777777" w:rsidR="004821EA" w:rsidRDefault="004821EA" w:rsidP="004821EA">
      <w:r>
        <w:tab/>
        <w:t>Received as information.</w:t>
      </w:r>
    </w:p>
    <w:p w14:paraId="4E10BD35" w14:textId="77777777" w:rsidR="004821EA" w:rsidRDefault="004821EA" w:rsidP="004821EA"/>
    <w:p w14:paraId="08213F1D" w14:textId="77777777" w:rsidR="00CA2676" w:rsidRDefault="00CA2676" w:rsidP="004821EA"/>
    <w:p w14:paraId="681CA6D1" w14:textId="77777777" w:rsidR="00CA2676" w:rsidRDefault="00CA2676" w:rsidP="004821EA"/>
    <w:p w14:paraId="4CEB2917" w14:textId="77777777" w:rsidR="00CA2676" w:rsidRDefault="00CA2676" w:rsidP="004821EA"/>
    <w:p w14:paraId="57C45A4D" w14:textId="6EDC1EE8" w:rsidR="0054727C" w:rsidRPr="00947917" w:rsidRDefault="0054727C" w:rsidP="0054727C">
      <w:pPr>
        <w:pStyle w:val="Header"/>
        <w:tabs>
          <w:tab w:val="clear" w:pos="8640"/>
          <w:tab w:val="left" w:pos="4320"/>
        </w:tabs>
        <w:jc w:val="center"/>
        <w:rPr>
          <w:color w:val="auto"/>
        </w:rPr>
      </w:pPr>
      <w:r w:rsidRPr="00947917">
        <w:rPr>
          <w:b/>
          <w:color w:val="auto"/>
        </w:rPr>
        <w:t>Message from the House</w:t>
      </w:r>
    </w:p>
    <w:p w14:paraId="1864D215" w14:textId="1A26BFA0" w:rsidR="0054727C" w:rsidRPr="00947917" w:rsidRDefault="0054727C">
      <w:pPr>
        <w:pStyle w:val="Header"/>
        <w:tabs>
          <w:tab w:val="clear" w:pos="8640"/>
          <w:tab w:val="left" w:pos="4320"/>
        </w:tabs>
        <w:rPr>
          <w:color w:val="auto"/>
        </w:rPr>
      </w:pPr>
      <w:r w:rsidRPr="00947917">
        <w:rPr>
          <w:color w:val="auto"/>
        </w:rPr>
        <w:t>Columbia, S.C., April 29, 2026</w:t>
      </w:r>
    </w:p>
    <w:p w14:paraId="0FE3DAFB" w14:textId="77777777" w:rsidR="0054727C" w:rsidRPr="00947917" w:rsidRDefault="0054727C">
      <w:pPr>
        <w:pStyle w:val="Header"/>
        <w:tabs>
          <w:tab w:val="clear" w:pos="8640"/>
          <w:tab w:val="left" w:pos="4320"/>
        </w:tabs>
        <w:rPr>
          <w:color w:val="auto"/>
        </w:rPr>
      </w:pPr>
    </w:p>
    <w:p w14:paraId="7F54E258" w14:textId="4CEF2070" w:rsidR="0054727C" w:rsidRPr="00947917" w:rsidRDefault="0054727C">
      <w:pPr>
        <w:pStyle w:val="Header"/>
        <w:tabs>
          <w:tab w:val="clear" w:pos="8640"/>
          <w:tab w:val="left" w:pos="4320"/>
        </w:tabs>
        <w:rPr>
          <w:color w:val="auto"/>
        </w:rPr>
      </w:pPr>
      <w:r w:rsidRPr="00947917">
        <w:rPr>
          <w:color w:val="auto"/>
        </w:rPr>
        <w:t>Mr. President and Senators:</w:t>
      </w:r>
    </w:p>
    <w:p w14:paraId="4B566861" w14:textId="7F3D2494" w:rsidR="0054727C" w:rsidRPr="00947917" w:rsidRDefault="0054727C">
      <w:pPr>
        <w:pStyle w:val="Header"/>
        <w:tabs>
          <w:tab w:val="clear" w:pos="8640"/>
          <w:tab w:val="left" w:pos="4320"/>
        </w:tabs>
        <w:rPr>
          <w:color w:val="auto"/>
        </w:rPr>
      </w:pPr>
      <w:r w:rsidRPr="00947917">
        <w:rPr>
          <w:color w:val="auto"/>
        </w:rPr>
        <w:tab/>
        <w:t>The House respectfully informs your Honorable Body that it has returned the following Bill to the Senate with amendments:</w:t>
      </w:r>
    </w:p>
    <w:p w14:paraId="353FE2E6" w14:textId="6EF05417" w:rsidR="0054727C" w:rsidRPr="00947917" w:rsidRDefault="0054727C" w:rsidP="0054727C">
      <w:pPr>
        <w:suppressAutoHyphens/>
        <w:rPr>
          <w:color w:val="auto"/>
        </w:rPr>
      </w:pPr>
      <w:bookmarkStart w:id="0" w:name="StartOfClip"/>
      <w:bookmarkEnd w:id="0"/>
      <w:r w:rsidRPr="00947917">
        <w:rPr>
          <w:color w:val="auto"/>
        </w:rPr>
        <w:tab/>
        <w:t>H. 3556</w:t>
      </w:r>
      <w:r w:rsidRPr="00947917">
        <w:rPr>
          <w:color w:val="auto"/>
        </w:rPr>
        <w:fldChar w:fldCharType="begin"/>
      </w:r>
      <w:r w:rsidRPr="00947917">
        <w:rPr>
          <w:color w:val="auto"/>
        </w:rPr>
        <w:instrText xml:space="preserve"> XE "H. 3556" \b </w:instrText>
      </w:r>
      <w:r w:rsidRPr="00947917">
        <w:rPr>
          <w:color w:val="auto"/>
        </w:rPr>
        <w:fldChar w:fldCharType="end"/>
      </w:r>
      <w:r w:rsidRPr="00947917">
        <w:rPr>
          <w:color w:val="auto"/>
        </w:rPr>
        <w:t xml:space="preserve"> -- Reps. B. Newton, Schuessler, Guest, Taylor and Hixon:  </w:t>
      </w:r>
      <w:r w:rsidRPr="00947917">
        <w:rPr>
          <w:caps/>
          <w:color w:val="auto"/>
          <w:szCs w:val="30"/>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1550E373" w14:textId="1352AD63" w:rsidR="0054727C" w:rsidRPr="00947917" w:rsidRDefault="0054727C">
      <w:pPr>
        <w:pStyle w:val="Header"/>
        <w:tabs>
          <w:tab w:val="clear" w:pos="8640"/>
          <w:tab w:val="left" w:pos="4320"/>
        </w:tabs>
        <w:rPr>
          <w:color w:val="auto"/>
        </w:rPr>
      </w:pPr>
      <w:r w:rsidRPr="00947917">
        <w:rPr>
          <w:color w:val="auto"/>
        </w:rPr>
        <w:t>Very respectfully,</w:t>
      </w:r>
    </w:p>
    <w:p w14:paraId="11B2CC42" w14:textId="2073FC72" w:rsidR="0054727C" w:rsidRPr="00947917" w:rsidRDefault="0054727C">
      <w:pPr>
        <w:pStyle w:val="Header"/>
        <w:tabs>
          <w:tab w:val="clear" w:pos="8640"/>
          <w:tab w:val="left" w:pos="4320"/>
        </w:tabs>
        <w:rPr>
          <w:color w:val="auto"/>
        </w:rPr>
      </w:pPr>
      <w:r w:rsidRPr="00947917">
        <w:rPr>
          <w:color w:val="auto"/>
        </w:rPr>
        <w:t>Speaker of the House</w:t>
      </w:r>
    </w:p>
    <w:p w14:paraId="538495CF" w14:textId="0323FB28" w:rsidR="0054727C" w:rsidRPr="00947917" w:rsidRDefault="0054727C">
      <w:pPr>
        <w:pStyle w:val="Header"/>
        <w:tabs>
          <w:tab w:val="clear" w:pos="8640"/>
          <w:tab w:val="left" w:pos="4320"/>
        </w:tabs>
        <w:rPr>
          <w:color w:val="auto"/>
        </w:rPr>
      </w:pPr>
      <w:r w:rsidRPr="00947917">
        <w:rPr>
          <w:color w:val="auto"/>
        </w:rPr>
        <w:tab/>
        <w:t>Received as information.</w:t>
      </w:r>
    </w:p>
    <w:p w14:paraId="01321BFA" w14:textId="023AADC5" w:rsidR="0054727C" w:rsidRPr="00947917" w:rsidRDefault="0054727C">
      <w:pPr>
        <w:pStyle w:val="Header"/>
        <w:tabs>
          <w:tab w:val="clear" w:pos="8640"/>
          <w:tab w:val="left" w:pos="4320"/>
        </w:tabs>
        <w:rPr>
          <w:color w:val="auto"/>
        </w:rPr>
      </w:pPr>
      <w:r w:rsidRPr="00947917">
        <w:rPr>
          <w:color w:val="auto"/>
        </w:rPr>
        <w:tab/>
        <w:t>Placed on Calendar for consideration tomorrow.</w:t>
      </w:r>
    </w:p>
    <w:p w14:paraId="6AE1E2EB" w14:textId="77777777" w:rsidR="00DB74A4" w:rsidRDefault="00DB74A4">
      <w:pPr>
        <w:pStyle w:val="Header"/>
        <w:tabs>
          <w:tab w:val="clear" w:pos="8640"/>
          <w:tab w:val="left" w:pos="4320"/>
        </w:tabs>
      </w:pPr>
    </w:p>
    <w:p w14:paraId="76CB426F" w14:textId="77777777" w:rsidR="00DB74A4" w:rsidRDefault="000A7610">
      <w:pPr>
        <w:pStyle w:val="Header"/>
        <w:tabs>
          <w:tab w:val="clear" w:pos="8640"/>
          <w:tab w:val="left" w:pos="4320"/>
        </w:tabs>
      </w:pPr>
      <w:r>
        <w:rPr>
          <w:b/>
        </w:rPr>
        <w:t>THE SENATE PROCEEDED TO A CALL OF THE UNCONTESTED LOCAL AND STATEWIDE CALENDAR.</w:t>
      </w:r>
    </w:p>
    <w:p w14:paraId="6EC0A045" w14:textId="77777777" w:rsidR="00DB74A4" w:rsidRDefault="00DB74A4">
      <w:pPr>
        <w:pStyle w:val="Header"/>
        <w:tabs>
          <w:tab w:val="clear" w:pos="8640"/>
          <w:tab w:val="left" w:pos="4320"/>
        </w:tabs>
      </w:pPr>
    </w:p>
    <w:p w14:paraId="770FFBBA" w14:textId="77777777" w:rsidR="00CA2676" w:rsidRDefault="00CA2676">
      <w:pPr>
        <w:pStyle w:val="Header"/>
        <w:tabs>
          <w:tab w:val="clear" w:pos="8640"/>
          <w:tab w:val="left" w:pos="4320"/>
        </w:tabs>
      </w:pPr>
    </w:p>
    <w:p w14:paraId="140D354E" w14:textId="77777777" w:rsidR="00CA2676" w:rsidRDefault="00CA2676">
      <w:pPr>
        <w:pStyle w:val="Header"/>
        <w:tabs>
          <w:tab w:val="clear" w:pos="8640"/>
          <w:tab w:val="left" w:pos="4320"/>
        </w:tabs>
      </w:pPr>
    </w:p>
    <w:p w14:paraId="2594D750" w14:textId="2BF1FF94" w:rsidR="001709DC" w:rsidRPr="001709DC" w:rsidRDefault="001709DC" w:rsidP="001709DC">
      <w:pPr>
        <w:pStyle w:val="Header"/>
        <w:tabs>
          <w:tab w:val="clear" w:pos="8640"/>
          <w:tab w:val="left" w:pos="4320"/>
        </w:tabs>
        <w:jc w:val="center"/>
        <w:rPr>
          <w:b/>
          <w:bCs/>
        </w:rPr>
      </w:pPr>
      <w:r w:rsidRPr="001709DC">
        <w:rPr>
          <w:b/>
          <w:bCs/>
        </w:rPr>
        <w:t xml:space="preserve">AMENDED, </w:t>
      </w:r>
      <w:r w:rsidR="00C72E16">
        <w:rPr>
          <w:b/>
          <w:bCs/>
        </w:rPr>
        <w:t>AMENDMENT PROPOSED</w:t>
      </w:r>
    </w:p>
    <w:p w14:paraId="4496DD8D" w14:textId="4EEA5432" w:rsidR="001709DC" w:rsidRPr="001709DC" w:rsidRDefault="00C72E16" w:rsidP="001709DC">
      <w:pPr>
        <w:pStyle w:val="Header"/>
        <w:tabs>
          <w:tab w:val="clear" w:pos="8640"/>
          <w:tab w:val="left" w:pos="4320"/>
        </w:tabs>
        <w:jc w:val="center"/>
        <w:rPr>
          <w:b/>
          <w:bCs/>
        </w:rPr>
      </w:pPr>
      <w:r>
        <w:rPr>
          <w:b/>
          <w:bCs/>
        </w:rPr>
        <w:t>OBJECTION</w:t>
      </w:r>
    </w:p>
    <w:p w14:paraId="1409E0B3" w14:textId="77777777" w:rsidR="00C9157E" w:rsidRDefault="00C9157E" w:rsidP="00C9157E">
      <w:pPr>
        <w:suppressAutoHyphens/>
        <w:rPr>
          <w:caps/>
          <w:szCs w:val="30"/>
        </w:rPr>
      </w:pPr>
      <w:r>
        <w:tab/>
      </w:r>
      <w:r w:rsidRPr="007F2080">
        <w:t>S. 222</w:t>
      </w:r>
      <w:r w:rsidRPr="007F2080">
        <w:fldChar w:fldCharType="begin"/>
      </w:r>
      <w:r w:rsidRPr="007F2080">
        <w:instrText xml:space="preserve"> XE "S. 222" \b </w:instrText>
      </w:r>
      <w:r w:rsidRPr="007F2080">
        <w:fldChar w:fldCharType="end"/>
      </w:r>
      <w:r w:rsidRPr="007F2080">
        <w:t xml:space="preserve"> -- Senators Ott and Stubbs:  </w:t>
      </w:r>
      <w:r>
        <w:rPr>
          <w:caps/>
          <w:szCs w:val="30"/>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F6EBC9A" w14:textId="77777777" w:rsidR="001709DC" w:rsidRDefault="001709DC" w:rsidP="001709DC">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1451B3E6" w14:textId="77777777" w:rsidR="001709DC" w:rsidRPr="007F2080" w:rsidRDefault="001709DC" w:rsidP="00C9157E">
      <w:pPr>
        <w:suppressAutoHyphens/>
      </w:pPr>
    </w:p>
    <w:p w14:paraId="158C3B1A" w14:textId="11D60C84" w:rsidR="001709DC" w:rsidRPr="00683D2E" w:rsidRDefault="001709DC" w:rsidP="001709D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71A62">
        <w:rPr>
          <w:rFonts w:cs="Times New Roman"/>
          <w:sz w:val="22"/>
        </w:rPr>
        <w:tab/>
      </w:r>
      <w:r w:rsidRPr="00683D2E">
        <w:rPr>
          <w:rFonts w:cs="Times New Roman"/>
          <w:sz w:val="22"/>
        </w:rPr>
        <w:t>Senator</w:t>
      </w:r>
      <w:r w:rsidR="00067A52">
        <w:rPr>
          <w:rFonts w:cs="Times New Roman"/>
          <w:sz w:val="22"/>
        </w:rPr>
        <w:t>s</w:t>
      </w:r>
      <w:r w:rsidRPr="00683D2E">
        <w:rPr>
          <w:rFonts w:cs="Times New Roman"/>
          <w:sz w:val="22"/>
        </w:rPr>
        <w:t xml:space="preserve"> CASH</w:t>
      </w:r>
      <w:r w:rsidR="00067A52">
        <w:rPr>
          <w:rFonts w:cs="Times New Roman"/>
          <w:sz w:val="22"/>
        </w:rPr>
        <w:t xml:space="preserve"> and OTT</w:t>
      </w:r>
      <w:r w:rsidRPr="00683D2E">
        <w:rPr>
          <w:rFonts w:cs="Times New Roman"/>
          <w:sz w:val="22"/>
        </w:rPr>
        <w:t xml:space="preserve"> proposed the following amendment  (SR-222.CEM0018S)</w:t>
      </w:r>
      <w:r w:rsidR="00067A52">
        <w:rPr>
          <w:rFonts w:cs="Times New Roman"/>
          <w:sz w:val="22"/>
        </w:rPr>
        <w:t xml:space="preserve">, which was </w:t>
      </w:r>
      <w:r w:rsidR="00C7355F">
        <w:rPr>
          <w:rFonts w:cs="Times New Roman"/>
          <w:sz w:val="22"/>
        </w:rPr>
        <w:t>adopted</w:t>
      </w:r>
      <w:r w:rsidRPr="00683D2E">
        <w:rPr>
          <w:rFonts w:cs="Times New Roman"/>
          <w:sz w:val="22"/>
        </w:rPr>
        <w:t>:</w:t>
      </w:r>
    </w:p>
    <w:p w14:paraId="3FC40AEB" w14:textId="77777777" w:rsidR="001709DC" w:rsidRPr="00683D2E" w:rsidRDefault="001709DC" w:rsidP="001709D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83D2E">
        <w:rPr>
          <w:rFonts w:cs="Times New Roman"/>
          <w:sz w:val="22"/>
        </w:rPr>
        <w:tab/>
        <w:t>Amend the bill, as and if amended, SECTION 1, by striking Section 56-2-5000 and inserting:</w:t>
      </w:r>
    </w:p>
    <w:sdt>
      <w:sdtPr>
        <w:rPr>
          <w:rFonts w:cs="Times New Roman"/>
          <w:sz w:val="22"/>
        </w:rPr>
        <w:alias w:val="Cannot be edited"/>
        <w:tag w:val="Cannot be edited"/>
        <w:id w:val="-260452980"/>
      </w:sdtPr>
      <w:sdtEndPr/>
      <w:sdtContent>
        <w:p w14:paraId="5EE3B53B" w14:textId="77777777" w:rsidR="001709DC" w:rsidRPr="00683D2E" w:rsidRDefault="001709DC" w:rsidP="001709D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683D2E">
            <w:rPr>
              <w:rFonts w:cs="Times New Roman"/>
              <w:sz w:val="22"/>
            </w:rPr>
            <w:tab/>
            <w:t>Section 56-2-5000.</w:t>
          </w:r>
          <w:r w:rsidRPr="00683D2E">
            <w:rPr>
              <w:rFonts w:cs="Times New Roman"/>
              <w:sz w:val="22"/>
            </w:rPr>
            <w:tab/>
            <w:t xml:space="preserve">For the purposes of this article, a “Utility Terrain Vehicle (UTV)” means a side-by-side, four-wheel drive, off-road vehicle intended to transport individuals, cargo, or both with a top speed over </w:t>
          </w:r>
          <w:r w:rsidRPr="00683D2E">
            <w:rPr>
              <w:rStyle w:val="scstrikered"/>
              <w:rFonts w:cs="Times New Roman"/>
              <w:color w:val="auto"/>
              <w:sz w:val="22"/>
            </w:rPr>
            <w:t xml:space="preserve">thirty-five </w:t>
          </w:r>
          <w:r w:rsidRPr="00683D2E">
            <w:rPr>
              <w:rStyle w:val="scinsertblue"/>
              <w:rFonts w:cs="Times New Roman"/>
              <w:color w:val="auto"/>
              <w:sz w:val="22"/>
            </w:rPr>
            <w:t xml:space="preserve">fifty-five </w:t>
          </w:r>
          <w:r w:rsidRPr="00683D2E">
            <w:rPr>
              <w:rFonts w:cs="Times New Roman"/>
              <w:sz w:val="22"/>
            </w:rPr>
            <w:t xml:space="preserve">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w:t>
          </w:r>
        </w:p>
      </w:sdtContent>
    </w:sdt>
    <w:p w14:paraId="60AC8CCC" w14:textId="77777777" w:rsidR="001709DC" w:rsidRPr="00683D2E" w:rsidRDefault="001709DC" w:rsidP="001709D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204A9">
        <w:rPr>
          <w:rFonts w:cs="Times New Roman"/>
          <w:sz w:val="22"/>
        </w:rPr>
        <w:tab/>
        <w:t>Re</w:t>
      </w:r>
      <w:r w:rsidRPr="00683D2E">
        <w:rPr>
          <w:rFonts w:cs="Times New Roman"/>
          <w:sz w:val="22"/>
        </w:rPr>
        <w:t>number sections to conform.</w:t>
      </w:r>
    </w:p>
    <w:p w14:paraId="56A24B52" w14:textId="77777777" w:rsidR="001709DC" w:rsidRDefault="001709DC" w:rsidP="001709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83D2E">
        <w:rPr>
          <w:rFonts w:cs="Times New Roman"/>
          <w:sz w:val="22"/>
        </w:rPr>
        <w:tab/>
        <w:t>Amend title to conform.</w:t>
      </w:r>
    </w:p>
    <w:p w14:paraId="5FA13D8A" w14:textId="77777777" w:rsidR="00067A52" w:rsidRDefault="00067A52" w:rsidP="001709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F7F30A" w14:textId="708C717C" w:rsidR="00067A52" w:rsidRDefault="00C7355F" w:rsidP="001709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explained the amendment.</w:t>
      </w:r>
    </w:p>
    <w:p w14:paraId="19086E9F" w14:textId="77777777" w:rsidR="00C7355F" w:rsidRDefault="00C7355F" w:rsidP="001709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2EE7B9" w14:textId="0633D564" w:rsidR="00C7355F" w:rsidRDefault="00C7355F" w:rsidP="001709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7E1D74E" w14:textId="77777777" w:rsidR="00C7355F" w:rsidRDefault="00C7355F" w:rsidP="001709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0B0EBE" w14:textId="501AB6D1" w:rsidR="001709DC" w:rsidRPr="00CE53BD" w:rsidRDefault="001709DC" w:rsidP="00C7355F">
      <w:r w:rsidRPr="00CE53BD">
        <w:tab/>
        <w:t>Senator OTT proposed the following amendment (SMIN-222.MW0001S)</w:t>
      </w:r>
      <w:r w:rsidR="00C7355F" w:rsidRPr="00194D68">
        <w:rPr>
          <w:snapToGrid w:val="0"/>
        </w:rPr>
        <w:t xml:space="preserve">, which was </w:t>
      </w:r>
      <w:r w:rsidR="00C7355F">
        <w:rPr>
          <w:snapToGrid w:val="0"/>
        </w:rPr>
        <w:t>proposed</w:t>
      </w:r>
      <w:r w:rsidRPr="00CE53BD">
        <w:t>:</w:t>
      </w:r>
    </w:p>
    <w:p w14:paraId="15419479" w14:textId="77777777" w:rsidR="001709DC" w:rsidRPr="00CE53BD" w:rsidRDefault="001709DC" w:rsidP="001709D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E53BD">
        <w:rPr>
          <w:rFonts w:cs="Times New Roman"/>
          <w:sz w:val="22"/>
        </w:rPr>
        <w:tab/>
        <w:t>Amend the bill, as and if amended, by adding an appropriately numbered SECTION to read:</w:t>
      </w:r>
    </w:p>
    <w:sdt>
      <w:sdtPr>
        <w:rPr>
          <w:rFonts w:cs="Times New Roman"/>
          <w:sz w:val="22"/>
        </w:rPr>
        <w:alias w:val="Cannot be edited"/>
        <w:tag w:val="Cannot be edited"/>
        <w:id w:val="-1294286355"/>
      </w:sdtPr>
      <w:sdtEndPr/>
      <w:sdtContent>
        <w:p w14:paraId="0FE9ACC4" w14:textId="77777777" w:rsidR="001709DC" w:rsidRPr="00CE53BD" w:rsidRDefault="001709DC" w:rsidP="001709D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53BD">
            <w:rPr>
              <w:rFonts w:cs="Times New Roman"/>
              <w:sz w:val="22"/>
            </w:rPr>
            <w:t>SECTION X.</w:t>
          </w:r>
          <w:r w:rsidRPr="00CE53BD">
            <w:rPr>
              <w:rFonts w:cs="Times New Roman"/>
              <w:sz w:val="22"/>
            </w:rPr>
            <w:tab/>
            <w:t>Section 56-3-630 of the S.C. Code is amended to read:</w:t>
          </w:r>
        </w:p>
        <w:p w14:paraId="1295A7A2" w14:textId="77777777" w:rsidR="001709DC" w:rsidRPr="00CE53BD" w:rsidRDefault="001709DC" w:rsidP="001709D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53BD">
            <w:rPr>
              <w:rFonts w:cs="Times New Roman"/>
              <w:sz w:val="22"/>
            </w:rPr>
            <w:tab/>
            <w:t>Section 56-3-630.</w:t>
          </w:r>
          <w:r w:rsidRPr="00CE53BD">
            <w:rPr>
              <w:rFonts w:cs="Times New Roman"/>
              <w:sz w:val="22"/>
            </w:rPr>
            <w:tab/>
            <w:t>The Department of Motor Vehicles shall classify as a private passenger motor vehicle every motor vehicle which is designed, used, and maintained for the transportation of ten or fewer persons</w:t>
          </w:r>
          <w:r w:rsidRPr="00CE53BD">
            <w:rPr>
              <w:rStyle w:val="scinsertblue"/>
              <w:rFonts w:cs="Times New Roman"/>
              <w:color w:val="auto"/>
              <w:sz w:val="22"/>
            </w:rPr>
            <w:t xml:space="preserve">, UTV’s, </w:t>
          </w:r>
          <w:r w:rsidRPr="00CE53BD">
            <w:rPr>
              <w:rFonts w:cs="Times New Roman"/>
              <w:sz w:val="22"/>
            </w:rPr>
            <w:t xml:space="preserve"> and trucks having an empty weight of nine thousand pounds or less and a gross weight of eleven thousand pounds or less, except a motorcycle, motorcycle three-wheel vehicle, or moped. The department shall classify a three-wheel vehicle by the manufacturer's certificate of origin for the vehicles initial registration. For subsequent registration, the department shall classify the three-wheel vehicle by its title document. This section does not relieve or negate any applicable fees required under Section 56-3-660.</w:t>
          </w:r>
        </w:p>
      </w:sdtContent>
    </w:sdt>
    <w:p w14:paraId="124CAFD2" w14:textId="77777777" w:rsidR="001709DC" w:rsidRPr="00CE53BD" w:rsidRDefault="001709DC" w:rsidP="001709D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E53BD">
        <w:rPr>
          <w:rFonts w:cs="Times New Roman"/>
          <w:sz w:val="22"/>
        </w:rPr>
        <w:tab/>
        <w:t>Amend the bill further, by striking SECTION 4 and inserting:</w:t>
      </w:r>
    </w:p>
    <w:sdt>
      <w:sdtPr>
        <w:rPr>
          <w:rFonts w:cs="Times New Roman"/>
          <w:sz w:val="22"/>
        </w:rPr>
        <w:alias w:val="Cannot be edited"/>
        <w:tag w:val="Cannot be edited"/>
        <w:id w:val="325482570"/>
      </w:sdtPr>
      <w:sdtEndPr/>
      <w:sdtContent>
        <w:p w14:paraId="2301C715" w14:textId="77777777" w:rsidR="001709DC" w:rsidRPr="00CE53BD" w:rsidRDefault="001709DC" w:rsidP="001709D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53BD">
            <w:rPr>
              <w:rFonts w:cs="Times New Roman"/>
              <w:sz w:val="22"/>
            </w:rPr>
            <w:t>SECTION 4.</w:t>
          </w:r>
          <w:r w:rsidRPr="00CE53BD">
            <w:rPr>
              <w:rFonts w:cs="Times New Roman"/>
              <w:sz w:val="22"/>
            </w:rPr>
            <w:tab/>
            <w:t xml:space="preserve">This act takes effect </w:t>
          </w:r>
          <w:r w:rsidRPr="00CE53BD">
            <w:rPr>
              <w:rStyle w:val="scstrikered"/>
              <w:rFonts w:cs="Times New Roman"/>
              <w:color w:val="auto"/>
              <w:sz w:val="22"/>
            </w:rPr>
            <w:t>upon</w:t>
          </w:r>
          <w:r w:rsidRPr="00CE53BD">
            <w:rPr>
              <w:rFonts w:cs="Times New Roman"/>
              <w:sz w:val="22"/>
            </w:rPr>
            <w:t xml:space="preserve"> </w:t>
          </w:r>
          <w:r w:rsidRPr="00CE53BD">
            <w:rPr>
              <w:rStyle w:val="scinsertblue"/>
              <w:rFonts w:cs="Times New Roman"/>
              <w:color w:val="auto"/>
              <w:sz w:val="22"/>
            </w:rPr>
            <w:t xml:space="preserve">six months after </w:t>
          </w:r>
          <w:r w:rsidRPr="00CE53BD">
            <w:rPr>
              <w:rFonts w:cs="Times New Roman"/>
              <w:sz w:val="22"/>
            </w:rPr>
            <w:t>approval by the Governor.</w:t>
          </w:r>
        </w:p>
      </w:sdtContent>
    </w:sdt>
    <w:p w14:paraId="163F4886" w14:textId="77777777" w:rsidR="001709DC" w:rsidRPr="00CE53BD" w:rsidRDefault="001709DC" w:rsidP="001709D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E53BD">
        <w:rPr>
          <w:rFonts w:cs="Times New Roman"/>
          <w:sz w:val="22"/>
        </w:rPr>
        <w:tab/>
        <w:t>Renumber sections to conform.</w:t>
      </w:r>
    </w:p>
    <w:p w14:paraId="14CDF2A2" w14:textId="77777777" w:rsidR="001709DC" w:rsidRDefault="001709DC" w:rsidP="001709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E53BD">
        <w:rPr>
          <w:rFonts w:cs="Times New Roman"/>
          <w:sz w:val="22"/>
        </w:rPr>
        <w:tab/>
        <w:t>Amend title to conform.</w:t>
      </w:r>
    </w:p>
    <w:p w14:paraId="3BE1DBF0" w14:textId="77777777" w:rsidR="001709DC" w:rsidRDefault="001709DC" w:rsidP="001709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E68AD5" w14:textId="197A844A" w:rsidR="00C7355F" w:rsidRDefault="00C7355F" w:rsidP="001709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488D9D26" w14:textId="77777777" w:rsidR="00C7355F" w:rsidRDefault="00C7355F" w:rsidP="001709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06D448" w14:textId="447C4958" w:rsidR="00C7355F" w:rsidRPr="003E4115" w:rsidRDefault="00C7355F" w:rsidP="00C7355F">
      <w:pPr>
        <w:pStyle w:val="Header"/>
        <w:rPr>
          <w:bCs/>
          <w:color w:val="auto"/>
          <w:szCs w:val="22"/>
        </w:rPr>
      </w:pPr>
      <w:r w:rsidRPr="003E4115">
        <w:rPr>
          <w:bCs/>
          <w:color w:val="auto"/>
          <w:szCs w:val="22"/>
        </w:rPr>
        <w:tab/>
        <w:t xml:space="preserve">Senator </w:t>
      </w:r>
      <w:r>
        <w:rPr>
          <w:bCs/>
          <w:color w:val="auto"/>
          <w:szCs w:val="22"/>
        </w:rPr>
        <w:t>MASSEY</w:t>
      </w:r>
      <w:r w:rsidRPr="003E4115">
        <w:rPr>
          <w:bCs/>
          <w:color w:val="auto"/>
          <w:szCs w:val="22"/>
        </w:rPr>
        <w:t xml:space="preserve"> objected to </w:t>
      </w:r>
      <w:r>
        <w:rPr>
          <w:bCs/>
          <w:color w:val="auto"/>
          <w:szCs w:val="22"/>
        </w:rPr>
        <w:t xml:space="preserve">further </w:t>
      </w:r>
      <w:r w:rsidRPr="003E4115">
        <w:rPr>
          <w:bCs/>
          <w:color w:val="auto"/>
          <w:szCs w:val="22"/>
        </w:rPr>
        <w:t>consideration of the Bill.</w:t>
      </w:r>
    </w:p>
    <w:p w14:paraId="31DC58EF" w14:textId="59FDFB55" w:rsidR="0054727C" w:rsidRDefault="0054727C">
      <w:pPr>
        <w:pStyle w:val="Header"/>
        <w:tabs>
          <w:tab w:val="clear" w:pos="8640"/>
          <w:tab w:val="left" w:pos="4320"/>
        </w:tabs>
      </w:pPr>
    </w:p>
    <w:p w14:paraId="6329FEC0" w14:textId="0C93CCE5" w:rsidR="001709DC" w:rsidRPr="00C9157E" w:rsidRDefault="00C7355F" w:rsidP="001709DC">
      <w:pPr>
        <w:jc w:val="center"/>
        <w:rPr>
          <w:b/>
          <w:color w:val="auto"/>
          <w:szCs w:val="22"/>
        </w:rPr>
      </w:pPr>
      <w:bookmarkStart w:id="1" w:name="_Hlk161924051"/>
      <w:r>
        <w:rPr>
          <w:b/>
          <w:color w:val="auto"/>
          <w:szCs w:val="22"/>
        </w:rPr>
        <w:t xml:space="preserve">AMENDED, </w:t>
      </w:r>
      <w:r w:rsidR="001709DC" w:rsidRPr="00C9157E">
        <w:rPr>
          <w:b/>
          <w:color w:val="auto"/>
          <w:szCs w:val="22"/>
        </w:rPr>
        <w:t>READ THE THIRD TIME</w:t>
      </w:r>
    </w:p>
    <w:p w14:paraId="5D1EFA31" w14:textId="77777777" w:rsidR="001709DC" w:rsidRPr="00C9157E" w:rsidRDefault="001709DC" w:rsidP="001709DC">
      <w:pPr>
        <w:jc w:val="center"/>
        <w:rPr>
          <w:b/>
          <w:color w:val="auto"/>
          <w:szCs w:val="22"/>
        </w:rPr>
      </w:pPr>
      <w:r w:rsidRPr="00C9157E">
        <w:rPr>
          <w:b/>
          <w:color w:val="auto"/>
          <w:szCs w:val="22"/>
        </w:rPr>
        <w:t>SENT TO THE HOUSE</w:t>
      </w:r>
    </w:p>
    <w:bookmarkEnd w:id="1"/>
    <w:p w14:paraId="5ECF81CB" w14:textId="77777777" w:rsidR="00C9157E" w:rsidRPr="007F2080" w:rsidRDefault="00C9157E" w:rsidP="00C9157E">
      <w:pPr>
        <w:suppressAutoHyphens/>
      </w:pPr>
      <w:r>
        <w:tab/>
      </w:r>
      <w:r w:rsidRPr="007F2080">
        <w:t>S. 270</w:t>
      </w:r>
      <w:r w:rsidRPr="007F2080">
        <w:fldChar w:fldCharType="begin"/>
      </w:r>
      <w:r w:rsidRPr="007F2080">
        <w:instrText xml:space="preserve"> XE "S. 270" \b </w:instrText>
      </w:r>
      <w:r w:rsidRPr="007F2080">
        <w:fldChar w:fldCharType="end"/>
      </w:r>
      <w:r w:rsidRPr="007F2080">
        <w:t xml:space="preserve"> -- Senators Alexander, Hembree, Adams, Goldfinch, Walker, Garrett and Zell:  </w:t>
      </w:r>
      <w:r>
        <w:rPr>
          <w:caps/>
          <w:szCs w:val="30"/>
        </w:rPr>
        <w:t>A BILL TO AMEND THE SOUTH CAROLINA CODE OF LAWS BY AMENDING SECTION 16‑3‑29, RELATING TO ATTEMPTED MURDER, SO AS TO DEFINE ATTEMPTED MURDER AS COMMITTING AN UNLAWFUL ACT OF A VIOLENT NATURE THAT CAUSES INJURY TO ANOTHER WITH MALICE.</w:t>
      </w:r>
    </w:p>
    <w:p w14:paraId="27ED0C9F" w14:textId="77777777" w:rsidR="00C7355F" w:rsidRDefault="00C7355F" w:rsidP="00C7355F">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39361B0E" w14:textId="77777777" w:rsidR="0044414D" w:rsidRDefault="0044414D" w:rsidP="00C7355F">
      <w:pPr>
        <w:pStyle w:val="Header"/>
        <w:rPr>
          <w:bCs/>
          <w:color w:val="auto"/>
          <w:szCs w:val="22"/>
        </w:rPr>
      </w:pPr>
    </w:p>
    <w:p w14:paraId="23E9CA34" w14:textId="77777777" w:rsidR="0044414D" w:rsidRPr="00877454" w:rsidRDefault="0044414D" w:rsidP="0044414D">
      <w:pPr>
        <w:ind w:firstLine="216"/>
        <w:jc w:val="center"/>
        <w:rPr>
          <w:b/>
          <w:bCs/>
        </w:rPr>
      </w:pPr>
      <w:r w:rsidRPr="00877454">
        <w:rPr>
          <w:b/>
          <w:bCs/>
        </w:rPr>
        <w:t>Motion Adopted</w:t>
      </w:r>
    </w:p>
    <w:p w14:paraId="5AFEF738" w14:textId="77777777" w:rsidR="0044414D" w:rsidRPr="00877454" w:rsidRDefault="0044414D" w:rsidP="0044414D">
      <w:pPr>
        <w:ind w:firstLine="216"/>
      </w:pPr>
      <w:r w:rsidRPr="00877454">
        <w:t xml:space="preserve">On motion of Senator </w:t>
      </w:r>
      <w:r>
        <w:t>HEMBREE</w:t>
      </w:r>
      <w:r w:rsidRPr="00877454">
        <w:t>, under Rule 26B, the Senate agreed to take up further amendments on third reading.</w:t>
      </w:r>
    </w:p>
    <w:p w14:paraId="3111C2C4" w14:textId="59B32069" w:rsidR="00C9157E" w:rsidRDefault="00C9157E">
      <w:pPr>
        <w:pStyle w:val="Header"/>
        <w:tabs>
          <w:tab w:val="clear" w:pos="8640"/>
          <w:tab w:val="left" w:pos="4320"/>
        </w:tabs>
      </w:pPr>
    </w:p>
    <w:p w14:paraId="57D10022" w14:textId="6491B1D2" w:rsidR="00C7355F" w:rsidRPr="007028B1" w:rsidRDefault="00C7355F" w:rsidP="00C7355F">
      <w:r w:rsidRPr="007028B1">
        <w:tab/>
        <w:t>Senators ALEXANDER, HEMBREE and HUTTO proposed the following amendment  (SEDU-270.DB0003S)</w:t>
      </w:r>
      <w:r w:rsidRPr="00194D68">
        <w:rPr>
          <w:snapToGrid w:val="0"/>
        </w:rPr>
        <w:t>, which was adopted</w:t>
      </w:r>
      <w:r w:rsidRPr="007028B1">
        <w:t>:</w:t>
      </w:r>
    </w:p>
    <w:p w14:paraId="07FF0BAC" w14:textId="77777777" w:rsidR="00C7355F" w:rsidRPr="007028B1" w:rsidRDefault="00C7355F" w:rsidP="00C7355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28B1">
        <w:rPr>
          <w:rFonts w:cs="Times New Roman"/>
          <w:sz w:val="22"/>
        </w:rPr>
        <w:tab/>
        <w:t>Amend the bill, as and if amended, SECTION 1, by striking Section 16-3-29(A) and (B) and inserting:</w:t>
      </w:r>
    </w:p>
    <w:sdt>
      <w:sdtPr>
        <w:rPr>
          <w:rFonts w:cs="Times New Roman"/>
          <w:sz w:val="22"/>
        </w:rPr>
        <w:alias w:val="Cannot be edited"/>
        <w:tag w:val="Cannot be edited"/>
        <w:id w:val="-360820206"/>
      </w:sdtPr>
      <w:sdtEndPr>
        <w:rPr>
          <w:u w:val="single"/>
        </w:rPr>
      </w:sdtEndPr>
      <w:sdtContent>
        <w:p w14:paraId="5E6F6780" w14:textId="445FB023" w:rsidR="00C7355F" w:rsidRPr="007028B1" w:rsidRDefault="00C7355F" w:rsidP="00C735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028B1">
            <w:rPr>
              <w:rFonts w:cs="Times New Roman"/>
              <w:sz w:val="22"/>
            </w:rPr>
            <w:tab/>
          </w:r>
          <w:r w:rsidRPr="007028B1">
            <w:rPr>
              <w:rStyle w:val="scinsert"/>
              <w:rFonts w:cs="Times New Roman"/>
              <w:sz w:val="22"/>
            </w:rPr>
            <w:t>(A)</w:t>
          </w:r>
          <w:r w:rsidRPr="007028B1" w:rsidDel="00824124">
            <w:rPr>
              <w:rStyle w:val="scstrike"/>
              <w:rFonts w:cs="Times New Roman"/>
              <w:sz w:val="22"/>
            </w:rPr>
            <w:t xml:space="preserve"> </w:t>
          </w:r>
          <w:r w:rsidRPr="007028B1">
            <w:rPr>
              <w:rStyle w:val="scstrike"/>
              <w:rFonts w:cs="Times New Roman"/>
              <w:sz w:val="22"/>
            </w:rPr>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r w:rsidRPr="007028B1">
            <w:rPr>
              <w:rStyle w:val="scinsert"/>
              <w:rFonts w:cs="Times New Roman"/>
              <w:sz w:val="22"/>
            </w:rPr>
            <w:t xml:space="preserve"> </w:t>
          </w:r>
          <w:r w:rsidRPr="007028B1">
            <w:rPr>
              <w:rStyle w:val="scstrikered"/>
              <w:rFonts w:cs="Times New Roman"/>
              <w:color w:val="auto"/>
              <w:sz w:val="22"/>
            </w:rPr>
            <w:t>A person who, unlawfully with intent to kill, attempts to kill another person commits the crime of attempted murder in the first degree</w:t>
          </w:r>
          <w:r w:rsidRPr="007028B1">
            <w:rPr>
              <w:rStyle w:val="scinsertblue"/>
              <w:rFonts w:cs="Times New Roman"/>
              <w:color w:val="auto"/>
              <w:sz w:val="22"/>
            </w:rPr>
            <w:t>It is unlawful for a person to knowingly, unlawfully and deliberately or with reckless disregard for life attempt to kill another person unless it is in defense of that person’s own property or the life of himself or another as provided in Title 16, Chapter 11, Article 6</w:t>
          </w:r>
          <w:r w:rsidRPr="007028B1">
            <w:rPr>
              <w:rStyle w:val="scinsert"/>
              <w:rFonts w:cs="Times New Roman"/>
              <w:sz w:val="22"/>
            </w:rPr>
            <w:t xml:space="preserve">. A person who </w:t>
          </w:r>
          <w:r w:rsidRPr="007028B1">
            <w:rPr>
              <w:rStyle w:val="scstrikered"/>
              <w:rFonts w:cs="Times New Roman"/>
              <w:color w:val="auto"/>
              <w:sz w:val="22"/>
            </w:rPr>
            <w:t>is convicted</w:t>
          </w:r>
          <w:r w:rsidRPr="007028B1">
            <w:rPr>
              <w:rStyle w:val="scinsertblue"/>
              <w:rFonts w:cs="Times New Roman"/>
              <w:color w:val="auto"/>
              <w:sz w:val="22"/>
            </w:rPr>
            <w:t>violates the provisions of this subsection is guilty</w:t>
          </w:r>
          <w:r w:rsidRPr="007028B1">
            <w:rPr>
              <w:rStyle w:val="scinsert"/>
              <w:rFonts w:cs="Times New Roman"/>
              <w:sz w:val="22"/>
            </w:rPr>
            <w:t xml:space="preserve"> of attempted murder in the first degree </w:t>
          </w:r>
          <w:r w:rsidRPr="007028B1">
            <w:rPr>
              <w:rStyle w:val="scstrikered"/>
              <w:rFonts w:cs="Times New Roman"/>
              <w:color w:val="auto"/>
              <w:sz w:val="22"/>
            </w:rPr>
            <w:t xml:space="preserve">is guilty of </w:t>
          </w:r>
          <w:r w:rsidRPr="007028B1">
            <w:rPr>
              <w:rStyle w:val="scinsert"/>
              <w:rFonts w:cs="Times New Roman"/>
              <w:sz w:val="22"/>
            </w:rPr>
            <w:t>a felony and must be imprisoned for not less than five years nor more than thirty years.</w:t>
          </w:r>
        </w:p>
        <w:p w14:paraId="72E2852B" w14:textId="77777777" w:rsidR="00C7355F" w:rsidRPr="007028B1" w:rsidRDefault="00C7355F" w:rsidP="00C735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028B1">
            <w:rPr>
              <w:rStyle w:val="scinsert"/>
              <w:rFonts w:cs="Times New Roman"/>
              <w:sz w:val="22"/>
            </w:rPr>
            <w:tab/>
            <w:t xml:space="preserve">(B) </w:t>
          </w:r>
          <w:r w:rsidRPr="007028B1">
            <w:rPr>
              <w:rStyle w:val="scstrikered"/>
              <w:rFonts w:cs="Times New Roman"/>
              <w:color w:val="auto"/>
              <w:sz w:val="22"/>
            </w:rPr>
            <w:t>A person commits attempted murder in the second degree if the person, while unlawfully and intentionally discharges a firearm or unlawfully and intentionally uses a deadly weapon</w:t>
          </w:r>
          <w:r w:rsidRPr="007028B1">
            <w:rPr>
              <w:rStyle w:val="scinsertblue"/>
              <w:rFonts w:cs="Times New Roman"/>
              <w:color w:val="auto"/>
              <w:sz w:val="22"/>
            </w:rPr>
            <w:t>It is unlawful for a person to knowingly, unlawfully and deliberately or with reckless disregard for life discharge or cause to be discharged a firearm at</w:t>
          </w:r>
          <w:r w:rsidRPr="007028B1">
            <w:rPr>
              <w:rStyle w:val="scstrikered"/>
              <w:rFonts w:cs="Times New Roman"/>
              <w:color w:val="auto"/>
              <w:sz w:val="22"/>
            </w:rPr>
            <w:t xml:space="preserve"> against </w:t>
          </w:r>
          <w:r w:rsidRPr="007028B1">
            <w:rPr>
              <w:rStyle w:val="scinsert"/>
              <w:rFonts w:cs="Times New Roman"/>
              <w:sz w:val="22"/>
            </w:rPr>
            <w:t>a group, crowd</w:t>
          </w:r>
          <w:r w:rsidRPr="007028B1">
            <w:rPr>
              <w:rStyle w:val="scstrikered"/>
              <w:rFonts w:cs="Times New Roman"/>
              <w:color w:val="auto"/>
              <w:sz w:val="22"/>
            </w:rPr>
            <w:t>, occupied vehicle, building</w:t>
          </w:r>
          <w:r w:rsidRPr="007028B1">
            <w:rPr>
              <w:rStyle w:val="scinsert"/>
              <w:rFonts w:cs="Times New Roman"/>
              <w:sz w:val="22"/>
            </w:rPr>
            <w:t>, or other location where one or more persons are reasonably expected to be present,</w:t>
          </w:r>
          <w:r w:rsidRPr="007028B1">
            <w:rPr>
              <w:rStyle w:val="scinsertblue"/>
              <w:rFonts w:cs="Times New Roman"/>
              <w:color w:val="auto"/>
              <w:sz w:val="22"/>
            </w:rPr>
            <w:t xml:space="preserve"> unless it is in defense of that person’s own property or the life of himself or another as provided in Title 16, Chapter 11, Article 6. </w:t>
          </w:r>
          <w:r w:rsidRPr="007028B1">
            <w:rPr>
              <w:rStyle w:val="scstrikered"/>
              <w:rFonts w:cs="Times New Roman"/>
              <w:color w:val="auto"/>
              <w:sz w:val="22"/>
            </w:rPr>
            <w:t xml:space="preserve"> engages in conduct that demonstrates a reckless disregard for human life and that is reasonably likely to cause death or great bodily injury to any person present. </w:t>
          </w:r>
          <w:r w:rsidRPr="007028B1">
            <w:rPr>
              <w:rStyle w:val="scinsert"/>
              <w:rFonts w:cs="Times New Roman"/>
              <w:sz w:val="22"/>
            </w:rPr>
            <w:t xml:space="preserve">A person who </w:t>
          </w:r>
          <w:r w:rsidRPr="007028B1">
            <w:rPr>
              <w:rStyle w:val="scstrikered"/>
              <w:rFonts w:cs="Times New Roman"/>
              <w:color w:val="auto"/>
              <w:sz w:val="22"/>
            </w:rPr>
            <w:t>is convicted</w:t>
          </w:r>
          <w:r w:rsidRPr="007028B1">
            <w:rPr>
              <w:rStyle w:val="scinsertblue"/>
              <w:rFonts w:cs="Times New Roman"/>
              <w:color w:val="auto"/>
              <w:sz w:val="22"/>
            </w:rPr>
            <w:t>violates the provisions of this subsection is guilty</w:t>
          </w:r>
          <w:r w:rsidRPr="007028B1">
            <w:rPr>
              <w:rStyle w:val="scinsert"/>
              <w:rFonts w:cs="Times New Roman"/>
              <w:sz w:val="22"/>
            </w:rPr>
            <w:t xml:space="preserve"> of attempted murder in the second degree </w:t>
          </w:r>
          <w:r w:rsidRPr="007028B1">
            <w:rPr>
              <w:rStyle w:val="scstrikered"/>
              <w:rFonts w:cs="Times New Roman"/>
              <w:color w:val="auto"/>
              <w:sz w:val="22"/>
            </w:rPr>
            <w:t xml:space="preserve">is guilty of </w:t>
          </w:r>
          <w:r w:rsidRPr="007028B1">
            <w:rPr>
              <w:rStyle w:val="scinsert"/>
              <w:rFonts w:cs="Times New Roman"/>
              <w:sz w:val="22"/>
            </w:rPr>
            <w:t>a felony and must be imprisoned for not less than three years nor more than twenty years.</w:t>
          </w:r>
        </w:p>
      </w:sdtContent>
    </w:sdt>
    <w:p w14:paraId="771BC37F" w14:textId="77777777" w:rsidR="00C7355F" w:rsidRPr="007028B1" w:rsidRDefault="00C7355F" w:rsidP="00C7355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26B7">
        <w:rPr>
          <w:rStyle w:val="scinsert"/>
          <w:rFonts w:cs="Times New Roman"/>
          <w:sz w:val="22"/>
          <w:u w:val="none"/>
        </w:rPr>
        <w:tab/>
        <w:t>Amend</w:t>
      </w:r>
      <w:r w:rsidRPr="007028B1">
        <w:rPr>
          <w:rFonts w:cs="Times New Roman"/>
          <w:sz w:val="22"/>
        </w:rPr>
        <w:t xml:space="preserve"> the bill further, by deleting SECTION 2 from the bill.</w:t>
      </w:r>
    </w:p>
    <w:p w14:paraId="7F27C928" w14:textId="77777777" w:rsidR="00C7355F" w:rsidRPr="007028B1" w:rsidRDefault="00C7355F" w:rsidP="00C7355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028B1">
        <w:rPr>
          <w:rFonts w:cs="Times New Roman"/>
          <w:sz w:val="22"/>
        </w:rPr>
        <w:tab/>
        <w:t>Renumber sections to conform.</w:t>
      </w:r>
    </w:p>
    <w:p w14:paraId="345D04A2" w14:textId="77777777" w:rsidR="00C7355F" w:rsidRDefault="00C7355F" w:rsidP="00C735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028B1">
        <w:rPr>
          <w:rFonts w:cs="Times New Roman"/>
          <w:sz w:val="22"/>
        </w:rPr>
        <w:tab/>
        <w:t>Amend title to conform.</w:t>
      </w:r>
    </w:p>
    <w:p w14:paraId="6F87937D" w14:textId="77777777" w:rsidR="00C7355F" w:rsidRDefault="00C7355F" w:rsidP="00C735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14500A" w14:textId="40E433F5" w:rsidR="00C7355F" w:rsidRDefault="00C7355F" w:rsidP="00C735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45D8273A" w14:textId="77777777" w:rsidR="00C7355F" w:rsidRDefault="00C7355F" w:rsidP="00C735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72CA5D" w14:textId="3C9DD7AA" w:rsidR="00C7355F" w:rsidRDefault="00C7355F" w:rsidP="00C735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7F25409" w14:textId="77777777" w:rsidR="00C7355F" w:rsidRDefault="00C7355F" w:rsidP="00C735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7C80B7" w14:textId="1D9C0D36" w:rsidR="00C7355F" w:rsidRPr="0029135A" w:rsidRDefault="00C7355F" w:rsidP="00C7355F">
      <w:pPr>
        <w:pStyle w:val="Header"/>
        <w:rPr>
          <w:bCs/>
          <w:color w:val="auto"/>
          <w:szCs w:val="22"/>
        </w:rPr>
      </w:pPr>
      <w:r>
        <w:rPr>
          <w:bCs/>
          <w:color w:val="auto"/>
          <w:szCs w:val="22"/>
        </w:rPr>
        <w:tab/>
      </w:r>
      <w:r w:rsidRPr="0029135A">
        <w:rPr>
          <w:bCs/>
          <w:color w:val="auto"/>
          <w:szCs w:val="22"/>
        </w:rPr>
        <w:t xml:space="preserve">The question being the </w:t>
      </w:r>
      <w:r w:rsidR="00BC7F3E">
        <w:rPr>
          <w:bCs/>
          <w:color w:val="auto"/>
          <w:szCs w:val="22"/>
        </w:rPr>
        <w:t>third</w:t>
      </w:r>
      <w:r w:rsidRPr="0029135A">
        <w:rPr>
          <w:bCs/>
          <w:color w:val="auto"/>
          <w:szCs w:val="22"/>
        </w:rPr>
        <w:t xml:space="preserve"> reading of the Bill.</w:t>
      </w:r>
    </w:p>
    <w:p w14:paraId="1A62B2D7" w14:textId="77777777" w:rsidR="00C7355F" w:rsidRDefault="00C7355F" w:rsidP="00C7355F">
      <w:pPr>
        <w:pStyle w:val="Header"/>
        <w:rPr>
          <w:bCs/>
          <w:color w:val="auto"/>
          <w:szCs w:val="22"/>
        </w:rPr>
      </w:pPr>
    </w:p>
    <w:p w14:paraId="1BCC2AA4" w14:textId="77777777" w:rsidR="00CA2676" w:rsidRPr="0029135A" w:rsidRDefault="00CA2676" w:rsidP="00C7355F">
      <w:pPr>
        <w:pStyle w:val="Header"/>
        <w:rPr>
          <w:bCs/>
          <w:color w:val="auto"/>
          <w:szCs w:val="22"/>
        </w:rPr>
      </w:pPr>
    </w:p>
    <w:p w14:paraId="5773AB16" w14:textId="77777777" w:rsidR="00C7355F" w:rsidRPr="0029135A" w:rsidRDefault="00C7355F" w:rsidP="00C7355F">
      <w:pPr>
        <w:pStyle w:val="Header"/>
        <w:rPr>
          <w:bCs/>
          <w:color w:val="auto"/>
          <w:szCs w:val="22"/>
        </w:rPr>
      </w:pPr>
      <w:r w:rsidRPr="0029135A">
        <w:rPr>
          <w:bCs/>
          <w:color w:val="auto"/>
          <w:szCs w:val="22"/>
        </w:rPr>
        <w:tab/>
        <w:t>The "ayes" and "nays" were demanded and taken, resulting as follows:</w:t>
      </w:r>
    </w:p>
    <w:p w14:paraId="48B93579" w14:textId="77777777" w:rsidR="00C7355F" w:rsidRPr="00C7355F" w:rsidRDefault="00C7355F" w:rsidP="00C7355F">
      <w:pPr>
        <w:jc w:val="center"/>
        <w:rPr>
          <w:b/>
          <w:bCs/>
          <w:color w:val="auto"/>
          <w:szCs w:val="22"/>
        </w:rPr>
      </w:pPr>
      <w:r w:rsidRPr="00C7355F">
        <w:rPr>
          <w:b/>
          <w:bCs/>
          <w:color w:val="auto"/>
          <w:szCs w:val="22"/>
        </w:rPr>
        <w:t>Ayes 42; Nays 0</w:t>
      </w:r>
    </w:p>
    <w:p w14:paraId="6FC9E950" w14:textId="77777777" w:rsidR="00C7355F" w:rsidRDefault="00C7355F" w:rsidP="00C7355F">
      <w:pPr>
        <w:rPr>
          <w:bCs/>
          <w:color w:val="auto"/>
          <w:szCs w:val="22"/>
        </w:rPr>
      </w:pPr>
    </w:p>
    <w:p w14:paraId="633DF590"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C7355F">
        <w:rPr>
          <w:b/>
          <w:bCs/>
          <w:color w:val="auto"/>
          <w:szCs w:val="22"/>
        </w:rPr>
        <w:t>AYES</w:t>
      </w:r>
    </w:p>
    <w:p w14:paraId="36AE487F"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Adams</w:t>
      </w:r>
      <w:r>
        <w:rPr>
          <w:bCs/>
          <w:color w:val="auto"/>
          <w:szCs w:val="22"/>
        </w:rPr>
        <w:tab/>
      </w:r>
      <w:r w:rsidRPr="00C7355F">
        <w:rPr>
          <w:bCs/>
          <w:color w:val="auto"/>
          <w:szCs w:val="22"/>
        </w:rPr>
        <w:t>Alexander</w:t>
      </w:r>
      <w:r>
        <w:rPr>
          <w:bCs/>
          <w:color w:val="auto"/>
          <w:szCs w:val="22"/>
        </w:rPr>
        <w:tab/>
      </w:r>
      <w:r w:rsidRPr="00C7355F">
        <w:rPr>
          <w:bCs/>
          <w:color w:val="auto"/>
          <w:szCs w:val="22"/>
        </w:rPr>
        <w:t>Allen</w:t>
      </w:r>
    </w:p>
    <w:p w14:paraId="182165D5"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Bennett</w:t>
      </w:r>
      <w:r>
        <w:rPr>
          <w:bCs/>
          <w:color w:val="auto"/>
          <w:szCs w:val="22"/>
        </w:rPr>
        <w:tab/>
      </w:r>
      <w:r w:rsidRPr="00C7355F">
        <w:rPr>
          <w:bCs/>
          <w:color w:val="auto"/>
          <w:szCs w:val="22"/>
        </w:rPr>
        <w:t>Blackmon</w:t>
      </w:r>
      <w:r>
        <w:rPr>
          <w:bCs/>
          <w:color w:val="auto"/>
          <w:szCs w:val="22"/>
        </w:rPr>
        <w:tab/>
      </w:r>
      <w:r w:rsidRPr="00C7355F">
        <w:rPr>
          <w:bCs/>
          <w:color w:val="auto"/>
          <w:szCs w:val="22"/>
        </w:rPr>
        <w:t>Bright</w:t>
      </w:r>
    </w:p>
    <w:p w14:paraId="4C63E9B4"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Cash</w:t>
      </w:r>
      <w:r>
        <w:rPr>
          <w:bCs/>
          <w:color w:val="auto"/>
          <w:szCs w:val="22"/>
        </w:rPr>
        <w:tab/>
      </w:r>
      <w:r w:rsidRPr="00C7355F">
        <w:rPr>
          <w:bCs/>
          <w:color w:val="auto"/>
          <w:szCs w:val="22"/>
        </w:rPr>
        <w:t>Chaplin</w:t>
      </w:r>
      <w:r>
        <w:rPr>
          <w:bCs/>
          <w:color w:val="auto"/>
          <w:szCs w:val="22"/>
        </w:rPr>
        <w:tab/>
      </w:r>
      <w:r w:rsidRPr="00C7355F">
        <w:rPr>
          <w:bCs/>
          <w:color w:val="auto"/>
          <w:szCs w:val="22"/>
        </w:rPr>
        <w:t>Climer</w:t>
      </w:r>
    </w:p>
    <w:p w14:paraId="7671FF29"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Corbin</w:t>
      </w:r>
      <w:r>
        <w:rPr>
          <w:bCs/>
          <w:color w:val="auto"/>
          <w:szCs w:val="22"/>
        </w:rPr>
        <w:tab/>
      </w:r>
      <w:r w:rsidRPr="00C7355F">
        <w:rPr>
          <w:bCs/>
          <w:color w:val="auto"/>
          <w:szCs w:val="22"/>
        </w:rPr>
        <w:t>Cromer</w:t>
      </w:r>
      <w:r>
        <w:rPr>
          <w:bCs/>
          <w:color w:val="auto"/>
          <w:szCs w:val="22"/>
        </w:rPr>
        <w:tab/>
      </w:r>
      <w:r w:rsidRPr="00C7355F">
        <w:rPr>
          <w:bCs/>
          <w:color w:val="auto"/>
          <w:szCs w:val="22"/>
        </w:rPr>
        <w:t>Davis</w:t>
      </w:r>
    </w:p>
    <w:p w14:paraId="53C1AFD1"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Devine</w:t>
      </w:r>
      <w:r>
        <w:rPr>
          <w:bCs/>
          <w:color w:val="auto"/>
          <w:szCs w:val="22"/>
        </w:rPr>
        <w:tab/>
      </w:r>
      <w:r w:rsidRPr="00C7355F">
        <w:rPr>
          <w:bCs/>
          <w:color w:val="auto"/>
          <w:szCs w:val="22"/>
        </w:rPr>
        <w:t>Elliott</w:t>
      </w:r>
      <w:r>
        <w:rPr>
          <w:bCs/>
          <w:color w:val="auto"/>
          <w:szCs w:val="22"/>
        </w:rPr>
        <w:tab/>
      </w:r>
      <w:r w:rsidRPr="00C7355F">
        <w:rPr>
          <w:bCs/>
          <w:color w:val="auto"/>
          <w:szCs w:val="22"/>
        </w:rPr>
        <w:t>Gambrell</w:t>
      </w:r>
    </w:p>
    <w:p w14:paraId="47185D57"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Garrett</w:t>
      </w:r>
      <w:r>
        <w:rPr>
          <w:bCs/>
          <w:color w:val="auto"/>
          <w:szCs w:val="22"/>
        </w:rPr>
        <w:tab/>
      </w:r>
      <w:r w:rsidRPr="00C7355F">
        <w:rPr>
          <w:bCs/>
          <w:color w:val="auto"/>
          <w:szCs w:val="22"/>
        </w:rPr>
        <w:t>Graham</w:t>
      </w:r>
      <w:r>
        <w:rPr>
          <w:bCs/>
          <w:color w:val="auto"/>
          <w:szCs w:val="22"/>
        </w:rPr>
        <w:tab/>
      </w:r>
      <w:r w:rsidRPr="00C7355F">
        <w:rPr>
          <w:bCs/>
          <w:color w:val="auto"/>
          <w:szCs w:val="22"/>
        </w:rPr>
        <w:t>Grooms</w:t>
      </w:r>
    </w:p>
    <w:p w14:paraId="1482CE2C"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Hembree</w:t>
      </w:r>
      <w:r>
        <w:rPr>
          <w:bCs/>
          <w:color w:val="auto"/>
          <w:szCs w:val="22"/>
        </w:rPr>
        <w:tab/>
      </w:r>
      <w:r w:rsidRPr="00C7355F">
        <w:rPr>
          <w:bCs/>
          <w:color w:val="auto"/>
          <w:szCs w:val="22"/>
        </w:rPr>
        <w:t>Hutto</w:t>
      </w:r>
      <w:r>
        <w:rPr>
          <w:bCs/>
          <w:color w:val="auto"/>
          <w:szCs w:val="22"/>
        </w:rPr>
        <w:tab/>
      </w:r>
      <w:r w:rsidRPr="00C7355F">
        <w:rPr>
          <w:bCs/>
          <w:color w:val="auto"/>
          <w:szCs w:val="22"/>
        </w:rPr>
        <w:t>Jackson</w:t>
      </w:r>
    </w:p>
    <w:p w14:paraId="17AED9EB"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Johnson</w:t>
      </w:r>
      <w:r>
        <w:rPr>
          <w:bCs/>
          <w:color w:val="auto"/>
          <w:szCs w:val="22"/>
        </w:rPr>
        <w:tab/>
      </w:r>
      <w:r w:rsidRPr="00C7355F">
        <w:rPr>
          <w:bCs/>
          <w:color w:val="auto"/>
          <w:szCs w:val="22"/>
        </w:rPr>
        <w:t>Kennedy</w:t>
      </w:r>
      <w:r>
        <w:rPr>
          <w:bCs/>
          <w:color w:val="auto"/>
          <w:szCs w:val="22"/>
        </w:rPr>
        <w:tab/>
      </w:r>
      <w:r w:rsidRPr="00C7355F">
        <w:rPr>
          <w:bCs/>
          <w:color w:val="auto"/>
          <w:szCs w:val="22"/>
        </w:rPr>
        <w:t>Kimbrell</w:t>
      </w:r>
    </w:p>
    <w:p w14:paraId="1D92847A"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Leber</w:t>
      </w:r>
      <w:r>
        <w:rPr>
          <w:bCs/>
          <w:color w:val="auto"/>
          <w:szCs w:val="22"/>
        </w:rPr>
        <w:tab/>
      </w:r>
      <w:r w:rsidRPr="00C7355F">
        <w:rPr>
          <w:bCs/>
          <w:color w:val="auto"/>
          <w:szCs w:val="22"/>
        </w:rPr>
        <w:t>Martin</w:t>
      </w:r>
      <w:r>
        <w:rPr>
          <w:bCs/>
          <w:color w:val="auto"/>
          <w:szCs w:val="22"/>
        </w:rPr>
        <w:tab/>
      </w:r>
      <w:r w:rsidRPr="00C7355F">
        <w:rPr>
          <w:bCs/>
          <w:color w:val="auto"/>
          <w:szCs w:val="22"/>
        </w:rPr>
        <w:t>Massey</w:t>
      </w:r>
    </w:p>
    <w:p w14:paraId="2EAB78CA"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Ott</w:t>
      </w:r>
      <w:r>
        <w:rPr>
          <w:bCs/>
          <w:color w:val="auto"/>
          <w:szCs w:val="22"/>
        </w:rPr>
        <w:tab/>
      </w:r>
      <w:r w:rsidRPr="00C7355F">
        <w:rPr>
          <w:bCs/>
          <w:color w:val="auto"/>
          <w:szCs w:val="22"/>
        </w:rPr>
        <w:t>Peeler</w:t>
      </w:r>
      <w:r>
        <w:rPr>
          <w:bCs/>
          <w:color w:val="auto"/>
          <w:szCs w:val="22"/>
        </w:rPr>
        <w:tab/>
      </w:r>
      <w:r w:rsidRPr="00C7355F">
        <w:rPr>
          <w:bCs/>
          <w:color w:val="auto"/>
          <w:szCs w:val="22"/>
        </w:rPr>
        <w:t>Rankin</w:t>
      </w:r>
    </w:p>
    <w:p w14:paraId="2DA30310"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Reichenbach</w:t>
      </w:r>
      <w:r>
        <w:rPr>
          <w:bCs/>
          <w:color w:val="auto"/>
          <w:szCs w:val="22"/>
        </w:rPr>
        <w:tab/>
      </w:r>
      <w:r w:rsidRPr="00C7355F">
        <w:rPr>
          <w:bCs/>
          <w:color w:val="auto"/>
          <w:szCs w:val="22"/>
        </w:rPr>
        <w:t>Rice</w:t>
      </w:r>
      <w:r>
        <w:rPr>
          <w:bCs/>
          <w:color w:val="auto"/>
          <w:szCs w:val="22"/>
        </w:rPr>
        <w:tab/>
      </w:r>
      <w:r w:rsidRPr="00C7355F">
        <w:rPr>
          <w:bCs/>
          <w:color w:val="auto"/>
          <w:szCs w:val="22"/>
        </w:rPr>
        <w:t>Sabb</w:t>
      </w:r>
    </w:p>
    <w:p w14:paraId="3312EBD4"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Stubbs</w:t>
      </w:r>
      <w:r>
        <w:rPr>
          <w:bCs/>
          <w:color w:val="auto"/>
          <w:szCs w:val="22"/>
        </w:rPr>
        <w:tab/>
      </w:r>
      <w:r w:rsidRPr="00C7355F">
        <w:rPr>
          <w:bCs/>
          <w:color w:val="auto"/>
          <w:szCs w:val="22"/>
        </w:rPr>
        <w:t>Sutton</w:t>
      </w:r>
      <w:r>
        <w:rPr>
          <w:bCs/>
          <w:color w:val="auto"/>
          <w:szCs w:val="22"/>
        </w:rPr>
        <w:tab/>
      </w:r>
      <w:r w:rsidRPr="00C7355F">
        <w:rPr>
          <w:bCs/>
          <w:color w:val="auto"/>
          <w:szCs w:val="22"/>
        </w:rPr>
        <w:t>Tedder</w:t>
      </w:r>
    </w:p>
    <w:p w14:paraId="2EBAAE8D"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Turner</w:t>
      </w:r>
      <w:r>
        <w:rPr>
          <w:bCs/>
          <w:color w:val="auto"/>
          <w:szCs w:val="22"/>
        </w:rPr>
        <w:tab/>
      </w:r>
      <w:r w:rsidRPr="00C7355F">
        <w:rPr>
          <w:bCs/>
          <w:color w:val="auto"/>
          <w:szCs w:val="22"/>
        </w:rPr>
        <w:t>Verdin</w:t>
      </w:r>
      <w:r>
        <w:rPr>
          <w:bCs/>
          <w:color w:val="auto"/>
          <w:szCs w:val="22"/>
        </w:rPr>
        <w:tab/>
      </w:r>
      <w:r w:rsidRPr="00C7355F">
        <w:rPr>
          <w:bCs/>
          <w:color w:val="auto"/>
          <w:szCs w:val="22"/>
        </w:rPr>
        <w:t>Walker</w:t>
      </w:r>
    </w:p>
    <w:p w14:paraId="51EB9C70"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Williams</w:t>
      </w:r>
      <w:r>
        <w:rPr>
          <w:bCs/>
          <w:color w:val="auto"/>
          <w:szCs w:val="22"/>
        </w:rPr>
        <w:tab/>
      </w:r>
      <w:r w:rsidRPr="00C7355F">
        <w:rPr>
          <w:bCs/>
          <w:color w:val="auto"/>
          <w:szCs w:val="22"/>
        </w:rPr>
        <w:t>Young</w:t>
      </w:r>
      <w:r>
        <w:rPr>
          <w:bCs/>
          <w:color w:val="auto"/>
          <w:szCs w:val="22"/>
        </w:rPr>
        <w:tab/>
      </w:r>
      <w:r w:rsidRPr="00C7355F">
        <w:rPr>
          <w:bCs/>
          <w:color w:val="auto"/>
          <w:szCs w:val="22"/>
        </w:rPr>
        <w:t>Zell</w:t>
      </w:r>
    </w:p>
    <w:p w14:paraId="058A26A8"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46CE383D" w14:textId="77777777" w:rsidR="00C7355F" w:rsidRP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C7355F">
        <w:rPr>
          <w:b/>
          <w:bCs/>
          <w:color w:val="auto"/>
          <w:szCs w:val="22"/>
        </w:rPr>
        <w:t>Total--42</w:t>
      </w:r>
    </w:p>
    <w:p w14:paraId="535982AF" w14:textId="77777777" w:rsidR="00C7355F" w:rsidRPr="00C7355F" w:rsidRDefault="00C7355F" w:rsidP="00C7355F">
      <w:pPr>
        <w:rPr>
          <w:bCs/>
          <w:color w:val="auto"/>
          <w:szCs w:val="22"/>
        </w:rPr>
      </w:pPr>
    </w:p>
    <w:p w14:paraId="046F435A"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C7355F">
        <w:rPr>
          <w:b/>
          <w:bCs/>
          <w:color w:val="auto"/>
          <w:szCs w:val="22"/>
        </w:rPr>
        <w:t>NAYS</w:t>
      </w:r>
    </w:p>
    <w:p w14:paraId="7141EEE8"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Cs/>
          <w:color w:val="auto"/>
          <w:szCs w:val="22"/>
        </w:rPr>
      </w:pPr>
    </w:p>
    <w:p w14:paraId="3CDDA673" w14:textId="77777777" w:rsidR="00C7355F" w:rsidRP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C7355F">
        <w:rPr>
          <w:b/>
          <w:bCs/>
          <w:color w:val="auto"/>
          <w:szCs w:val="22"/>
        </w:rPr>
        <w:t>Total--0</w:t>
      </w:r>
    </w:p>
    <w:p w14:paraId="31A62E84" w14:textId="77777777" w:rsidR="00C7355F" w:rsidRPr="00C7355F" w:rsidRDefault="00C7355F" w:rsidP="00C7355F">
      <w:pPr>
        <w:rPr>
          <w:bCs/>
          <w:color w:val="auto"/>
          <w:szCs w:val="22"/>
        </w:rPr>
      </w:pPr>
    </w:p>
    <w:p w14:paraId="791FB67B" w14:textId="2BE4536F" w:rsidR="00C7355F" w:rsidRPr="0029135A" w:rsidRDefault="00C7355F" w:rsidP="00C7355F">
      <w:pPr>
        <w:rPr>
          <w:bCs/>
          <w:color w:val="auto"/>
          <w:szCs w:val="22"/>
        </w:rPr>
      </w:pPr>
      <w:r w:rsidRPr="0029135A">
        <w:rPr>
          <w:bCs/>
          <w:color w:val="auto"/>
          <w:szCs w:val="22"/>
        </w:rPr>
        <w:tab/>
        <w:t>There being no further amendments, the Bill</w:t>
      </w:r>
      <w:r w:rsidR="00E626B7">
        <w:rPr>
          <w:bCs/>
          <w:color w:val="auto"/>
          <w:szCs w:val="22"/>
        </w:rPr>
        <w:t>,</w:t>
      </w:r>
      <w:r w:rsidRPr="0029135A">
        <w:rPr>
          <w:bCs/>
          <w:color w:val="auto"/>
          <w:szCs w:val="22"/>
        </w:rPr>
        <w:t xml:space="preserve"> as amended, was read the third time, passed and ordered sent to the House.</w:t>
      </w:r>
    </w:p>
    <w:p w14:paraId="3658FF0D" w14:textId="77777777" w:rsidR="00C7355F" w:rsidRDefault="00C7355F">
      <w:pPr>
        <w:pStyle w:val="Header"/>
        <w:tabs>
          <w:tab w:val="clear" w:pos="8640"/>
          <w:tab w:val="left" w:pos="4320"/>
        </w:tabs>
      </w:pPr>
    </w:p>
    <w:p w14:paraId="0AB9A2D5" w14:textId="77777777" w:rsidR="00C7355F" w:rsidRPr="00C9157E" w:rsidRDefault="00C7355F" w:rsidP="00C7355F">
      <w:pPr>
        <w:jc w:val="center"/>
        <w:rPr>
          <w:b/>
          <w:color w:val="auto"/>
          <w:szCs w:val="22"/>
        </w:rPr>
      </w:pPr>
      <w:r w:rsidRPr="00C9157E">
        <w:rPr>
          <w:b/>
          <w:color w:val="auto"/>
          <w:szCs w:val="22"/>
        </w:rPr>
        <w:t>READ THE THIRD TIME</w:t>
      </w:r>
    </w:p>
    <w:p w14:paraId="0EA87C9B" w14:textId="77777777" w:rsidR="00C7355F" w:rsidRPr="00C9157E" w:rsidRDefault="00C7355F" w:rsidP="00C7355F">
      <w:pPr>
        <w:jc w:val="center"/>
        <w:rPr>
          <w:b/>
          <w:color w:val="auto"/>
          <w:szCs w:val="22"/>
        </w:rPr>
      </w:pPr>
      <w:r w:rsidRPr="00C9157E">
        <w:rPr>
          <w:b/>
          <w:color w:val="auto"/>
          <w:szCs w:val="22"/>
        </w:rPr>
        <w:t>SENT TO THE HOUSE</w:t>
      </w:r>
    </w:p>
    <w:p w14:paraId="70C0F4C3" w14:textId="0FF670E7" w:rsidR="00C7355F" w:rsidRPr="00C9157E" w:rsidRDefault="00C7355F" w:rsidP="00C7355F">
      <w:pPr>
        <w:pStyle w:val="Header"/>
        <w:tabs>
          <w:tab w:val="left" w:pos="4320"/>
        </w:tabs>
        <w:rPr>
          <w:color w:val="auto"/>
          <w:szCs w:val="22"/>
        </w:rPr>
      </w:pPr>
      <w:r w:rsidRPr="00C9157E">
        <w:rPr>
          <w:b/>
          <w:color w:val="auto"/>
          <w:szCs w:val="22"/>
        </w:rPr>
        <w:tab/>
      </w:r>
      <w:r w:rsidRPr="00C9157E">
        <w:rPr>
          <w:color w:val="auto"/>
          <w:szCs w:val="22"/>
        </w:rPr>
        <w:t>The following Bill w</w:t>
      </w:r>
      <w:r>
        <w:rPr>
          <w:color w:val="auto"/>
          <w:szCs w:val="22"/>
        </w:rPr>
        <w:t>as</w:t>
      </w:r>
      <w:r w:rsidRPr="00C9157E">
        <w:rPr>
          <w:color w:val="auto"/>
          <w:szCs w:val="22"/>
        </w:rPr>
        <w:t xml:space="preserve"> read the third time and ordered sent to the House:</w:t>
      </w:r>
    </w:p>
    <w:p w14:paraId="1DD68B6A" w14:textId="77777777" w:rsidR="00C9157E" w:rsidRPr="007F2080" w:rsidRDefault="00C9157E" w:rsidP="00C9157E">
      <w:pPr>
        <w:suppressAutoHyphens/>
      </w:pPr>
      <w:r>
        <w:tab/>
      </w:r>
      <w:r w:rsidRPr="007F2080">
        <w:t>S. 631</w:t>
      </w:r>
      <w:r w:rsidRPr="007F2080">
        <w:fldChar w:fldCharType="begin"/>
      </w:r>
      <w:r w:rsidRPr="007F2080">
        <w:instrText xml:space="preserve"> XE "S. 631" \b </w:instrText>
      </w:r>
      <w:r w:rsidRPr="007F2080">
        <w:fldChar w:fldCharType="end"/>
      </w:r>
      <w:r w:rsidRPr="007F2080">
        <w:t xml:space="preserve"> -- Senators Walker and Zell:  </w:t>
      </w:r>
      <w:r>
        <w:rPr>
          <w:caps/>
          <w:szCs w:val="30"/>
        </w:rPr>
        <w:t>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41F373D1" w14:textId="4AAF1C1A" w:rsidR="00C9157E" w:rsidRDefault="00C9157E">
      <w:pPr>
        <w:pStyle w:val="Header"/>
        <w:tabs>
          <w:tab w:val="clear" w:pos="8640"/>
          <w:tab w:val="left" w:pos="4320"/>
        </w:tabs>
      </w:pPr>
    </w:p>
    <w:p w14:paraId="4B9A608A" w14:textId="77777777" w:rsidR="00C7355F" w:rsidRDefault="00C7355F" w:rsidP="00C7355F">
      <w:pPr>
        <w:suppressAutoHyphens/>
        <w:jc w:val="center"/>
        <w:rPr>
          <w:b/>
          <w:bCs/>
        </w:rPr>
      </w:pPr>
      <w:r w:rsidRPr="002755F4">
        <w:rPr>
          <w:b/>
          <w:bCs/>
        </w:rPr>
        <w:t>CARRIED OVER</w:t>
      </w:r>
    </w:p>
    <w:p w14:paraId="045E1144" w14:textId="77777777" w:rsidR="00C7355F" w:rsidRPr="007F2080" w:rsidRDefault="00C7355F" w:rsidP="00C7355F">
      <w:pPr>
        <w:suppressAutoHyphens/>
      </w:pPr>
      <w:r>
        <w:rPr>
          <w:b/>
          <w:bCs/>
        </w:rPr>
        <w:tab/>
      </w:r>
      <w:r w:rsidRPr="007F2080">
        <w:t>S. 371</w:t>
      </w:r>
      <w:r w:rsidRPr="007F2080">
        <w:fldChar w:fldCharType="begin"/>
      </w:r>
      <w:r w:rsidRPr="007F2080">
        <w:instrText xml:space="preserve"> XE "S. 371" \b </w:instrText>
      </w:r>
      <w:r w:rsidRPr="007F2080">
        <w:fldChar w:fldCharType="end"/>
      </w:r>
      <w:r w:rsidRPr="007F2080">
        <w:t xml:space="preserve"> -- Senators Jackson, Davis, Graham and Ott:  </w:t>
      </w:r>
      <w:r>
        <w:rPr>
          <w:caps/>
          <w:szCs w:val="30"/>
        </w:rPr>
        <w:t>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 ON DEMAND, SO AS TO PROVIDE FOR THE CARRYING AND EXHIBITING OF MOBILE DRIVERS’ LICENSES.</w:t>
      </w:r>
    </w:p>
    <w:p w14:paraId="64ECF3B9" w14:textId="77777777" w:rsidR="00C7355F" w:rsidRDefault="00C7355F" w:rsidP="00C7355F">
      <w:pPr>
        <w:suppressAutoHyphens/>
      </w:pPr>
      <w:r>
        <w:tab/>
        <w:t>On motion of Senator BRIGHT, the Bill was carried over.</w:t>
      </w:r>
    </w:p>
    <w:p w14:paraId="088E0675" w14:textId="77777777" w:rsidR="00C7355F" w:rsidRDefault="00C7355F">
      <w:pPr>
        <w:pStyle w:val="Header"/>
        <w:tabs>
          <w:tab w:val="clear" w:pos="8640"/>
          <w:tab w:val="left" w:pos="4320"/>
        </w:tabs>
      </w:pPr>
    </w:p>
    <w:p w14:paraId="7E5178B5" w14:textId="77777777" w:rsidR="0029135A" w:rsidRPr="00C9157E" w:rsidRDefault="0029135A" w:rsidP="0029135A">
      <w:pPr>
        <w:jc w:val="center"/>
        <w:rPr>
          <w:b/>
          <w:color w:val="auto"/>
          <w:szCs w:val="22"/>
        </w:rPr>
      </w:pPr>
      <w:r w:rsidRPr="00C9157E">
        <w:rPr>
          <w:b/>
          <w:color w:val="auto"/>
          <w:szCs w:val="22"/>
        </w:rPr>
        <w:t>READ THE THIRD TIME</w:t>
      </w:r>
    </w:p>
    <w:p w14:paraId="1690A706" w14:textId="77777777" w:rsidR="0029135A" w:rsidRPr="00C9157E" w:rsidRDefault="0029135A" w:rsidP="0029135A">
      <w:pPr>
        <w:jc w:val="center"/>
        <w:rPr>
          <w:b/>
          <w:color w:val="auto"/>
          <w:szCs w:val="22"/>
        </w:rPr>
      </w:pPr>
      <w:r w:rsidRPr="00C9157E">
        <w:rPr>
          <w:b/>
          <w:color w:val="auto"/>
          <w:szCs w:val="22"/>
        </w:rPr>
        <w:t>SENT TO THE HOUSE</w:t>
      </w:r>
    </w:p>
    <w:p w14:paraId="466460FA" w14:textId="77777777" w:rsidR="0029135A" w:rsidRPr="00C9157E" w:rsidRDefault="0029135A" w:rsidP="0029135A">
      <w:pPr>
        <w:pStyle w:val="Header"/>
        <w:tabs>
          <w:tab w:val="left" w:pos="4320"/>
        </w:tabs>
        <w:rPr>
          <w:color w:val="auto"/>
          <w:szCs w:val="22"/>
        </w:rPr>
      </w:pPr>
      <w:r w:rsidRPr="00C9157E">
        <w:rPr>
          <w:b/>
          <w:color w:val="auto"/>
          <w:szCs w:val="22"/>
        </w:rPr>
        <w:tab/>
      </w:r>
      <w:r w:rsidRPr="00C9157E">
        <w:rPr>
          <w:color w:val="auto"/>
          <w:szCs w:val="22"/>
        </w:rPr>
        <w:t>The following Bills were read the third time and ordered sent to the House:</w:t>
      </w:r>
    </w:p>
    <w:p w14:paraId="3DD42170" w14:textId="77777777" w:rsidR="00C9157E" w:rsidRPr="007F2080" w:rsidRDefault="00C9157E" w:rsidP="00C9157E">
      <w:pPr>
        <w:suppressAutoHyphens/>
      </w:pPr>
      <w:r>
        <w:tab/>
      </w:r>
      <w:r w:rsidRPr="007F2080">
        <w:t>S. 788</w:t>
      </w:r>
      <w:r w:rsidRPr="007F2080">
        <w:fldChar w:fldCharType="begin"/>
      </w:r>
      <w:r w:rsidRPr="007F2080">
        <w:instrText xml:space="preserve"> XE "S. 788" \b </w:instrText>
      </w:r>
      <w:r w:rsidRPr="007F2080">
        <w:fldChar w:fldCharType="end"/>
      </w:r>
      <w:r w:rsidRPr="007F2080">
        <w:t xml:space="preserve"> -- Senators Blackmon, Stubbs and Leber:  </w:t>
      </w:r>
      <w:r>
        <w:rPr>
          <w:caps/>
          <w:szCs w:val="30"/>
        </w:rPr>
        <w:t>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6F676DC6" w14:textId="0E1392F1" w:rsidR="00C9157E" w:rsidRDefault="00C9157E">
      <w:pPr>
        <w:pStyle w:val="Header"/>
        <w:tabs>
          <w:tab w:val="clear" w:pos="8640"/>
          <w:tab w:val="left" w:pos="4320"/>
        </w:tabs>
      </w:pPr>
    </w:p>
    <w:p w14:paraId="02D0FE50" w14:textId="77777777" w:rsidR="00C9157E" w:rsidRPr="007F2080" w:rsidRDefault="00C9157E" w:rsidP="00C9157E">
      <w:pPr>
        <w:suppressAutoHyphens/>
      </w:pPr>
      <w:r>
        <w:tab/>
      </w:r>
      <w:r w:rsidRPr="007F2080">
        <w:t>S. 1005</w:t>
      </w:r>
      <w:r w:rsidRPr="007F2080">
        <w:fldChar w:fldCharType="begin"/>
      </w:r>
      <w:r w:rsidRPr="007F2080">
        <w:instrText xml:space="preserve"> XE "S. 1005" \b </w:instrText>
      </w:r>
      <w:r w:rsidRPr="007F2080">
        <w:fldChar w:fldCharType="end"/>
      </w:r>
      <w:r w:rsidRPr="007F2080">
        <w:t xml:space="preserve"> -- Senators Elliott, Stubbs, Walker, Blackmon and Garrett:  </w:t>
      </w:r>
      <w:r>
        <w:rPr>
          <w:caps/>
          <w:szCs w:val="30"/>
        </w:rPr>
        <w:t>A BILL TO AMEND THE SOUTH CAROLINA CODE OF LAWS BY AMENDING SECTION 14‑1‑200, RELATING TO THE ESTABLISHMENT OF SALARIES OF SUPREME COURT JUSTICES AND COURT OF APPEALS, CIRCUIT COURT, AND FAMILY COURT JUDGES, SO AS TO PROVIDE A REVISED SALARY SCHEDULE FOR JUDGES.</w:t>
      </w:r>
    </w:p>
    <w:p w14:paraId="2A86FB3D" w14:textId="26B9030E" w:rsidR="00C9157E" w:rsidRDefault="00C9157E">
      <w:pPr>
        <w:pStyle w:val="Header"/>
        <w:tabs>
          <w:tab w:val="clear" w:pos="8640"/>
          <w:tab w:val="left" w:pos="4320"/>
        </w:tabs>
      </w:pPr>
    </w:p>
    <w:p w14:paraId="1B8DAB47" w14:textId="77777777" w:rsidR="00C9157E" w:rsidRPr="007F2080" w:rsidRDefault="00C9157E" w:rsidP="00C9157E">
      <w:pPr>
        <w:suppressAutoHyphens/>
      </w:pPr>
      <w:r>
        <w:tab/>
      </w:r>
      <w:r w:rsidRPr="007F2080">
        <w:t>S. 436</w:t>
      </w:r>
      <w:r w:rsidRPr="007F2080">
        <w:fldChar w:fldCharType="begin"/>
      </w:r>
      <w:r w:rsidRPr="007F2080">
        <w:instrText xml:space="preserve"> XE "S. 436" \b </w:instrText>
      </w:r>
      <w:r w:rsidRPr="007F2080">
        <w:fldChar w:fldCharType="end"/>
      </w:r>
      <w:r w:rsidRPr="007F2080">
        <w:t xml:space="preserve"> -- Senators Grooms, Fernandez and Leber:  </w:t>
      </w:r>
      <w:r>
        <w:rPr>
          <w:caps/>
          <w:szCs w:val="30"/>
        </w:rPr>
        <w:t>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5FB03A1C" w14:textId="24F087F4" w:rsidR="00C9157E" w:rsidRDefault="00C9157E">
      <w:pPr>
        <w:pStyle w:val="Header"/>
        <w:tabs>
          <w:tab w:val="clear" w:pos="8640"/>
          <w:tab w:val="left" w:pos="4320"/>
        </w:tabs>
      </w:pPr>
    </w:p>
    <w:p w14:paraId="75F2C381" w14:textId="1C078511" w:rsidR="00C7355F" w:rsidRPr="00C7355F" w:rsidRDefault="00C7355F" w:rsidP="00C7355F">
      <w:pPr>
        <w:pStyle w:val="Header"/>
        <w:tabs>
          <w:tab w:val="clear" w:pos="8640"/>
          <w:tab w:val="left" w:pos="4320"/>
        </w:tabs>
        <w:jc w:val="center"/>
      </w:pPr>
      <w:r>
        <w:rPr>
          <w:b/>
        </w:rPr>
        <w:t>Recorded Vote</w:t>
      </w:r>
    </w:p>
    <w:p w14:paraId="1537E2E1" w14:textId="571188FD" w:rsidR="00C7355F" w:rsidRDefault="00C7355F">
      <w:pPr>
        <w:pStyle w:val="Header"/>
        <w:tabs>
          <w:tab w:val="clear" w:pos="8640"/>
          <w:tab w:val="left" w:pos="4320"/>
        </w:tabs>
      </w:pPr>
      <w:r>
        <w:tab/>
        <w:t xml:space="preserve">Senator STUBBS desired to be recorded as voting against the third reading of the </w:t>
      </w:r>
      <w:r w:rsidR="000329C3">
        <w:t>S. 436</w:t>
      </w:r>
      <w:r>
        <w:t>.</w:t>
      </w:r>
    </w:p>
    <w:p w14:paraId="7F91EC46" w14:textId="77777777" w:rsidR="00C7355F" w:rsidRDefault="00C7355F">
      <w:pPr>
        <w:pStyle w:val="Header"/>
        <w:tabs>
          <w:tab w:val="clear" w:pos="8640"/>
          <w:tab w:val="left" w:pos="4320"/>
        </w:tabs>
      </w:pPr>
    </w:p>
    <w:p w14:paraId="5A2A32B3" w14:textId="77777777" w:rsidR="0029135A" w:rsidRDefault="0029135A" w:rsidP="00C9157E">
      <w:pPr>
        <w:pStyle w:val="Header"/>
        <w:tabs>
          <w:tab w:val="clear" w:pos="8640"/>
          <w:tab w:val="left" w:pos="4320"/>
        </w:tabs>
        <w:jc w:val="center"/>
        <w:rPr>
          <w:b/>
          <w:bCs/>
        </w:rPr>
      </w:pPr>
      <w:r>
        <w:rPr>
          <w:b/>
          <w:bCs/>
        </w:rPr>
        <w:t>COMMITTEE AMENDMENT ADOPTED</w:t>
      </w:r>
    </w:p>
    <w:p w14:paraId="1D56F840" w14:textId="77109A5A" w:rsidR="00C9157E" w:rsidRPr="00C9157E" w:rsidRDefault="00904186" w:rsidP="00C9157E">
      <w:pPr>
        <w:pStyle w:val="Header"/>
        <w:tabs>
          <w:tab w:val="clear" w:pos="8640"/>
          <w:tab w:val="left" w:pos="4320"/>
        </w:tabs>
        <w:jc w:val="center"/>
        <w:rPr>
          <w:b/>
          <w:bCs/>
        </w:rPr>
      </w:pPr>
      <w:r>
        <w:rPr>
          <w:b/>
          <w:bCs/>
        </w:rPr>
        <w:t xml:space="preserve">AMENDED, </w:t>
      </w:r>
      <w:r w:rsidR="00C9157E" w:rsidRPr="00C9157E">
        <w:rPr>
          <w:b/>
          <w:bCs/>
        </w:rPr>
        <w:t>READ THE THIRD TIME</w:t>
      </w:r>
    </w:p>
    <w:p w14:paraId="57A43534" w14:textId="18205E2D" w:rsidR="00C9157E" w:rsidRPr="00C9157E" w:rsidRDefault="00C9157E" w:rsidP="00C9157E">
      <w:pPr>
        <w:pStyle w:val="Header"/>
        <w:tabs>
          <w:tab w:val="clear" w:pos="8640"/>
          <w:tab w:val="left" w:pos="4320"/>
        </w:tabs>
        <w:jc w:val="center"/>
        <w:rPr>
          <w:b/>
          <w:bCs/>
        </w:rPr>
      </w:pPr>
      <w:r w:rsidRPr="00C9157E">
        <w:rPr>
          <w:b/>
          <w:bCs/>
        </w:rPr>
        <w:t>SENT TO THE HOUSE</w:t>
      </w:r>
    </w:p>
    <w:p w14:paraId="0E95BE5D" w14:textId="77777777" w:rsidR="00C9157E" w:rsidRPr="007F2080" w:rsidRDefault="00C9157E" w:rsidP="00C9157E">
      <w:pPr>
        <w:suppressAutoHyphens/>
      </w:pPr>
      <w:r>
        <w:tab/>
      </w:r>
      <w:r w:rsidRPr="007F2080">
        <w:t>S. 556</w:t>
      </w:r>
      <w:r w:rsidRPr="007F2080">
        <w:fldChar w:fldCharType="begin"/>
      </w:r>
      <w:r w:rsidRPr="007F2080">
        <w:instrText xml:space="preserve"> XE "S. 556" \b </w:instrText>
      </w:r>
      <w:r w:rsidRPr="007F2080">
        <w:fldChar w:fldCharType="end"/>
      </w:r>
      <w:r w:rsidRPr="007F2080">
        <w:t xml:space="preserve"> -- Senator Verdin:  </w:t>
      </w:r>
      <w:r>
        <w:rPr>
          <w:caps/>
          <w:szCs w:val="30"/>
        </w:rPr>
        <w:t>A BILL TO AMEND THE SOUTH CAROLINA CODE OF LAWS BY ADDING SECTION 12‑6‑3830 SO AS TO PROVIDE FOR A TAX CREDIT FOR RENEWABLE NATURAL GAS.</w:t>
      </w:r>
    </w:p>
    <w:p w14:paraId="0A5631EE" w14:textId="77777777" w:rsidR="008C4795" w:rsidRDefault="008C4795" w:rsidP="008C4795">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4C485188" w14:textId="21B4A7EA" w:rsidR="00C9157E" w:rsidRDefault="00C9157E" w:rsidP="00C9157E">
      <w:pPr>
        <w:pStyle w:val="Header"/>
        <w:tabs>
          <w:tab w:val="clear" w:pos="8640"/>
          <w:tab w:val="left" w:pos="4320"/>
        </w:tabs>
      </w:pPr>
    </w:p>
    <w:p w14:paraId="0F71A359" w14:textId="37ED92C5" w:rsidR="0029135A" w:rsidRPr="00F942B2" w:rsidRDefault="0029135A" w:rsidP="00C7355F">
      <w:r w:rsidRPr="00F942B2">
        <w:tab/>
        <w:t>The Committee on Finance proposed the following amendment  (LC-556.DG0001S)</w:t>
      </w:r>
      <w:r w:rsidR="00C7355F" w:rsidRPr="00194D68">
        <w:rPr>
          <w:snapToGrid w:val="0"/>
        </w:rPr>
        <w:t>, which was adopted</w:t>
      </w:r>
      <w:r w:rsidRPr="00F942B2">
        <w:t>:</w:t>
      </w:r>
    </w:p>
    <w:p w14:paraId="15944C80" w14:textId="77777777" w:rsidR="0029135A" w:rsidRPr="00F942B2" w:rsidRDefault="0029135A" w:rsidP="0029135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942B2">
        <w:rPr>
          <w:rFonts w:cs="Times New Roman"/>
          <w:sz w:val="22"/>
        </w:rPr>
        <w:tab/>
        <w:t>Amend the bill, as and if amended, SECTION 1, by striking Section 12-6-3830(B) and (C) and inserting:</w:t>
      </w:r>
    </w:p>
    <w:sdt>
      <w:sdtPr>
        <w:rPr>
          <w:rFonts w:cs="Times New Roman"/>
          <w:sz w:val="22"/>
        </w:rPr>
        <w:alias w:val="Cannot be edited"/>
        <w:tag w:val="Cannot be edited"/>
        <w:id w:val="703996350"/>
      </w:sdtPr>
      <w:sdtEndPr/>
      <w:sdtContent>
        <w:p w14:paraId="754782B1" w14:textId="58AA7866" w:rsidR="0029135A" w:rsidRPr="00F942B2" w:rsidRDefault="0029135A" w:rsidP="002913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2B2">
            <w:rPr>
              <w:rFonts w:cs="Times New Roman"/>
              <w:sz w:val="22"/>
            </w:rPr>
            <w:tab/>
            <w:t xml:space="preserve">(B) For taxable years beginning after 2025 and ending before </w:t>
          </w:r>
          <w:r w:rsidR="00380904">
            <w:rPr>
              <w:rFonts w:cs="Times New Roman"/>
              <w:sz w:val="22"/>
            </w:rPr>
            <w:t>T</w:t>
          </w:r>
          <w:r w:rsidRPr="00F942B2">
            <w:rPr>
              <w:rFonts w:cs="Times New Roman"/>
              <w:sz w:val="22"/>
            </w:rPr>
            <w:t xml:space="preserve">axable </w:t>
          </w:r>
          <w:r w:rsidR="00380904">
            <w:rPr>
              <w:rFonts w:cs="Times New Roman"/>
              <w:sz w:val="22"/>
            </w:rPr>
            <w:t>Y</w:t>
          </w:r>
          <w:r w:rsidRPr="00F942B2">
            <w:rPr>
              <w:rFonts w:cs="Times New Roman"/>
              <w:sz w:val="22"/>
            </w:rPr>
            <w:t xml:space="preserve">ear </w:t>
          </w:r>
          <w:r w:rsidRPr="00F942B2">
            <w:rPr>
              <w:rStyle w:val="scstrikered"/>
              <w:rFonts w:cs="Times New Roman"/>
              <w:color w:val="auto"/>
              <w:sz w:val="22"/>
            </w:rPr>
            <w:t>2032</w:t>
          </w:r>
          <w:r w:rsidRPr="00F942B2">
            <w:rPr>
              <w:rStyle w:val="scinsertblue"/>
              <w:rFonts w:cs="Times New Roman"/>
              <w:color w:val="auto"/>
              <w:sz w:val="22"/>
            </w:rPr>
            <w:t>2030</w:t>
          </w:r>
          <w:r w:rsidRPr="00F942B2">
            <w:rPr>
              <w:rFonts w:cs="Times New Roman"/>
              <w:sz w:val="22"/>
            </w:rPr>
            <w:t>, there is allowed a credit against the income tax imposed pursuant to Section 12‑6‑530 or license fees imposed pursuant to Section 12‑20‑50, or both, for twenty‑five percent of the costs incurred by a taxpayer for the purchase and installation of equipment used to produce renewable natural gas for commercial purposes. Costs incurred by a taxpayer and qualifying for the credit allowed by this section must be certified as having been incurred by the State Energy Office. The credit may be claimed in the year in which the equipment is placed in service and may be claimed for all expenditures incurred for the purchase and installation of the equipment, including related engineering, permitting, and other necessary services.</w:t>
          </w:r>
        </w:p>
        <w:p w14:paraId="536DC958" w14:textId="77777777" w:rsidR="0029135A" w:rsidRPr="00F942B2" w:rsidRDefault="0029135A" w:rsidP="002913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2B2">
            <w:rPr>
              <w:rFonts w:cs="Times New Roman"/>
              <w:sz w:val="22"/>
            </w:rPr>
            <w:tab/>
            <w:t xml:space="preserve">(C) A taxpayer may use up to twenty‑five percent, or five million dollars, whichever is less, of credit for a single taxable year. The tax credit is nonrefundable, but unused credits earned prior to the end of </w:t>
          </w:r>
          <w:r w:rsidRPr="00F942B2">
            <w:rPr>
              <w:rStyle w:val="scstrikered"/>
              <w:rFonts w:cs="Times New Roman"/>
              <w:color w:val="auto"/>
              <w:sz w:val="22"/>
            </w:rPr>
            <w:t>2028</w:t>
          </w:r>
          <w:r w:rsidRPr="00F942B2">
            <w:rPr>
              <w:rStyle w:val="scinsertblue"/>
              <w:rFonts w:cs="Times New Roman"/>
              <w:color w:val="auto"/>
              <w:sz w:val="22"/>
            </w:rPr>
            <w:t xml:space="preserve">2030 </w:t>
          </w:r>
          <w:r w:rsidRPr="00F942B2">
            <w:rPr>
              <w:rFonts w:cs="Times New Roman"/>
              <w:sz w:val="22"/>
            </w:rPr>
            <w:t>may be carried forward for fifteen years from the year in which they were earned. The credit under this section may be transferred by the taxpayer to another person who is eligible to utilize the tax credit and who will then be subject to the same requirements within this section.</w:t>
          </w:r>
        </w:p>
      </w:sdtContent>
    </w:sdt>
    <w:p w14:paraId="35D2175A" w14:textId="77777777" w:rsidR="0029135A" w:rsidRPr="00F942B2" w:rsidRDefault="0029135A" w:rsidP="0029135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942B2">
        <w:rPr>
          <w:rFonts w:cs="Times New Roman"/>
          <w:sz w:val="22"/>
        </w:rPr>
        <w:tab/>
        <w:t>Renumber sections to conform.</w:t>
      </w:r>
    </w:p>
    <w:p w14:paraId="57D69E20" w14:textId="77777777" w:rsidR="0029135A" w:rsidRDefault="0029135A" w:rsidP="002913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942B2">
        <w:rPr>
          <w:rFonts w:cs="Times New Roman"/>
          <w:sz w:val="22"/>
        </w:rPr>
        <w:tab/>
        <w:t>Amend title to conform.</w:t>
      </w:r>
    </w:p>
    <w:p w14:paraId="5F7D27EF" w14:textId="77777777" w:rsidR="0029135A" w:rsidRDefault="0029135A" w:rsidP="002913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BC312E" w14:textId="26B0EC26" w:rsidR="00C7355F" w:rsidRDefault="00C7355F" w:rsidP="002913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14B911F" w14:textId="77777777" w:rsidR="00C7355F" w:rsidRDefault="00C7355F" w:rsidP="002913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49EEF1" w14:textId="58C3A3CE" w:rsidR="00904186" w:rsidRPr="00C7355F" w:rsidRDefault="00904186" w:rsidP="00C7355F">
      <w:r w:rsidRPr="00CD214A">
        <w:rPr>
          <w:szCs w:val="26"/>
        </w:rPr>
        <w:tab/>
        <w:t>Senator MASSEY proposed the following amendment  (LC-556.DG0002S)</w:t>
      </w:r>
      <w:r w:rsidR="00C7355F" w:rsidRPr="00194D68">
        <w:rPr>
          <w:snapToGrid w:val="0"/>
        </w:rPr>
        <w:t>, which was adopted</w:t>
      </w:r>
      <w:r w:rsidRPr="00CD214A">
        <w:rPr>
          <w:szCs w:val="26"/>
        </w:rPr>
        <w:t>:</w:t>
      </w:r>
    </w:p>
    <w:p w14:paraId="3F606AC5" w14:textId="77777777" w:rsidR="00904186" w:rsidRPr="00CD214A" w:rsidRDefault="00904186" w:rsidP="0090418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6"/>
        </w:rPr>
      </w:pPr>
      <w:r w:rsidRPr="00CD214A">
        <w:rPr>
          <w:rFonts w:cs="Times New Roman"/>
          <w:sz w:val="22"/>
          <w:szCs w:val="26"/>
        </w:rPr>
        <w:tab/>
        <w:t>Amend the bill, as and if amended, SECTION 1, by striking Section 12-6-3830(C) and inserting:</w:t>
      </w:r>
    </w:p>
    <w:p w14:paraId="70ECCB86" w14:textId="77777777" w:rsidR="00904186" w:rsidRDefault="000F6D61" w:rsidP="0090418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zCs w:val="10"/>
        </w:rPr>
      </w:pPr>
      <w:sdt>
        <w:sdtPr>
          <w:rPr>
            <w:rFonts w:cs="Times New Roman"/>
            <w:sz w:val="22"/>
          </w:rPr>
          <w:alias w:val="Cannot be edited"/>
          <w:tag w:val="Cannot be edited"/>
          <w:id w:val="1646850593"/>
        </w:sdtPr>
        <w:sdtEndPr/>
        <w:sdtContent>
          <w:r w:rsidR="00904186" w:rsidRPr="00CD214A">
            <w:rPr>
              <w:rFonts w:cs="Times New Roman"/>
              <w:sz w:val="22"/>
            </w:rPr>
            <w:tab/>
            <w:t>(C) A taxpayer may use up to twenty‑five percent, or five million dollars, whichever is less, of credit for a single taxable year. The tax credit is nonrefundable, but unused credits earned prior to the end of 2030 may be carried forward for fifteen years from the year in which they were earned. The credit under this section may be transferred by the taxpayer to another person who is eligible to utilize the tax credit and who will then be subject to the same requirements within this section.</w:t>
          </w:r>
          <w:r w:rsidR="00904186" w:rsidRPr="00CD214A">
            <w:rPr>
              <w:rStyle w:val="scinsertblue"/>
              <w:rFonts w:cs="Times New Roman"/>
              <w:color w:val="auto"/>
              <w:sz w:val="22"/>
            </w:rPr>
            <w:t xml:space="preserve"> Regardless of whether the credit is transferred, if a regulated utility receives this credit, the regulated utility must pass on the credit to the benefit of ratepayers through the utility’s next rate proceeding, or as otherwise directed by the Public Service Commission.</w:t>
          </w:r>
        </w:sdtContent>
      </w:sdt>
      <w:r w:rsidR="00904186" w:rsidRPr="00CD214A">
        <w:rPr>
          <w:rFonts w:cs="Times New Roman"/>
          <w:sz w:val="22"/>
          <w:szCs w:val="10"/>
        </w:rPr>
        <w:t>Renumber sections to conform.Amend title to conform.</w:t>
      </w:r>
    </w:p>
    <w:p w14:paraId="4748CA37" w14:textId="77777777" w:rsidR="00904186" w:rsidRDefault="00904186" w:rsidP="0090418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36C8E052" w14:textId="40022329" w:rsidR="00C7355F" w:rsidRDefault="00C7355F" w:rsidP="0090418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Senator MASSEY explained the amendment.</w:t>
      </w:r>
    </w:p>
    <w:p w14:paraId="1DD8BCF3" w14:textId="77777777" w:rsidR="00C7355F" w:rsidRDefault="00C7355F" w:rsidP="0090418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34228C29" w14:textId="3ABC33AC" w:rsidR="00C7355F" w:rsidRDefault="00C7355F" w:rsidP="0090418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The amendment was adopted.</w:t>
      </w:r>
    </w:p>
    <w:p w14:paraId="5E7F17CF" w14:textId="77777777" w:rsidR="0029135A" w:rsidRPr="0029135A" w:rsidRDefault="0029135A" w:rsidP="0029135A">
      <w:pPr>
        <w:pStyle w:val="Header"/>
        <w:rPr>
          <w:bCs/>
          <w:color w:val="auto"/>
          <w:szCs w:val="22"/>
        </w:rPr>
      </w:pPr>
      <w:r w:rsidRPr="0063614E">
        <w:rPr>
          <w:bCs/>
          <w:color w:val="auto"/>
          <w:szCs w:val="22"/>
        </w:rPr>
        <w:tab/>
      </w:r>
      <w:r w:rsidRPr="0029135A">
        <w:rPr>
          <w:bCs/>
          <w:color w:val="auto"/>
          <w:szCs w:val="22"/>
        </w:rPr>
        <w:t>The question being the second reading of the Bill.</w:t>
      </w:r>
    </w:p>
    <w:p w14:paraId="4CC1449A" w14:textId="77777777" w:rsidR="0029135A" w:rsidRPr="0029135A" w:rsidRDefault="0029135A" w:rsidP="0029135A">
      <w:pPr>
        <w:pStyle w:val="Header"/>
        <w:rPr>
          <w:bCs/>
          <w:color w:val="auto"/>
          <w:szCs w:val="22"/>
        </w:rPr>
      </w:pPr>
    </w:p>
    <w:p w14:paraId="2D71B112" w14:textId="77777777" w:rsidR="0029135A" w:rsidRPr="0029135A" w:rsidRDefault="0029135A" w:rsidP="0029135A">
      <w:pPr>
        <w:pStyle w:val="Header"/>
        <w:rPr>
          <w:bCs/>
          <w:color w:val="auto"/>
          <w:szCs w:val="22"/>
        </w:rPr>
      </w:pPr>
      <w:r w:rsidRPr="0029135A">
        <w:rPr>
          <w:bCs/>
          <w:color w:val="auto"/>
          <w:szCs w:val="22"/>
        </w:rPr>
        <w:tab/>
        <w:t>The "ayes" and "nays" were demanded and taken, resulting as follows:</w:t>
      </w:r>
    </w:p>
    <w:p w14:paraId="69BD6529" w14:textId="77777777" w:rsidR="00C7355F" w:rsidRPr="00C7355F" w:rsidRDefault="00C7355F" w:rsidP="00C7355F">
      <w:pPr>
        <w:jc w:val="center"/>
        <w:rPr>
          <w:b/>
          <w:bCs/>
          <w:color w:val="auto"/>
          <w:szCs w:val="22"/>
        </w:rPr>
      </w:pPr>
      <w:r w:rsidRPr="00C7355F">
        <w:rPr>
          <w:b/>
          <w:bCs/>
          <w:color w:val="auto"/>
          <w:szCs w:val="22"/>
        </w:rPr>
        <w:t>Ayes 41; Nays 1</w:t>
      </w:r>
    </w:p>
    <w:p w14:paraId="7889BFA3" w14:textId="77777777" w:rsidR="00C7355F" w:rsidRDefault="00C7355F" w:rsidP="0029135A">
      <w:pPr>
        <w:rPr>
          <w:bCs/>
          <w:color w:val="auto"/>
          <w:szCs w:val="22"/>
        </w:rPr>
      </w:pPr>
    </w:p>
    <w:p w14:paraId="4D8A067F"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C7355F">
        <w:rPr>
          <w:b/>
          <w:bCs/>
          <w:color w:val="auto"/>
          <w:szCs w:val="22"/>
        </w:rPr>
        <w:t>AYES</w:t>
      </w:r>
    </w:p>
    <w:p w14:paraId="5114B409"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Adams</w:t>
      </w:r>
      <w:r>
        <w:rPr>
          <w:bCs/>
          <w:color w:val="auto"/>
          <w:szCs w:val="22"/>
        </w:rPr>
        <w:tab/>
      </w:r>
      <w:r w:rsidRPr="00C7355F">
        <w:rPr>
          <w:bCs/>
          <w:color w:val="auto"/>
          <w:szCs w:val="22"/>
        </w:rPr>
        <w:t>Alexander</w:t>
      </w:r>
      <w:r>
        <w:rPr>
          <w:bCs/>
          <w:color w:val="auto"/>
          <w:szCs w:val="22"/>
        </w:rPr>
        <w:tab/>
      </w:r>
      <w:r w:rsidRPr="00C7355F">
        <w:rPr>
          <w:bCs/>
          <w:color w:val="auto"/>
          <w:szCs w:val="22"/>
        </w:rPr>
        <w:t>Allen</w:t>
      </w:r>
    </w:p>
    <w:p w14:paraId="5647B185"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Bennett</w:t>
      </w:r>
      <w:r>
        <w:rPr>
          <w:bCs/>
          <w:color w:val="auto"/>
          <w:szCs w:val="22"/>
        </w:rPr>
        <w:tab/>
      </w:r>
      <w:r w:rsidRPr="00C7355F">
        <w:rPr>
          <w:bCs/>
          <w:color w:val="auto"/>
          <w:szCs w:val="22"/>
        </w:rPr>
        <w:t>Blackmon</w:t>
      </w:r>
      <w:r>
        <w:rPr>
          <w:bCs/>
          <w:color w:val="auto"/>
          <w:szCs w:val="22"/>
        </w:rPr>
        <w:tab/>
      </w:r>
      <w:r w:rsidRPr="00C7355F">
        <w:rPr>
          <w:bCs/>
          <w:color w:val="auto"/>
          <w:szCs w:val="22"/>
        </w:rPr>
        <w:t>Cash</w:t>
      </w:r>
    </w:p>
    <w:p w14:paraId="76EE75CC"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Chaplin</w:t>
      </w:r>
      <w:r>
        <w:rPr>
          <w:bCs/>
          <w:color w:val="auto"/>
          <w:szCs w:val="22"/>
        </w:rPr>
        <w:tab/>
      </w:r>
      <w:r w:rsidRPr="00C7355F">
        <w:rPr>
          <w:bCs/>
          <w:color w:val="auto"/>
          <w:szCs w:val="22"/>
        </w:rPr>
        <w:t>Climer</w:t>
      </w:r>
      <w:r>
        <w:rPr>
          <w:bCs/>
          <w:color w:val="auto"/>
          <w:szCs w:val="22"/>
        </w:rPr>
        <w:tab/>
      </w:r>
      <w:r w:rsidRPr="00C7355F">
        <w:rPr>
          <w:bCs/>
          <w:color w:val="auto"/>
          <w:szCs w:val="22"/>
        </w:rPr>
        <w:t>Corbin</w:t>
      </w:r>
    </w:p>
    <w:p w14:paraId="0AB1251D"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Cromer</w:t>
      </w:r>
      <w:r>
        <w:rPr>
          <w:bCs/>
          <w:color w:val="auto"/>
          <w:szCs w:val="22"/>
        </w:rPr>
        <w:tab/>
      </w:r>
      <w:r w:rsidRPr="00C7355F">
        <w:rPr>
          <w:bCs/>
          <w:color w:val="auto"/>
          <w:szCs w:val="22"/>
        </w:rPr>
        <w:t>Davis</w:t>
      </w:r>
      <w:r>
        <w:rPr>
          <w:bCs/>
          <w:color w:val="auto"/>
          <w:szCs w:val="22"/>
        </w:rPr>
        <w:tab/>
      </w:r>
      <w:r w:rsidRPr="00C7355F">
        <w:rPr>
          <w:bCs/>
          <w:color w:val="auto"/>
          <w:szCs w:val="22"/>
        </w:rPr>
        <w:t>Devine</w:t>
      </w:r>
    </w:p>
    <w:p w14:paraId="2FD5BED7"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Elliott</w:t>
      </w:r>
      <w:r>
        <w:rPr>
          <w:bCs/>
          <w:color w:val="auto"/>
          <w:szCs w:val="22"/>
        </w:rPr>
        <w:tab/>
      </w:r>
      <w:r w:rsidRPr="00C7355F">
        <w:rPr>
          <w:bCs/>
          <w:color w:val="auto"/>
          <w:szCs w:val="22"/>
        </w:rPr>
        <w:t>Gambrell</w:t>
      </w:r>
      <w:r>
        <w:rPr>
          <w:bCs/>
          <w:color w:val="auto"/>
          <w:szCs w:val="22"/>
        </w:rPr>
        <w:tab/>
      </w:r>
      <w:r w:rsidRPr="00C7355F">
        <w:rPr>
          <w:bCs/>
          <w:color w:val="auto"/>
          <w:szCs w:val="22"/>
        </w:rPr>
        <w:t>Garrett</w:t>
      </w:r>
    </w:p>
    <w:p w14:paraId="5B1593C9"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Graham</w:t>
      </w:r>
      <w:r>
        <w:rPr>
          <w:bCs/>
          <w:color w:val="auto"/>
          <w:szCs w:val="22"/>
        </w:rPr>
        <w:tab/>
      </w:r>
      <w:r w:rsidRPr="00C7355F">
        <w:rPr>
          <w:bCs/>
          <w:color w:val="auto"/>
          <w:szCs w:val="22"/>
        </w:rPr>
        <w:t>Grooms</w:t>
      </w:r>
      <w:r>
        <w:rPr>
          <w:bCs/>
          <w:color w:val="auto"/>
          <w:szCs w:val="22"/>
        </w:rPr>
        <w:tab/>
      </w:r>
      <w:r w:rsidRPr="00C7355F">
        <w:rPr>
          <w:bCs/>
          <w:color w:val="auto"/>
          <w:szCs w:val="22"/>
        </w:rPr>
        <w:t>Hembree</w:t>
      </w:r>
    </w:p>
    <w:p w14:paraId="4A8AEE72"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Hutto</w:t>
      </w:r>
      <w:r>
        <w:rPr>
          <w:bCs/>
          <w:color w:val="auto"/>
          <w:szCs w:val="22"/>
        </w:rPr>
        <w:tab/>
      </w:r>
      <w:r w:rsidRPr="00C7355F">
        <w:rPr>
          <w:bCs/>
          <w:color w:val="auto"/>
          <w:szCs w:val="22"/>
        </w:rPr>
        <w:t>Jackson</w:t>
      </w:r>
      <w:r>
        <w:rPr>
          <w:bCs/>
          <w:color w:val="auto"/>
          <w:szCs w:val="22"/>
        </w:rPr>
        <w:tab/>
      </w:r>
      <w:r w:rsidRPr="00C7355F">
        <w:rPr>
          <w:bCs/>
          <w:color w:val="auto"/>
          <w:szCs w:val="22"/>
        </w:rPr>
        <w:t>Johnson</w:t>
      </w:r>
    </w:p>
    <w:p w14:paraId="43B2BF4D"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Kennedy</w:t>
      </w:r>
      <w:r>
        <w:rPr>
          <w:bCs/>
          <w:color w:val="auto"/>
          <w:szCs w:val="22"/>
        </w:rPr>
        <w:tab/>
      </w:r>
      <w:r w:rsidRPr="00C7355F">
        <w:rPr>
          <w:bCs/>
          <w:color w:val="auto"/>
          <w:szCs w:val="22"/>
        </w:rPr>
        <w:t>Kimbrell</w:t>
      </w:r>
      <w:r>
        <w:rPr>
          <w:bCs/>
          <w:color w:val="auto"/>
          <w:szCs w:val="22"/>
        </w:rPr>
        <w:tab/>
      </w:r>
      <w:r w:rsidRPr="00C7355F">
        <w:rPr>
          <w:bCs/>
          <w:color w:val="auto"/>
          <w:szCs w:val="22"/>
        </w:rPr>
        <w:t>Leber</w:t>
      </w:r>
    </w:p>
    <w:p w14:paraId="7C067E85"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Martin</w:t>
      </w:r>
      <w:r>
        <w:rPr>
          <w:bCs/>
          <w:color w:val="auto"/>
          <w:szCs w:val="22"/>
        </w:rPr>
        <w:tab/>
      </w:r>
      <w:r w:rsidRPr="00C7355F">
        <w:rPr>
          <w:bCs/>
          <w:color w:val="auto"/>
          <w:szCs w:val="22"/>
        </w:rPr>
        <w:t>Massey</w:t>
      </w:r>
      <w:r>
        <w:rPr>
          <w:bCs/>
          <w:color w:val="auto"/>
          <w:szCs w:val="22"/>
        </w:rPr>
        <w:tab/>
      </w:r>
      <w:r w:rsidRPr="00C7355F">
        <w:rPr>
          <w:bCs/>
          <w:color w:val="auto"/>
          <w:szCs w:val="22"/>
        </w:rPr>
        <w:t>Ott</w:t>
      </w:r>
    </w:p>
    <w:p w14:paraId="18357EEC"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Peeler</w:t>
      </w:r>
      <w:r>
        <w:rPr>
          <w:bCs/>
          <w:color w:val="auto"/>
          <w:szCs w:val="22"/>
        </w:rPr>
        <w:tab/>
      </w:r>
      <w:r w:rsidRPr="00C7355F">
        <w:rPr>
          <w:bCs/>
          <w:color w:val="auto"/>
          <w:szCs w:val="22"/>
        </w:rPr>
        <w:t>Rankin</w:t>
      </w:r>
      <w:r>
        <w:rPr>
          <w:bCs/>
          <w:color w:val="auto"/>
          <w:szCs w:val="22"/>
        </w:rPr>
        <w:tab/>
      </w:r>
      <w:r w:rsidRPr="00C7355F">
        <w:rPr>
          <w:bCs/>
          <w:color w:val="auto"/>
          <w:szCs w:val="22"/>
        </w:rPr>
        <w:t>Reichenbach</w:t>
      </w:r>
    </w:p>
    <w:p w14:paraId="77BFFFAB"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Rice</w:t>
      </w:r>
      <w:r>
        <w:rPr>
          <w:bCs/>
          <w:color w:val="auto"/>
          <w:szCs w:val="22"/>
        </w:rPr>
        <w:tab/>
      </w:r>
      <w:r w:rsidRPr="00C7355F">
        <w:rPr>
          <w:bCs/>
          <w:color w:val="auto"/>
          <w:szCs w:val="22"/>
        </w:rPr>
        <w:t>Sabb</w:t>
      </w:r>
      <w:r>
        <w:rPr>
          <w:bCs/>
          <w:color w:val="auto"/>
          <w:szCs w:val="22"/>
        </w:rPr>
        <w:tab/>
      </w:r>
      <w:r w:rsidRPr="00C7355F">
        <w:rPr>
          <w:bCs/>
          <w:color w:val="auto"/>
          <w:szCs w:val="22"/>
        </w:rPr>
        <w:t>Stubbs</w:t>
      </w:r>
    </w:p>
    <w:p w14:paraId="24E21CD5"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Sutton</w:t>
      </w:r>
      <w:r>
        <w:rPr>
          <w:bCs/>
          <w:color w:val="auto"/>
          <w:szCs w:val="22"/>
        </w:rPr>
        <w:tab/>
      </w:r>
      <w:r w:rsidRPr="00C7355F">
        <w:rPr>
          <w:bCs/>
          <w:color w:val="auto"/>
          <w:szCs w:val="22"/>
        </w:rPr>
        <w:t>Tedder</w:t>
      </w:r>
      <w:r>
        <w:rPr>
          <w:bCs/>
          <w:color w:val="auto"/>
          <w:szCs w:val="22"/>
        </w:rPr>
        <w:tab/>
      </w:r>
      <w:r w:rsidRPr="00C7355F">
        <w:rPr>
          <w:bCs/>
          <w:color w:val="auto"/>
          <w:szCs w:val="22"/>
        </w:rPr>
        <w:t>Turner</w:t>
      </w:r>
    </w:p>
    <w:p w14:paraId="33CD85BA"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Verdin</w:t>
      </w:r>
      <w:r>
        <w:rPr>
          <w:bCs/>
          <w:color w:val="auto"/>
          <w:szCs w:val="22"/>
        </w:rPr>
        <w:tab/>
      </w:r>
      <w:r w:rsidRPr="00C7355F">
        <w:rPr>
          <w:bCs/>
          <w:color w:val="auto"/>
          <w:szCs w:val="22"/>
        </w:rPr>
        <w:t>Walker</w:t>
      </w:r>
      <w:r>
        <w:rPr>
          <w:bCs/>
          <w:color w:val="auto"/>
          <w:szCs w:val="22"/>
        </w:rPr>
        <w:tab/>
      </w:r>
      <w:r w:rsidRPr="00C7355F">
        <w:rPr>
          <w:bCs/>
          <w:color w:val="auto"/>
          <w:szCs w:val="22"/>
        </w:rPr>
        <w:t>Williams</w:t>
      </w:r>
    </w:p>
    <w:p w14:paraId="75B292B1"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Young</w:t>
      </w:r>
      <w:r>
        <w:rPr>
          <w:bCs/>
          <w:color w:val="auto"/>
          <w:szCs w:val="22"/>
        </w:rPr>
        <w:tab/>
      </w:r>
      <w:r w:rsidRPr="00C7355F">
        <w:rPr>
          <w:bCs/>
          <w:color w:val="auto"/>
          <w:szCs w:val="22"/>
        </w:rPr>
        <w:t>Zell</w:t>
      </w:r>
    </w:p>
    <w:p w14:paraId="033ED7F6"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329A63E5" w14:textId="77777777" w:rsidR="00C7355F" w:rsidRP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C7355F">
        <w:rPr>
          <w:b/>
          <w:bCs/>
          <w:color w:val="auto"/>
          <w:szCs w:val="22"/>
        </w:rPr>
        <w:t>Total--41</w:t>
      </w:r>
    </w:p>
    <w:p w14:paraId="0A8610C3" w14:textId="77777777" w:rsidR="00C7355F" w:rsidRPr="00C7355F" w:rsidRDefault="00C7355F" w:rsidP="00C7355F">
      <w:pPr>
        <w:rPr>
          <w:bCs/>
          <w:color w:val="auto"/>
          <w:szCs w:val="22"/>
        </w:rPr>
      </w:pPr>
    </w:p>
    <w:p w14:paraId="6901E40E"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C7355F">
        <w:rPr>
          <w:b/>
          <w:bCs/>
          <w:color w:val="auto"/>
          <w:szCs w:val="22"/>
        </w:rPr>
        <w:t>NAYS</w:t>
      </w:r>
    </w:p>
    <w:p w14:paraId="2CF459E6"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C7355F">
        <w:rPr>
          <w:bCs/>
          <w:color w:val="auto"/>
          <w:szCs w:val="22"/>
        </w:rPr>
        <w:t>Bright</w:t>
      </w:r>
    </w:p>
    <w:p w14:paraId="1934CA20" w14:textId="77777777" w:rsid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05589769" w14:textId="77777777" w:rsidR="00C7355F" w:rsidRPr="00C7355F" w:rsidRDefault="00C7355F" w:rsidP="00C735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C7355F">
        <w:rPr>
          <w:b/>
          <w:bCs/>
          <w:color w:val="auto"/>
          <w:szCs w:val="22"/>
        </w:rPr>
        <w:t>Total--1</w:t>
      </w:r>
    </w:p>
    <w:p w14:paraId="70CB7E1F" w14:textId="77777777" w:rsidR="00C7355F" w:rsidRPr="00C7355F" w:rsidRDefault="00C7355F" w:rsidP="00C7355F">
      <w:pPr>
        <w:rPr>
          <w:bCs/>
          <w:color w:val="auto"/>
          <w:szCs w:val="22"/>
        </w:rPr>
      </w:pPr>
    </w:p>
    <w:p w14:paraId="6A915A62" w14:textId="6B42E2DD" w:rsidR="0029135A" w:rsidRPr="0029135A" w:rsidRDefault="0029135A" w:rsidP="00C7355F">
      <w:pPr>
        <w:rPr>
          <w:bCs/>
          <w:color w:val="auto"/>
          <w:szCs w:val="22"/>
        </w:rPr>
      </w:pPr>
      <w:r w:rsidRPr="0029135A">
        <w:rPr>
          <w:bCs/>
          <w:color w:val="auto"/>
          <w:szCs w:val="22"/>
        </w:rPr>
        <w:tab/>
        <w:t>There being no further amendments, the Bill</w:t>
      </w:r>
      <w:r w:rsidR="0044414D">
        <w:rPr>
          <w:bCs/>
          <w:color w:val="auto"/>
          <w:szCs w:val="22"/>
        </w:rPr>
        <w:t>,</w:t>
      </w:r>
      <w:r w:rsidRPr="0029135A">
        <w:rPr>
          <w:bCs/>
          <w:color w:val="auto"/>
          <w:szCs w:val="22"/>
        </w:rPr>
        <w:t xml:space="preserve"> as amended, was read the third time, passed and ordered sent to the House.</w:t>
      </w:r>
    </w:p>
    <w:p w14:paraId="654555F7" w14:textId="77777777" w:rsidR="0029135A" w:rsidRDefault="0029135A" w:rsidP="0029135A">
      <w:pPr>
        <w:rPr>
          <w:bCs/>
          <w:color w:val="auto"/>
          <w:szCs w:val="22"/>
        </w:rPr>
      </w:pPr>
    </w:p>
    <w:p w14:paraId="6D859F62" w14:textId="77777777" w:rsidR="008C4795" w:rsidRPr="00C9157E" w:rsidRDefault="008C4795" w:rsidP="008C4795">
      <w:pPr>
        <w:jc w:val="center"/>
        <w:rPr>
          <w:b/>
          <w:color w:val="auto"/>
          <w:szCs w:val="22"/>
        </w:rPr>
      </w:pPr>
      <w:r w:rsidRPr="00C9157E">
        <w:rPr>
          <w:b/>
          <w:color w:val="auto"/>
          <w:szCs w:val="22"/>
        </w:rPr>
        <w:t>READ THE THIRD TIME</w:t>
      </w:r>
    </w:p>
    <w:p w14:paraId="3A40702F" w14:textId="77777777" w:rsidR="008C4795" w:rsidRPr="00C9157E" w:rsidRDefault="008C4795" w:rsidP="008C4795">
      <w:pPr>
        <w:jc w:val="center"/>
        <w:rPr>
          <w:b/>
          <w:color w:val="auto"/>
          <w:szCs w:val="22"/>
        </w:rPr>
      </w:pPr>
      <w:r w:rsidRPr="00C9157E">
        <w:rPr>
          <w:b/>
          <w:color w:val="auto"/>
          <w:szCs w:val="22"/>
        </w:rPr>
        <w:t>SENT TO THE HOUSE</w:t>
      </w:r>
    </w:p>
    <w:p w14:paraId="551C7F09" w14:textId="77777777" w:rsidR="008C4795" w:rsidRPr="00C9157E" w:rsidRDefault="008C4795" w:rsidP="008C4795">
      <w:pPr>
        <w:pStyle w:val="Header"/>
        <w:tabs>
          <w:tab w:val="left" w:pos="4320"/>
        </w:tabs>
        <w:rPr>
          <w:color w:val="auto"/>
          <w:szCs w:val="22"/>
        </w:rPr>
      </w:pPr>
      <w:r w:rsidRPr="00C9157E">
        <w:rPr>
          <w:b/>
          <w:color w:val="auto"/>
          <w:szCs w:val="22"/>
        </w:rPr>
        <w:tab/>
      </w:r>
      <w:r w:rsidRPr="00C9157E">
        <w:rPr>
          <w:color w:val="auto"/>
          <w:szCs w:val="22"/>
        </w:rPr>
        <w:t>The following Bills were read the third time and ordered sent to the House:</w:t>
      </w:r>
    </w:p>
    <w:p w14:paraId="6117D6E4" w14:textId="77777777" w:rsidR="008C4795" w:rsidRDefault="008C4795" w:rsidP="008C4795">
      <w:pPr>
        <w:suppressAutoHyphens/>
        <w:rPr>
          <w:caps/>
          <w:szCs w:val="30"/>
        </w:rPr>
      </w:pPr>
      <w:r>
        <w:tab/>
      </w:r>
      <w:r w:rsidRPr="007F2080">
        <w:t>S. 869</w:t>
      </w:r>
      <w:r w:rsidRPr="007F2080">
        <w:fldChar w:fldCharType="begin"/>
      </w:r>
      <w:r w:rsidRPr="007F2080">
        <w:instrText xml:space="preserve"> XE "S. 869" \b </w:instrText>
      </w:r>
      <w:r w:rsidRPr="007F2080">
        <w:fldChar w:fldCharType="end"/>
      </w:r>
      <w:r w:rsidRPr="007F2080">
        <w:t xml:space="preserve"> -- Senators Climer, Peeler, Blackmon, Johnson and Stubbs:  </w:t>
      </w:r>
      <w:r>
        <w:rPr>
          <w:caps/>
          <w:szCs w:val="30"/>
        </w:rPr>
        <w:t>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453F87A9" w14:textId="77777777" w:rsidR="00E626B7" w:rsidRPr="007F2080" w:rsidRDefault="00E626B7" w:rsidP="008C4795">
      <w:pPr>
        <w:suppressAutoHyphens/>
      </w:pPr>
    </w:p>
    <w:p w14:paraId="2BD22BCE" w14:textId="1EEED120" w:rsidR="008C4795" w:rsidRPr="007F2080" w:rsidRDefault="008C4795" w:rsidP="008C4795">
      <w:pPr>
        <w:suppressAutoHyphens/>
      </w:pPr>
      <w:r>
        <w:tab/>
      </w:r>
      <w:r w:rsidRPr="007F2080">
        <w:t>S. 872</w:t>
      </w:r>
      <w:r w:rsidRPr="007F2080">
        <w:fldChar w:fldCharType="begin"/>
      </w:r>
      <w:r w:rsidRPr="007F2080">
        <w:instrText xml:space="preserve"> XE "S. 872" \b </w:instrText>
      </w:r>
      <w:r w:rsidRPr="007F2080">
        <w:fldChar w:fldCharType="end"/>
      </w:r>
      <w:r w:rsidRPr="007F2080">
        <w:t xml:space="preserve"> -- Senators Goldfinch, Climer, Zell</w:t>
      </w:r>
      <w:r w:rsidR="0044414D">
        <w:t xml:space="preserve">, </w:t>
      </w:r>
      <w:r w:rsidRPr="007F2080">
        <w:t>Garrett</w:t>
      </w:r>
      <w:r w:rsidR="0044414D">
        <w:t xml:space="preserve"> and Alexander</w:t>
      </w:r>
      <w:r w:rsidRPr="007F2080">
        <w:t xml:space="preserve">:  </w:t>
      </w:r>
      <w:r>
        <w:rPr>
          <w:caps/>
          <w:szCs w:val="30"/>
        </w:rPr>
        <w:t>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0DBA0F33" w14:textId="38E74C96" w:rsidR="008C4795" w:rsidRDefault="008C4795" w:rsidP="00C9157E">
      <w:pPr>
        <w:pStyle w:val="Header"/>
        <w:tabs>
          <w:tab w:val="clear" w:pos="8640"/>
          <w:tab w:val="left" w:pos="4320"/>
        </w:tabs>
      </w:pPr>
    </w:p>
    <w:p w14:paraId="2474BE17" w14:textId="77777777" w:rsidR="008C4795" w:rsidRPr="007F2080" w:rsidRDefault="008C4795" w:rsidP="008C4795">
      <w:pPr>
        <w:suppressAutoHyphens/>
      </w:pPr>
      <w:r>
        <w:tab/>
      </w:r>
      <w:r w:rsidRPr="007F2080">
        <w:t>S. 904</w:t>
      </w:r>
      <w:r w:rsidRPr="007F2080">
        <w:fldChar w:fldCharType="begin"/>
      </w:r>
      <w:r w:rsidRPr="007F2080">
        <w:instrText xml:space="preserve"> XE "S. 904" \b </w:instrText>
      </w:r>
      <w:r w:rsidRPr="007F2080">
        <w:fldChar w:fldCharType="end"/>
      </w:r>
      <w:r w:rsidRPr="007F2080">
        <w:t xml:space="preserve"> -- Senators Young, Campsen, Stubbs, Graham and Garrett:  </w:t>
      </w:r>
      <w:r>
        <w:rPr>
          <w:caps/>
          <w:szCs w:val="30"/>
        </w:rPr>
        <w:t>A BILL TO AMEND THE SOUTH CAROLINA CODE OF LAWS BY ADDING SECTION 56‑3‑16510 SO AS TO PROVIDE THAT THE DEPARTMENT OF MOTOR VEHICLES MAY ISSUE SPECIAL MOTOR VEHICLE PLATES TO MEMBERS OF THE “QUAIL FOREVER” ORGANIZATION.</w:t>
      </w:r>
    </w:p>
    <w:p w14:paraId="5990E4E3" w14:textId="2DAD509F" w:rsidR="008C4795" w:rsidRDefault="008C4795" w:rsidP="00C9157E">
      <w:pPr>
        <w:pStyle w:val="Header"/>
        <w:tabs>
          <w:tab w:val="clear" w:pos="8640"/>
          <w:tab w:val="left" w:pos="4320"/>
        </w:tabs>
      </w:pPr>
    </w:p>
    <w:p w14:paraId="63067003" w14:textId="77777777" w:rsidR="008C4795" w:rsidRDefault="008C4795" w:rsidP="008C4795">
      <w:pPr>
        <w:suppressAutoHyphens/>
        <w:rPr>
          <w:caps/>
          <w:szCs w:val="30"/>
        </w:rPr>
      </w:pPr>
      <w:r>
        <w:tab/>
      </w:r>
      <w:r w:rsidRPr="007F2080">
        <w:t>S. 933</w:t>
      </w:r>
      <w:r w:rsidRPr="007F2080">
        <w:fldChar w:fldCharType="begin"/>
      </w:r>
      <w:r w:rsidRPr="007F2080">
        <w:instrText xml:space="preserve"> XE "S. 933" \b </w:instrText>
      </w:r>
      <w:r w:rsidRPr="007F2080">
        <w:fldChar w:fldCharType="end"/>
      </w:r>
      <w:r w:rsidRPr="007F2080">
        <w:t xml:space="preserve"> -- Senators Martin, Corbin, Williams, Jackson, Leber, Hutto, Devine, Graham, Zell and Walker:  </w:t>
      </w:r>
      <w:r>
        <w:rPr>
          <w:caps/>
          <w:szCs w:val="30"/>
        </w:rPr>
        <w:t>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6760EE00" w14:textId="77777777" w:rsidR="00CA2676" w:rsidRPr="007F2080" w:rsidRDefault="00CA2676" w:rsidP="008C4795">
      <w:pPr>
        <w:suppressAutoHyphens/>
      </w:pPr>
    </w:p>
    <w:p w14:paraId="05B1F06B" w14:textId="27CF8DFF" w:rsidR="000329C3" w:rsidRPr="000329C3" w:rsidRDefault="000329C3" w:rsidP="000329C3">
      <w:pPr>
        <w:pStyle w:val="Header"/>
        <w:tabs>
          <w:tab w:val="clear" w:pos="8640"/>
          <w:tab w:val="left" w:pos="4320"/>
        </w:tabs>
        <w:jc w:val="center"/>
      </w:pPr>
      <w:r>
        <w:rPr>
          <w:b/>
        </w:rPr>
        <w:t>Recorded Vote</w:t>
      </w:r>
    </w:p>
    <w:p w14:paraId="1CA6030B" w14:textId="314436BC" w:rsidR="000329C3" w:rsidRPr="0044414D" w:rsidRDefault="000329C3" w:rsidP="00C9157E">
      <w:pPr>
        <w:pStyle w:val="Header"/>
        <w:tabs>
          <w:tab w:val="clear" w:pos="8640"/>
          <w:tab w:val="left" w:pos="4320"/>
        </w:tabs>
        <w:rPr>
          <w:color w:val="auto"/>
        </w:rPr>
      </w:pPr>
      <w:r>
        <w:tab/>
        <w:t>Senators YOUNG, BRIGHT, CLIMER, KENNEDY, RICE</w:t>
      </w:r>
      <w:r w:rsidR="00E626B7">
        <w:t>,</w:t>
      </w:r>
      <w:r>
        <w:t xml:space="preserve"> ALEXANDER and PEELER desired to be recorded as voting against the third reading </w:t>
      </w:r>
      <w:r w:rsidRPr="0044414D">
        <w:rPr>
          <w:color w:val="auto"/>
        </w:rPr>
        <w:t>of the S. 933.</w:t>
      </w:r>
    </w:p>
    <w:p w14:paraId="293DFBF8" w14:textId="77777777" w:rsidR="000329C3" w:rsidRDefault="000329C3" w:rsidP="00C9157E">
      <w:pPr>
        <w:pStyle w:val="Header"/>
        <w:tabs>
          <w:tab w:val="clear" w:pos="8640"/>
          <w:tab w:val="left" w:pos="4320"/>
        </w:tabs>
      </w:pPr>
    </w:p>
    <w:p w14:paraId="25246D94" w14:textId="77777777" w:rsidR="008C4795" w:rsidRPr="007F2080" w:rsidRDefault="008C4795" w:rsidP="008C4795">
      <w:pPr>
        <w:suppressAutoHyphens/>
      </w:pPr>
      <w:r>
        <w:tab/>
      </w:r>
      <w:r w:rsidRPr="007F2080">
        <w:t>S. 1119</w:t>
      </w:r>
      <w:r w:rsidRPr="007F2080">
        <w:fldChar w:fldCharType="begin"/>
      </w:r>
      <w:r w:rsidRPr="007F2080">
        <w:instrText xml:space="preserve"> XE "S. 1119" \b </w:instrText>
      </w:r>
      <w:r w:rsidRPr="007F2080">
        <w:fldChar w:fldCharType="end"/>
      </w:r>
      <w:r w:rsidRPr="007F2080">
        <w:t xml:space="preserve"> -- Senator Bennett:  </w:t>
      </w:r>
      <w:r>
        <w:rPr>
          <w:caps/>
          <w:szCs w:val="30"/>
        </w:rPr>
        <w:t>A BILL TO AMEND THE SOUTH CAROLINA CODE OF LAWS BY ADDING SECTION 56‑3‑16610 SO AS TO PROVIDE THAT THE DEPARTMENT OF MOTOR VEHICLES SHALL ISSUE BLACKOUT SPECIAL LICENSE PLATES.</w:t>
      </w:r>
    </w:p>
    <w:p w14:paraId="53ED237E" w14:textId="018C9B83" w:rsidR="008C4795" w:rsidRDefault="008C4795" w:rsidP="00C9157E">
      <w:pPr>
        <w:pStyle w:val="Header"/>
        <w:tabs>
          <w:tab w:val="clear" w:pos="8640"/>
          <w:tab w:val="left" w:pos="4320"/>
        </w:tabs>
      </w:pPr>
    </w:p>
    <w:p w14:paraId="4D9FBF7C" w14:textId="77777777" w:rsidR="00C72E16" w:rsidRDefault="00C72E16" w:rsidP="00C72E16">
      <w:pPr>
        <w:pStyle w:val="Header"/>
        <w:jc w:val="center"/>
        <w:rPr>
          <w:b/>
          <w:color w:val="auto"/>
          <w:szCs w:val="22"/>
        </w:rPr>
      </w:pPr>
      <w:r w:rsidRPr="003E4115">
        <w:rPr>
          <w:b/>
          <w:color w:val="auto"/>
          <w:szCs w:val="22"/>
        </w:rPr>
        <w:t>OBJECTION</w:t>
      </w:r>
    </w:p>
    <w:p w14:paraId="0481E61F" w14:textId="77777777" w:rsidR="00C72E16" w:rsidRPr="007F2080" w:rsidRDefault="00C72E16" w:rsidP="00C72E16">
      <w:pPr>
        <w:suppressAutoHyphens/>
      </w:pPr>
      <w:r>
        <w:rPr>
          <w:b/>
          <w:color w:val="auto"/>
          <w:szCs w:val="22"/>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0665E039" w14:textId="77777777" w:rsidR="00C72E16" w:rsidRPr="003E4115" w:rsidRDefault="00C72E16" w:rsidP="00C72E16">
      <w:pPr>
        <w:pStyle w:val="Header"/>
        <w:rPr>
          <w:bCs/>
          <w:color w:val="auto"/>
          <w:szCs w:val="22"/>
        </w:rPr>
      </w:pPr>
      <w:r w:rsidRPr="003E4115">
        <w:rPr>
          <w:bCs/>
          <w:color w:val="auto"/>
          <w:szCs w:val="22"/>
        </w:rPr>
        <w:tab/>
        <w:t xml:space="preserve">Senator </w:t>
      </w:r>
      <w:r>
        <w:rPr>
          <w:bCs/>
          <w:color w:val="auto"/>
          <w:szCs w:val="22"/>
        </w:rPr>
        <w:t>CASH</w:t>
      </w:r>
      <w:r w:rsidRPr="003E4115">
        <w:rPr>
          <w:bCs/>
          <w:color w:val="auto"/>
          <w:szCs w:val="22"/>
        </w:rPr>
        <w:t xml:space="preserve"> objected to consideration of the Bill.</w:t>
      </w:r>
    </w:p>
    <w:p w14:paraId="02BF4204" w14:textId="77777777" w:rsidR="00C72E16" w:rsidRDefault="00C72E16" w:rsidP="00C9157E">
      <w:pPr>
        <w:pStyle w:val="Header"/>
        <w:tabs>
          <w:tab w:val="clear" w:pos="8640"/>
          <w:tab w:val="left" w:pos="4320"/>
        </w:tabs>
      </w:pPr>
    </w:p>
    <w:p w14:paraId="2FCED408" w14:textId="77777777" w:rsidR="004A6F9D" w:rsidRDefault="004A6F9D" w:rsidP="004A6F9D">
      <w:pPr>
        <w:suppressAutoHyphens/>
        <w:jc w:val="center"/>
        <w:rPr>
          <w:b/>
          <w:bCs/>
        </w:rPr>
      </w:pPr>
      <w:r>
        <w:rPr>
          <w:b/>
          <w:bCs/>
        </w:rPr>
        <w:t>RECOMMITTED</w:t>
      </w:r>
    </w:p>
    <w:p w14:paraId="6A3B80C4" w14:textId="77777777" w:rsidR="004A6F9D" w:rsidRPr="007F2080" w:rsidRDefault="004A6F9D" w:rsidP="004A6F9D">
      <w:pPr>
        <w:suppressAutoHyphens/>
      </w:pPr>
      <w:r>
        <w:rPr>
          <w:b/>
          <w:bCs/>
        </w:rPr>
        <w:tab/>
      </w:r>
      <w:r w:rsidRPr="007F2080">
        <w:t>S. 427</w:t>
      </w:r>
      <w:r w:rsidRPr="007F2080">
        <w:fldChar w:fldCharType="begin"/>
      </w:r>
      <w:r w:rsidRPr="007F2080">
        <w:instrText xml:space="preserve"> XE "S. 427" \b </w:instrText>
      </w:r>
      <w:r w:rsidRPr="007F2080">
        <w:fldChar w:fldCharType="end"/>
      </w:r>
      <w:r w:rsidRPr="007F2080">
        <w:t xml:space="preserve"> -- Senators Adams, Climer, Reichenbach, Garrett, Fernandez and Zell:  </w:t>
      </w:r>
      <w:r>
        <w:rPr>
          <w:caps/>
          <w:szCs w:val="30"/>
        </w:rPr>
        <w:t>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C56282B" w14:textId="77777777" w:rsidR="004A6F9D" w:rsidRDefault="004A6F9D" w:rsidP="004A6F9D">
      <w:pPr>
        <w:suppressAutoHyphens/>
      </w:pPr>
      <w:r>
        <w:tab/>
        <w:t>On motion of Senator MASSEY, the Bill was recommitted to the Committee on Judiciary.</w:t>
      </w:r>
    </w:p>
    <w:p w14:paraId="2DAD1D07" w14:textId="77777777" w:rsidR="00C72E16" w:rsidRDefault="00C72E16" w:rsidP="00C9157E">
      <w:pPr>
        <w:pStyle w:val="Header"/>
        <w:tabs>
          <w:tab w:val="clear" w:pos="8640"/>
          <w:tab w:val="left" w:pos="4320"/>
        </w:tabs>
      </w:pPr>
    </w:p>
    <w:p w14:paraId="20F282E0" w14:textId="77777777" w:rsidR="00C13562" w:rsidRPr="00AC7CB9" w:rsidRDefault="00C13562" w:rsidP="00C13562">
      <w:pPr>
        <w:jc w:val="center"/>
        <w:rPr>
          <w:b/>
          <w:bCs/>
          <w:color w:val="auto"/>
        </w:rPr>
      </w:pPr>
      <w:r>
        <w:rPr>
          <w:b/>
          <w:bCs/>
          <w:color w:val="auto"/>
        </w:rPr>
        <w:t>READ THE SECOND TIME</w:t>
      </w:r>
    </w:p>
    <w:p w14:paraId="1293A0DF" w14:textId="77777777" w:rsidR="00C13562" w:rsidRPr="007F2080" w:rsidRDefault="00C13562" w:rsidP="00C13562">
      <w:pPr>
        <w:suppressAutoHyphens/>
      </w:pPr>
      <w:r>
        <w:tab/>
      </w:r>
      <w:r w:rsidRPr="007F2080">
        <w:t>H. 3259</w:t>
      </w:r>
      <w:r w:rsidRPr="007F2080">
        <w:fldChar w:fldCharType="begin"/>
      </w:r>
      <w:r w:rsidRPr="007F2080">
        <w:instrText xml:space="preserve"> XE "H. 3259" \b </w:instrText>
      </w:r>
      <w:r w:rsidRPr="007F2080">
        <w:fldChar w:fldCharType="end"/>
      </w:r>
      <w:r w:rsidRPr="007F2080">
        <w:t xml:space="preserve"> -- Reps. Pope, Gilliam, Lawson, Chapman, Pedalino, McCravy, M.M. Smith, Davis, Holman, B.L. Cox, Ligon and Gibson:  </w:t>
      </w:r>
      <w:r>
        <w:rPr>
          <w:caps/>
          <w:szCs w:val="30"/>
        </w:rPr>
        <w:t>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448F4827" w14:textId="77777777" w:rsidR="00C13562" w:rsidRDefault="00C13562" w:rsidP="00C13562">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47CFE266" w14:textId="77777777" w:rsidR="00C13562" w:rsidRDefault="00C13562" w:rsidP="00C13562">
      <w:pPr>
        <w:pStyle w:val="Header"/>
        <w:rPr>
          <w:bCs/>
          <w:color w:val="auto"/>
          <w:szCs w:val="22"/>
        </w:rPr>
      </w:pPr>
    </w:p>
    <w:p w14:paraId="51F257B4" w14:textId="57474A2D" w:rsidR="00C13562" w:rsidRDefault="00C13562" w:rsidP="00C13562">
      <w:pPr>
        <w:pStyle w:val="Header"/>
        <w:rPr>
          <w:bCs/>
          <w:color w:val="auto"/>
          <w:szCs w:val="22"/>
        </w:rPr>
      </w:pPr>
      <w:r>
        <w:rPr>
          <w:bCs/>
          <w:color w:val="auto"/>
          <w:szCs w:val="22"/>
        </w:rPr>
        <w:tab/>
        <w:t>Senator BENNETT explained the Bill.</w:t>
      </w:r>
    </w:p>
    <w:p w14:paraId="0F9999FE" w14:textId="77777777" w:rsidR="00C13562" w:rsidRDefault="00C13562" w:rsidP="00C13562">
      <w:pPr>
        <w:pStyle w:val="Header"/>
        <w:rPr>
          <w:bCs/>
          <w:color w:val="auto"/>
          <w:szCs w:val="22"/>
        </w:rPr>
      </w:pPr>
    </w:p>
    <w:p w14:paraId="0D2D41EB" w14:textId="77777777" w:rsidR="00C13562" w:rsidRPr="0063614E" w:rsidRDefault="00C13562" w:rsidP="00C13562">
      <w:pPr>
        <w:pStyle w:val="Header"/>
        <w:rPr>
          <w:bCs/>
          <w:color w:val="auto"/>
          <w:szCs w:val="22"/>
        </w:rPr>
      </w:pPr>
      <w:r w:rsidRPr="0063614E">
        <w:rPr>
          <w:bCs/>
          <w:color w:val="auto"/>
          <w:szCs w:val="22"/>
        </w:rPr>
        <w:tab/>
        <w:t>The question being the second reading of the Bill.</w:t>
      </w:r>
    </w:p>
    <w:p w14:paraId="1C468633" w14:textId="77777777" w:rsidR="00C13562" w:rsidRDefault="00C13562" w:rsidP="00C13562">
      <w:pPr>
        <w:pStyle w:val="Header"/>
        <w:rPr>
          <w:bCs/>
          <w:color w:val="auto"/>
          <w:szCs w:val="22"/>
        </w:rPr>
      </w:pPr>
    </w:p>
    <w:p w14:paraId="58972459" w14:textId="77777777" w:rsidR="00C13562" w:rsidRPr="0063614E" w:rsidRDefault="00C13562" w:rsidP="00C13562">
      <w:pPr>
        <w:pStyle w:val="Header"/>
        <w:rPr>
          <w:bCs/>
          <w:color w:val="auto"/>
          <w:szCs w:val="22"/>
        </w:rPr>
      </w:pPr>
      <w:r w:rsidRPr="0063614E">
        <w:rPr>
          <w:bCs/>
          <w:color w:val="auto"/>
          <w:szCs w:val="22"/>
        </w:rPr>
        <w:tab/>
        <w:t>The "ayes" and "nays" were demanded and taken, resulting as follows:</w:t>
      </w:r>
    </w:p>
    <w:p w14:paraId="392C4BCC" w14:textId="77777777" w:rsidR="00C13562" w:rsidRPr="00C13562" w:rsidRDefault="00C13562" w:rsidP="00C13562">
      <w:pPr>
        <w:pStyle w:val="Header"/>
        <w:jc w:val="center"/>
        <w:rPr>
          <w:b/>
          <w:bCs/>
          <w:color w:val="auto"/>
          <w:szCs w:val="22"/>
        </w:rPr>
      </w:pPr>
      <w:r w:rsidRPr="00C13562">
        <w:rPr>
          <w:b/>
          <w:bCs/>
          <w:color w:val="auto"/>
          <w:szCs w:val="22"/>
        </w:rPr>
        <w:t>Ayes 43; Nays 0</w:t>
      </w:r>
    </w:p>
    <w:p w14:paraId="7974AD22" w14:textId="77777777" w:rsidR="00C13562" w:rsidRDefault="00C13562" w:rsidP="00C13562">
      <w:pPr>
        <w:pStyle w:val="Header"/>
        <w:rPr>
          <w:bCs/>
          <w:color w:val="auto"/>
          <w:szCs w:val="22"/>
        </w:rPr>
      </w:pPr>
    </w:p>
    <w:p w14:paraId="53DBE1EC"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3562">
        <w:rPr>
          <w:b/>
          <w:bCs/>
          <w:color w:val="auto"/>
          <w:szCs w:val="22"/>
        </w:rPr>
        <w:t>AYES</w:t>
      </w:r>
    </w:p>
    <w:p w14:paraId="276EC62B"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Adams</w:t>
      </w:r>
      <w:r>
        <w:rPr>
          <w:bCs/>
          <w:color w:val="auto"/>
          <w:szCs w:val="22"/>
        </w:rPr>
        <w:tab/>
      </w:r>
      <w:r w:rsidRPr="00C13562">
        <w:rPr>
          <w:bCs/>
          <w:color w:val="auto"/>
          <w:szCs w:val="22"/>
        </w:rPr>
        <w:t>Alexander</w:t>
      </w:r>
      <w:r>
        <w:rPr>
          <w:bCs/>
          <w:color w:val="auto"/>
          <w:szCs w:val="22"/>
        </w:rPr>
        <w:tab/>
      </w:r>
      <w:r w:rsidRPr="00C13562">
        <w:rPr>
          <w:bCs/>
          <w:color w:val="auto"/>
          <w:szCs w:val="22"/>
        </w:rPr>
        <w:t>Allen</w:t>
      </w:r>
    </w:p>
    <w:p w14:paraId="5FC9E6CD"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Bennett</w:t>
      </w:r>
      <w:r>
        <w:rPr>
          <w:bCs/>
          <w:color w:val="auto"/>
          <w:szCs w:val="22"/>
        </w:rPr>
        <w:tab/>
      </w:r>
      <w:r w:rsidRPr="00C13562">
        <w:rPr>
          <w:bCs/>
          <w:color w:val="auto"/>
          <w:szCs w:val="22"/>
        </w:rPr>
        <w:t>Blackmon</w:t>
      </w:r>
      <w:r>
        <w:rPr>
          <w:bCs/>
          <w:color w:val="auto"/>
          <w:szCs w:val="22"/>
        </w:rPr>
        <w:tab/>
      </w:r>
      <w:r w:rsidRPr="00C13562">
        <w:rPr>
          <w:bCs/>
          <w:color w:val="auto"/>
          <w:szCs w:val="22"/>
        </w:rPr>
        <w:t>Bright</w:t>
      </w:r>
    </w:p>
    <w:p w14:paraId="4196B792"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Campsen</w:t>
      </w:r>
      <w:r>
        <w:rPr>
          <w:bCs/>
          <w:color w:val="auto"/>
          <w:szCs w:val="22"/>
        </w:rPr>
        <w:tab/>
      </w:r>
      <w:r w:rsidRPr="00C13562">
        <w:rPr>
          <w:bCs/>
          <w:color w:val="auto"/>
          <w:szCs w:val="22"/>
        </w:rPr>
        <w:t>Cash</w:t>
      </w:r>
      <w:r>
        <w:rPr>
          <w:bCs/>
          <w:color w:val="auto"/>
          <w:szCs w:val="22"/>
        </w:rPr>
        <w:tab/>
      </w:r>
      <w:r w:rsidRPr="00C13562">
        <w:rPr>
          <w:bCs/>
          <w:color w:val="auto"/>
          <w:szCs w:val="22"/>
        </w:rPr>
        <w:t>Chaplin</w:t>
      </w:r>
    </w:p>
    <w:p w14:paraId="60D46E64"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Climer</w:t>
      </w:r>
      <w:r>
        <w:rPr>
          <w:bCs/>
          <w:color w:val="auto"/>
          <w:szCs w:val="22"/>
        </w:rPr>
        <w:tab/>
      </w:r>
      <w:r w:rsidRPr="00C13562">
        <w:rPr>
          <w:bCs/>
          <w:color w:val="auto"/>
          <w:szCs w:val="22"/>
        </w:rPr>
        <w:t>Corbin</w:t>
      </w:r>
      <w:r>
        <w:rPr>
          <w:bCs/>
          <w:color w:val="auto"/>
          <w:szCs w:val="22"/>
        </w:rPr>
        <w:tab/>
      </w:r>
      <w:r w:rsidRPr="00C13562">
        <w:rPr>
          <w:bCs/>
          <w:color w:val="auto"/>
          <w:szCs w:val="22"/>
        </w:rPr>
        <w:t>Cromer</w:t>
      </w:r>
    </w:p>
    <w:p w14:paraId="47269226"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Davis</w:t>
      </w:r>
      <w:r>
        <w:rPr>
          <w:bCs/>
          <w:color w:val="auto"/>
          <w:szCs w:val="22"/>
        </w:rPr>
        <w:tab/>
      </w:r>
      <w:r w:rsidRPr="00C13562">
        <w:rPr>
          <w:bCs/>
          <w:color w:val="auto"/>
          <w:szCs w:val="22"/>
        </w:rPr>
        <w:t>Devine</w:t>
      </w:r>
      <w:r>
        <w:rPr>
          <w:bCs/>
          <w:color w:val="auto"/>
          <w:szCs w:val="22"/>
        </w:rPr>
        <w:tab/>
      </w:r>
      <w:r w:rsidRPr="00C13562">
        <w:rPr>
          <w:bCs/>
          <w:color w:val="auto"/>
          <w:szCs w:val="22"/>
        </w:rPr>
        <w:t>Elliott</w:t>
      </w:r>
    </w:p>
    <w:p w14:paraId="48BE009E"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Gambrell</w:t>
      </w:r>
      <w:r>
        <w:rPr>
          <w:bCs/>
          <w:color w:val="auto"/>
          <w:szCs w:val="22"/>
        </w:rPr>
        <w:tab/>
      </w:r>
      <w:r w:rsidRPr="00C13562">
        <w:rPr>
          <w:bCs/>
          <w:color w:val="auto"/>
          <w:szCs w:val="22"/>
        </w:rPr>
        <w:t>Garrett</w:t>
      </w:r>
      <w:r>
        <w:rPr>
          <w:bCs/>
          <w:color w:val="auto"/>
          <w:szCs w:val="22"/>
        </w:rPr>
        <w:tab/>
      </w:r>
      <w:r w:rsidRPr="00C13562">
        <w:rPr>
          <w:bCs/>
          <w:color w:val="auto"/>
          <w:szCs w:val="22"/>
        </w:rPr>
        <w:t>Graham</w:t>
      </w:r>
    </w:p>
    <w:p w14:paraId="79847158"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Grooms</w:t>
      </w:r>
      <w:r>
        <w:rPr>
          <w:bCs/>
          <w:color w:val="auto"/>
          <w:szCs w:val="22"/>
        </w:rPr>
        <w:tab/>
      </w:r>
      <w:r w:rsidRPr="00C13562">
        <w:rPr>
          <w:bCs/>
          <w:color w:val="auto"/>
          <w:szCs w:val="22"/>
        </w:rPr>
        <w:t>Hembree</w:t>
      </w:r>
      <w:r>
        <w:rPr>
          <w:bCs/>
          <w:color w:val="auto"/>
          <w:szCs w:val="22"/>
        </w:rPr>
        <w:tab/>
      </w:r>
      <w:r w:rsidRPr="00C13562">
        <w:rPr>
          <w:bCs/>
          <w:color w:val="auto"/>
          <w:szCs w:val="22"/>
        </w:rPr>
        <w:t>Hutto</w:t>
      </w:r>
    </w:p>
    <w:p w14:paraId="6976682F"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Jackson</w:t>
      </w:r>
      <w:r>
        <w:rPr>
          <w:bCs/>
          <w:color w:val="auto"/>
          <w:szCs w:val="22"/>
        </w:rPr>
        <w:tab/>
      </w:r>
      <w:r w:rsidRPr="00C13562">
        <w:rPr>
          <w:bCs/>
          <w:color w:val="auto"/>
          <w:szCs w:val="22"/>
        </w:rPr>
        <w:t>Johnson</w:t>
      </w:r>
      <w:r>
        <w:rPr>
          <w:bCs/>
          <w:color w:val="auto"/>
          <w:szCs w:val="22"/>
        </w:rPr>
        <w:tab/>
      </w:r>
      <w:r w:rsidRPr="00C13562">
        <w:rPr>
          <w:bCs/>
          <w:color w:val="auto"/>
          <w:szCs w:val="22"/>
        </w:rPr>
        <w:t>Kennedy</w:t>
      </w:r>
    </w:p>
    <w:p w14:paraId="6E3C52D3"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Kimbrell</w:t>
      </w:r>
      <w:r>
        <w:rPr>
          <w:bCs/>
          <w:color w:val="auto"/>
          <w:szCs w:val="22"/>
        </w:rPr>
        <w:tab/>
      </w:r>
      <w:r w:rsidRPr="00C13562">
        <w:rPr>
          <w:bCs/>
          <w:color w:val="auto"/>
          <w:szCs w:val="22"/>
        </w:rPr>
        <w:t>Leber</w:t>
      </w:r>
      <w:r>
        <w:rPr>
          <w:bCs/>
          <w:color w:val="auto"/>
          <w:szCs w:val="22"/>
        </w:rPr>
        <w:tab/>
      </w:r>
      <w:r w:rsidRPr="00C13562">
        <w:rPr>
          <w:bCs/>
          <w:color w:val="auto"/>
          <w:szCs w:val="22"/>
        </w:rPr>
        <w:t>Martin</w:t>
      </w:r>
    </w:p>
    <w:p w14:paraId="070F00E2"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Massey</w:t>
      </w:r>
      <w:r>
        <w:rPr>
          <w:bCs/>
          <w:color w:val="auto"/>
          <w:szCs w:val="22"/>
        </w:rPr>
        <w:tab/>
      </w:r>
      <w:r w:rsidRPr="00C13562">
        <w:rPr>
          <w:bCs/>
          <w:color w:val="auto"/>
          <w:szCs w:val="22"/>
        </w:rPr>
        <w:t>Ott</w:t>
      </w:r>
      <w:r>
        <w:rPr>
          <w:bCs/>
          <w:color w:val="auto"/>
          <w:szCs w:val="22"/>
        </w:rPr>
        <w:tab/>
      </w:r>
      <w:r w:rsidRPr="00C13562">
        <w:rPr>
          <w:bCs/>
          <w:color w:val="auto"/>
          <w:szCs w:val="22"/>
        </w:rPr>
        <w:t>Peeler</w:t>
      </w:r>
    </w:p>
    <w:p w14:paraId="62ADEFE8"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Rankin</w:t>
      </w:r>
      <w:r>
        <w:rPr>
          <w:bCs/>
          <w:color w:val="auto"/>
          <w:szCs w:val="22"/>
        </w:rPr>
        <w:tab/>
      </w:r>
      <w:r w:rsidRPr="00C13562">
        <w:rPr>
          <w:bCs/>
          <w:color w:val="auto"/>
          <w:szCs w:val="22"/>
        </w:rPr>
        <w:t>Reichenbach</w:t>
      </w:r>
      <w:r>
        <w:rPr>
          <w:bCs/>
          <w:color w:val="auto"/>
          <w:szCs w:val="22"/>
        </w:rPr>
        <w:tab/>
      </w:r>
      <w:r w:rsidRPr="00C13562">
        <w:rPr>
          <w:bCs/>
          <w:color w:val="auto"/>
          <w:szCs w:val="22"/>
        </w:rPr>
        <w:t>Rice</w:t>
      </w:r>
    </w:p>
    <w:p w14:paraId="46952B5A"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Sabb</w:t>
      </w:r>
      <w:r>
        <w:rPr>
          <w:bCs/>
          <w:color w:val="auto"/>
          <w:szCs w:val="22"/>
        </w:rPr>
        <w:tab/>
      </w:r>
      <w:r w:rsidRPr="00C13562">
        <w:rPr>
          <w:bCs/>
          <w:color w:val="auto"/>
          <w:szCs w:val="22"/>
        </w:rPr>
        <w:t>Stubbs</w:t>
      </w:r>
      <w:r>
        <w:rPr>
          <w:bCs/>
          <w:color w:val="auto"/>
          <w:szCs w:val="22"/>
        </w:rPr>
        <w:tab/>
      </w:r>
      <w:r w:rsidRPr="00C13562">
        <w:rPr>
          <w:bCs/>
          <w:color w:val="auto"/>
          <w:szCs w:val="22"/>
        </w:rPr>
        <w:t>Sutton</w:t>
      </w:r>
    </w:p>
    <w:p w14:paraId="301C57F8"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Tedder</w:t>
      </w:r>
      <w:r>
        <w:rPr>
          <w:bCs/>
          <w:color w:val="auto"/>
          <w:szCs w:val="22"/>
        </w:rPr>
        <w:tab/>
      </w:r>
      <w:r w:rsidRPr="00C13562">
        <w:rPr>
          <w:bCs/>
          <w:color w:val="auto"/>
          <w:szCs w:val="22"/>
        </w:rPr>
        <w:t>Turner</w:t>
      </w:r>
      <w:r>
        <w:rPr>
          <w:bCs/>
          <w:color w:val="auto"/>
          <w:szCs w:val="22"/>
        </w:rPr>
        <w:tab/>
      </w:r>
      <w:r w:rsidRPr="00C13562">
        <w:rPr>
          <w:bCs/>
          <w:color w:val="auto"/>
          <w:szCs w:val="22"/>
        </w:rPr>
        <w:t>Verdin</w:t>
      </w:r>
    </w:p>
    <w:p w14:paraId="61A9140A"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Walker</w:t>
      </w:r>
      <w:r>
        <w:rPr>
          <w:bCs/>
          <w:color w:val="auto"/>
          <w:szCs w:val="22"/>
        </w:rPr>
        <w:tab/>
      </w:r>
      <w:r w:rsidRPr="00C13562">
        <w:rPr>
          <w:bCs/>
          <w:color w:val="auto"/>
          <w:szCs w:val="22"/>
        </w:rPr>
        <w:t>Williams</w:t>
      </w:r>
      <w:r>
        <w:rPr>
          <w:bCs/>
          <w:color w:val="auto"/>
          <w:szCs w:val="22"/>
        </w:rPr>
        <w:tab/>
      </w:r>
      <w:r w:rsidRPr="00C13562">
        <w:rPr>
          <w:bCs/>
          <w:color w:val="auto"/>
          <w:szCs w:val="22"/>
        </w:rPr>
        <w:t>Young</w:t>
      </w:r>
    </w:p>
    <w:p w14:paraId="773E0BA6"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3562">
        <w:rPr>
          <w:bCs/>
          <w:color w:val="auto"/>
          <w:szCs w:val="22"/>
        </w:rPr>
        <w:t>Zell</w:t>
      </w:r>
    </w:p>
    <w:p w14:paraId="371E3F36"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5E86A89" w14:textId="77777777" w:rsidR="00C13562" w:rsidRP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13562">
        <w:rPr>
          <w:b/>
          <w:bCs/>
          <w:color w:val="auto"/>
          <w:szCs w:val="22"/>
        </w:rPr>
        <w:t>Total--43</w:t>
      </w:r>
    </w:p>
    <w:p w14:paraId="59735456" w14:textId="77777777" w:rsidR="00C13562" w:rsidRPr="00C13562" w:rsidRDefault="00C13562" w:rsidP="00C13562">
      <w:pPr>
        <w:pStyle w:val="Header"/>
        <w:tabs>
          <w:tab w:val="clear" w:pos="8640"/>
          <w:tab w:val="left" w:pos="4320"/>
        </w:tabs>
        <w:rPr>
          <w:bCs/>
          <w:color w:val="auto"/>
          <w:szCs w:val="22"/>
        </w:rPr>
      </w:pPr>
    </w:p>
    <w:p w14:paraId="74F562B1"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3562">
        <w:rPr>
          <w:b/>
          <w:bCs/>
          <w:color w:val="auto"/>
          <w:szCs w:val="22"/>
        </w:rPr>
        <w:t>NAYS</w:t>
      </w:r>
    </w:p>
    <w:p w14:paraId="6E53356C" w14:textId="77777777" w:rsid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627AA69B" w14:textId="77777777" w:rsidR="00C13562" w:rsidRPr="00C13562" w:rsidRDefault="00C13562" w:rsidP="00C135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3562">
        <w:rPr>
          <w:b/>
          <w:bCs/>
          <w:color w:val="auto"/>
          <w:szCs w:val="22"/>
        </w:rPr>
        <w:t>Total--0</w:t>
      </w:r>
    </w:p>
    <w:p w14:paraId="652CBA2B" w14:textId="77777777" w:rsidR="00E626B7" w:rsidRDefault="00C13562" w:rsidP="00C13562">
      <w:pPr>
        <w:rPr>
          <w:bCs/>
          <w:color w:val="auto"/>
          <w:szCs w:val="22"/>
        </w:rPr>
      </w:pPr>
      <w:r>
        <w:rPr>
          <w:bCs/>
          <w:color w:val="auto"/>
          <w:szCs w:val="22"/>
        </w:rPr>
        <w:tab/>
      </w:r>
    </w:p>
    <w:p w14:paraId="445F03BD" w14:textId="7FEEF0B7" w:rsidR="00C13562" w:rsidRDefault="00E626B7" w:rsidP="00C13562">
      <w:pPr>
        <w:rPr>
          <w:bCs/>
          <w:color w:val="auto"/>
          <w:szCs w:val="22"/>
        </w:rPr>
      </w:pPr>
      <w:r>
        <w:rPr>
          <w:bCs/>
          <w:color w:val="auto"/>
          <w:szCs w:val="22"/>
        </w:rPr>
        <w:tab/>
      </w:r>
      <w:r w:rsidR="00C13562">
        <w:rPr>
          <w:bCs/>
          <w:color w:val="auto"/>
          <w:szCs w:val="22"/>
        </w:rPr>
        <w:t>The Bill was read the second time, passed and ordered to a third reading.</w:t>
      </w:r>
    </w:p>
    <w:p w14:paraId="3CF035C2" w14:textId="77777777" w:rsidR="00E626B7" w:rsidRDefault="00E626B7" w:rsidP="00C13562">
      <w:pPr>
        <w:rPr>
          <w:bCs/>
          <w:color w:val="auto"/>
          <w:szCs w:val="22"/>
        </w:rPr>
      </w:pPr>
    </w:p>
    <w:p w14:paraId="39360ECE" w14:textId="1E4479AF" w:rsidR="00975D3B" w:rsidRDefault="00975D3B" w:rsidP="00975D3B">
      <w:pPr>
        <w:jc w:val="center"/>
        <w:rPr>
          <w:b/>
          <w:bCs/>
        </w:rPr>
      </w:pPr>
      <w:r>
        <w:rPr>
          <w:b/>
          <w:bCs/>
        </w:rPr>
        <w:t xml:space="preserve">AMENDED, </w:t>
      </w:r>
      <w:r w:rsidR="000329C3">
        <w:rPr>
          <w:b/>
          <w:bCs/>
        </w:rPr>
        <w:t>CARRIED OVER</w:t>
      </w:r>
    </w:p>
    <w:p w14:paraId="69E2B951" w14:textId="77777777" w:rsidR="00975D3B" w:rsidRPr="007F2080" w:rsidRDefault="00975D3B" w:rsidP="00975D3B">
      <w:pPr>
        <w:suppressAutoHyphens/>
      </w:pPr>
      <w:r>
        <w:rPr>
          <w:b/>
          <w:bCs/>
        </w:rP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39EC5961" w14:textId="77777777" w:rsidR="00975D3B" w:rsidRDefault="00975D3B" w:rsidP="00975D3B">
      <w:pPr>
        <w:pStyle w:val="Header"/>
        <w:rPr>
          <w:bCs/>
          <w:color w:val="auto"/>
          <w:szCs w:val="22"/>
        </w:rPr>
      </w:pPr>
      <w:r w:rsidRPr="0063614E">
        <w:rPr>
          <w:bCs/>
          <w:color w:val="auto"/>
          <w:szCs w:val="22"/>
        </w:rPr>
        <w:tab/>
        <w:t>The Senate proceeded to consideration of the Bill</w:t>
      </w:r>
      <w:r>
        <w:rPr>
          <w:bCs/>
          <w:color w:val="auto"/>
          <w:szCs w:val="22"/>
        </w:rPr>
        <w:t>.</w:t>
      </w:r>
    </w:p>
    <w:p w14:paraId="3B2DA8DE" w14:textId="77777777" w:rsidR="00975D3B" w:rsidRPr="00BC412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B42330" w14:textId="664B1E67" w:rsidR="00975D3B" w:rsidRPr="0022217C" w:rsidRDefault="00975D3B" w:rsidP="00975D3B">
      <w:r w:rsidRPr="0022217C">
        <w:tab/>
        <w:t>Senator CORBIN proposed the following amendment (SR-3569.KM0002S)</w:t>
      </w:r>
      <w:r w:rsidRPr="00194D68">
        <w:rPr>
          <w:snapToGrid w:val="0"/>
        </w:rPr>
        <w:t>, which was adopted</w:t>
      </w:r>
      <w:r w:rsidRPr="0022217C">
        <w:t>:</w:t>
      </w:r>
    </w:p>
    <w:p w14:paraId="56B6E0C5" w14:textId="77777777" w:rsidR="00975D3B" w:rsidRPr="0022217C" w:rsidRDefault="00975D3B" w:rsidP="00975D3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217C">
        <w:rPr>
          <w:rFonts w:cs="Times New Roman"/>
          <w:sz w:val="22"/>
        </w:rPr>
        <w:tab/>
        <w:t>Amend the bill, as and if amended, SECTION 1, by striking Section 27-40-350(A) and inserting:</w:t>
      </w:r>
    </w:p>
    <w:sdt>
      <w:sdtPr>
        <w:rPr>
          <w:rFonts w:cs="Times New Roman"/>
          <w:sz w:val="22"/>
        </w:rPr>
        <w:alias w:val="Cannot be edited"/>
        <w:tag w:val="Cannot be edited"/>
        <w:id w:val="2114084169"/>
        <w:placeholder>
          <w:docPart w:val="2D02245614DB43DAACFA4B4C1A7F3854"/>
        </w:placeholder>
      </w:sdtPr>
      <w:sdtEndPr/>
      <w:sdtContent>
        <w:p w14:paraId="40D9DAD4" w14:textId="77777777" w:rsidR="00975D3B" w:rsidRPr="0022217C" w:rsidRDefault="00975D3B" w:rsidP="00975D3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217C">
            <w:rPr>
              <w:rFonts w:cs="Times New Roman"/>
              <w:sz w:val="22"/>
            </w:rPr>
            <w:tab/>
            <w:t>(A) If a residential tenant is a protected tenant,</w:t>
          </w:r>
          <w:r w:rsidRPr="0022217C">
            <w:rPr>
              <w:rStyle w:val="scinsertblue"/>
              <w:rFonts w:cs="Times New Roman"/>
              <w:color w:val="auto"/>
              <w:sz w:val="22"/>
            </w:rPr>
            <w:t xml:space="preserve"> then</w:t>
          </w:r>
          <w:r w:rsidRPr="0022217C">
            <w:rPr>
              <w:rFonts w:cs="Times New Roman"/>
              <w:sz w:val="22"/>
            </w:rPr>
            <w:t xml:space="preserve"> the tenant may:</w:t>
          </w:r>
        </w:p>
        <w:p w14:paraId="00ACDB20" w14:textId="77777777" w:rsidR="00975D3B" w:rsidRPr="0022217C" w:rsidRDefault="00975D3B" w:rsidP="00975D3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217C">
            <w:rPr>
              <w:rFonts w:cs="Times New Roman"/>
              <w:sz w:val="22"/>
            </w:rPr>
            <w:tab/>
          </w:r>
          <w:r w:rsidRPr="0022217C">
            <w:rPr>
              <w:rFonts w:cs="Times New Roman"/>
              <w:sz w:val="22"/>
            </w:rPr>
            <w:tab/>
            <w:t xml:space="preserve">(1) terminate the protected tenant’s </w:t>
          </w:r>
          <w:r w:rsidRPr="0022217C">
            <w:rPr>
              <w:rStyle w:val="scinsertblue"/>
              <w:rFonts w:cs="Times New Roman"/>
              <w:color w:val="auto"/>
              <w:sz w:val="22"/>
            </w:rPr>
            <w:t xml:space="preserve">future </w:t>
          </w:r>
          <w:r w:rsidRPr="0022217C">
            <w:rPr>
              <w:rFonts w:cs="Times New Roman"/>
              <w:sz w:val="22"/>
            </w:rPr>
            <w:t>obligations under a rental agreement within sixty days of the date of the documented qualifying incident; and</w:t>
          </w:r>
        </w:p>
        <w:p w14:paraId="025F0184" w14:textId="25FFD0FF" w:rsidR="00975D3B" w:rsidRPr="0022217C" w:rsidRDefault="00975D3B" w:rsidP="00975D3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217C">
            <w:rPr>
              <w:rFonts w:cs="Times New Roman"/>
              <w:sz w:val="22"/>
            </w:rPr>
            <w:tab/>
          </w:r>
          <w:r w:rsidRPr="0022217C">
            <w:rPr>
              <w:rFonts w:cs="Times New Roman"/>
              <w:sz w:val="22"/>
            </w:rPr>
            <w:tab/>
            <w:t>(2) not be held liable for penalties or fees that might otherwise be imposed for the termination of the protected tenant’s obligations under a rental agreement within sixty days of the documented qualifying incident</w:t>
          </w:r>
          <w:r w:rsidRPr="0022217C">
            <w:rPr>
              <w:rStyle w:val="scstrikered"/>
              <w:rFonts w:cs="Times New Roman"/>
              <w:color w:val="auto"/>
              <w:sz w:val="22"/>
            </w:rPr>
            <w:t>.</w:t>
          </w:r>
          <w:r w:rsidRPr="0022217C">
            <w:rPr>
              <w:rStyle w:val="scinsertblue"/>
              <w:rFonts w:cs="Times New Roman"/>
              <w:color w:val="auto"/>
              <w:sz w:val="22"/>
            </w:rPr>
            <w:t>; provided, however, that the protected tenant shall be liable for any damage that the protect</w:t>
          </w:r>
          <w:r w:rsidR="00380904">
            <w:rPr>
              <w:rStyle w:val="scinsertblue"/>
              <w:rFonts w:cs="Times New Roman"/>
              <w:color w:val="auto"/>
              <w:sz w:val="22"/>
            </w:rPr>
            <w:t>ed</w:t>
          </w:r>
          <w:r w:rsidRPr="0022217C">
            <w:rPr>
              <w:rStyle w:val="scinsertblue"/>
              <w:rFonts w:cs="Times New Roman"/>
              <w:color w:val="auto"/>
              <w:sz w:val="22"/>
            </w:rPr>
            <w:t xml:space="preserve"> tenant caused to the premises prior to the termination and no security deposits will be required to be returned until the end of the lease if such is due to be returned under the terms of the lease.</w:t>
          </w:r>
        </w:p>
      </w:sdtContent>
    </w:sdt>
    <w:p w14:paraId="11C9E2D9" w14:textId="77777777" w:rsidR="00975D3B" w:rsidRPr="0022217C" w:rsidRDefault="00975D3B" w:rsidP="00975D3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217C">
        <w:rPr>
          <w:rFonts w:cs="Times New Roman"/>
          <w:sz w:val="22"/>
        </w:rPr>
        <w:tab/>
        <w:t>Amend the bill further, SECTION 1, by striking Section 27-40-350(C) and inserting:</w:t>
      </w:r>
    </w:p>
    <w:sdt>
      <w:sdtPr>
        <w:rPr>
          <w:rFonts w:cs="Times New Roman"/>
          <w:sz w:val="22"/>
        </w:rPr>
        <w:alias w:val="Cannot be edited"/>
        <w:tag w:val="Cannot be edited"/>
        <w:id w:val="686177260"/>
        <w:placeholder>
          <w:docPart w:val="2D02245614DB43DAACFA4B4C1A7F3854"/>
        </w:placeholder>
      </w:sdtPr>
      <w:sdtEndPr/>
      <w:sdtContent>
        <w:p w14:paraId="09105F29" w14:textId="77777777" w:rsidR="00975D3B" w:rsidRPr="0022217C" w:rsidRDefault="00975D3B" w:rsidP="00975D3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217C">
            <w:rPr>
              <w:rFonts w:cs="Times New Roman"/>
              <w:sz w:val="22"/>
            </w:rPr>
            <w:tab/>
            <w:t xml:space="preserve">(C) The protected tenant’s obligations as a tenant must continue through the effective date of the termination. Any cotenants on the lease with the protected tenant shall remain responsible for the </w:t>
          </w:r>
          <w:r w:rsidRPr="0022217C">
            <w:rPr>
              <w:rStyle w:val="scinsertblue"/>
              <w:rFonts w:cs="Times New Roman"/>
              <w:color w:val="auto"/>
              <w:sz w:val="22"/>
            </w:rPr>
            <w:t xml:space="preserve">full </w:t>
          </w:r>
          <w:r w:rsidRPr="0022217C">
            <w:rPr>
              <w:rFonts w:cs="Times New Roman"/>
              <w:sz w:val="22"/>
            </w:rPr>
            <w:t>rent for the balance of the term of the rental agreement. If the perpetrator is the remaining sole tenant obligated on the rental agreement, the landlord may terminate the rental agreement with five days’ written notice and collect actual damages for such termination against the perpetrator.</w:t>
          </w:r>
        </w:p>
      </w:sdtContent>
    </w:sdt>
    <w:p w14:paraId="541F5530" w14:textId="77777777" w:rsidR="00975D3B" w:rsidRPr="0022217C" w:rsidRDefault="00975D3B" w:rsidP="00975D3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217C">
        <w:rPr>
          <w:rFonts w:cs="Times New Roman"/>
          <w:sz w:val="22"/>
        </w:rPr>
        <w:tab/>
        <w:t>Amend the bill further, SECTION 1, by deleting Section 27-40-350(F) from the bill.</w:t>
      </w:r>
    </w:p>
    <w:p w14:paraId="5113F7DA" w14:textId="77777777" w:rsidR="00975D3B" w:rsidRPr="0022217C" w:rsidRDefault="00975D3B" w:rsidP="00975D3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217C">
        <w:rPr>
          <w:rFonts w:cs="Times New Roman"/>
          <w:sz w:val="22"/>
        </w:rPr>
        <w:tab/>
        <w:t>Amend the bill further, SECTION 2, by striking Section 27-40-210(19) and inserting:</w:t>
      </w:r>
    </w:p>
    <w:sdt>
      <w:sdtPr>
        <w:rPr>
          <w:rFonts w:cs="Times New Roman"/>
          <w:sz w:val="22"/>
        </w:rPr>
        <w:alias w:val="Cannot be edited"/>
        <w:tag w:val="Cannot be edited"/>
        <w:id w:val="-1100018927"/>
        <w:placeholder>
          <w:docPart w:val="2D02245614DB43DAACFA4B4C1A7F3854"/>
        </w:placeholder>
      </w:sdtPr>
      <w:sdtEndPr/>
      <w:sdtContent>
        <w:p w14:paraId="06184D73" w14:textId="77777777" w:rsidR="00975D3B" w:rsidRPr="0022217C" w:rsidRDefault="00975D3B" w:rsidP="00975D3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217C">
            <w:rPr>
              <w:rFonts w:cs="Times New Roman"/>
              <w:sz w:val="22"/>
            </w:rPr>
            <w:tab/>
            <w:t xml:space="preserve">(19) “protected tenant” means a tenant </w:t>
          </w:r>
          <w:r w:rsidRPr="0022217C">
            <w:rPr>
              <w:rStyle w:val="scstrikered"/>
              <w:rFonts w:cs="Times New Roman"/>
              <w:color w:val="auto"/>
              <w:sz w:val="22"/>
            </w:rPr>
            <w:t xml:space="preserve">or household member </w:t>
          </w:r>
          <w:r w:rsidRPr="0022217C">
            <w:rPr>
              <w:rFonts w:cs="Times New Roman"/>
              <w:sz w:val="22"/>
            </w:rPr>
            <w:t>who is a victim of a qualifying incident;</w:t>
          </w:r>
        </w:p>
      </w:sdtContent>
    </w:sdt>
    <w:p w14:paraId="6D5FF3CA" w14:textId="77777777" w:rsidR="00975D3B" w:rsidRPr="0022217C" w:rsidRDefault="00975D3B" w:rsidP="00975D3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2217C">
        <w:rPr>
          <w:rFonts w:cs="Times New Roman"/>
          <w:sz w:val="22"/>
        </w:rPr>
        <w:tab/>
        <w:t>Renumber sections to conform.</w:t>
      </w:r>
    </w:p>
    <w:p w14:paraId="1518835F" w14:textId="77777777" w:rsidR="00975D3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2217C">
        <w:rPr>
          <w:rFonts w:cs="Times New Roman"/>
          <w:sz w:val="22"/>
        </w:rPr>
        <w:tab/>
        <w:t>Amend title to conform.</w:t>
      </w:r>
    </w:p>
    <w:p w14:paraId="68749812" w14:textId="77777777" w:rsidR="00975D3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FACC18" w14:textId="77777777" w:rsidR="00975D3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explained the amendment.</w:t>
      </w:r>
    </w:p>
    <w:p w14:paraId="3F74A197" w14:textId="77777777" w:rsidR="00975D3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67F4C5" w14:textId="77777777" w:rsidR="00975D3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7261E61" w14:textId="77777777" w:rsidR="00975D3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F00511" w14:textId="6ADA47D5" w:rsidR="0033169D" w:rsidRPr="00E87E8D" w:rsidRDefault="0033169D" w:rsidP="0033169D">
      <w:r w:rsidRPr="00E87E8D">
        <w:tab/>
        <w:t>Senator MARTIN proposed the following amendment (SR-3569.CEM0002S)</w:t>
      </w:r>
      <w:r w:rsidRPr="00194D68">
        <w:rPr>
          <w:snapToGrid w:val="0"/>
        </w:rPr>
        <w:t>, which was adopted</w:t>
      </w:r>
      <w:r w:rsidRPr="00E87E8D">
        <w:t>:</w:t>
      </w:r>
    </w:p>
    <w:p w14:paraId="43FF55BC" w14:textId="77777777" w:rsidR="0033169D" w:rsidRPr="00E87E8D" w:rsidRDefault="0033169D" w:rsidP="003316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87E8D">
        <w:rPr>
          <w:rFonts w:cs="Times New Roman"/>
          <w:sz w:val="22"/>
        </w:rPr>
        <w:tab/>
        <w:t>Amend the bill, as and if amended, by adding an appropriately numbered SECTION to read:</w:t>
      </w:r>
    </w:p>
    <w:sdt>
      <w:sdtPr>
        <w:rPr>
          <w:rFonts w:cs="Times New Roman"/>
          <w:sz w:val="22"/>
        </w:rPr>
        <w:alias w:val="Cannot be edited"/>
        <w:tag w:val="Cannot be edited"/>
        <w:id w:val="-258210772"/>
      </w:sdtPr>
      <w:sdtEndPr/>
      <w:sdtContent>
        <w:p w14:paraId="3588F11A" w14:textId="77777777" w:rsidR="0033169D" w:rsidRPr="00E87E8D" w:rsidRDefault="0033169D" w:rsidP="0033169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87E8D">
            <w:rPr>
              <w:rFonts w:cs="Times New Roman"/>
              <w:sz w:val="22"/>
            </w:rPr>
            <w:t>SECTION X.</w:t>
          </w:r>
          <w:r w:rsidRPr="00E87E8D">
            <w:rPr>
              <w:rFonts w:cs="Times New Roman"/>
              <w:sz w:val="22"/>
            </w:rPr>
            <w:tab/>
            <w:t>Chapter 40, Title 27 of the S.C. Code is amended by adding:</w:t>
          </w:r>
        </w:p>
        <w:p w14:paraId="61964A2F" w14:textId="705FBD8E" w:rsidR="0033169D" w:rsidRPr="00E87E8D" w:rsidRDefault="0033169D" w:rsidP="0033169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87E8D">
            <w:rPr>
              <w:rFonts w:cs="Times New Roman"/>
              <w:sz w:val="22"/>
            </w:rPr>
            <w:tab/>
            <w:t>Section 27-40-460.</w:t>
          </w:r>
          <w:r w:rsidRPr="00E87E8D">
            <w:rPr>
              <w:rFonts w:cs="Times New Roman"/>
              <w:sz w:val="22"/>
            </w:rPr>
            <w:tab/>
            <w:t xml:space="preserve"> A landlord shall release a signee from the rental agreement and return any prepaid rent if the signee notifies the landlord one hundred twenty days prior to taking possession of the premises that the signee will not be taking possession of the premises.</w:t>
          </w:r>
        </w:p>
      </w:sdtContent>
    </w:sdt>
    <w:p w14:paraId="5DA8E1D0" w14:textId="77777777" w:rsidR="0033169D" w:rsidRPr="00E87E8D" w:rsidRDefault="0033169D" w:rsidP="0033169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87E8D">
        <w:rPr>
          <w:rFonts w:cs="Times New Roman"/>
          <w:sz w:val="22"/>
        </w:rPr>
        <w:tab/>
        <w:t>Renumber sections to conform.</w:t>
      </w:r>
    </w:p>
    <w:p w14:paraId="32EBC241" w14:textId="77777777" w:rsidR="0033169D" w:rsidRDefault="0033169D" w:rsidP="003316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87E8D">
        <w:rPr>
          <w:rFonts w:cs="Times New Roman"/>
          <w:sz w:val="22"/>
        </w:rPr>
        <w:tab/>
        <w:t>Amend title to conform.</w:t>
      </w:r>
    </w:p>
    <w:p w14:paraId="47DEBCA9" w14:textId="77777777" w:rsidR="00975D3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3B7968" w14:textId="77777777" w:rsidR="00975D3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14AD7CFA" w14:textId="77777777" w:rsidR="00975D3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8E7656" w14:textId="21662D1C" w:rsidR="00975D3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1A3ACF3" w14:textId="77777777" w:rsidR="00975D3B" w:rsidRDefault="00975D3B"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EE834F" w14:textId="078C3BBF" w:rsidR="000329C3" w:rsidRDefault="000329C3" w:rsidP="000329C3">
      <w:pPr>
        <w:suppressAutoHyphens/>
      </w:pPr>
      <w:r>
        <w:tab/>
        <w:t>On motion of Senator YOUNG, the Bill was carried over.</w:t>
      </w:r>
    </w:p>
    <w:p w14:paraId="325451FB" w14:textId="77777777" w:rsidR="00CA2676" w:rsidRDefault="00CA2676"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sz w:val="22"/>
        </w:rPr>
      </w:pPr>
    </w:p>
    <w:p w14:paraId="5AC3B5AF" w14:textId="1C498030" w:rsidR="006D64B4" w:rsidRDefault="006D64B4" w:rsidP="006D64B4">
      <w:pPr>
        <w:pStyle w:val="Header"/>
        <w:tabs>
          <w:tab w:val="clear" w:pos="8640"/>
          <w:tab w:val="left" w:pos="4320"/>
        </w:tabs>
        <w:jc w:val="center"/>
        <w:rPr>
          <w:b/>
          <w:bCs/>
        </w:rPr>
      </w:pPr>
      <w:r>
        <w:rPr>
          <w:b/>
          <w:bCs/>
        </w:rPr>
        <w:t xml:space="preserve">COMMITTEE AMENDMENT </w:t>
      </w:r>
      <w:r w:rsidR="008D2062">
        <w:rPr>
          <w:b/>
          <w:bCs/>
        </w:rPr>
        <w:t>WITHDRAWN</w:t>
      </w:r>
    </w:p>
    <w:p w14:paraId="211DF396" w14:textId="77777777" w:rsidR="006D64B4" w:rsidRPr="000104CC" w:rsidRDefault="006D64B4" w:rsidP="006D64B4">
      <w:pPr>
        <w:jc w:val="center"/>
        <w:rPr>
          <w:b/>
          <w:bCs/>
          <w:color w:val="auto"/>
        </w:rPr>
      </w:pPr>
      <w:r w:rsidRPr="000104CC">
        <w:rPr>
          <w:b/>
          <w:bCs/>
          <w:color w:val="auto"/>
        </w:rPr>
        <w:t>AMENDED, READ THE SECOND TIME</w:t>
      </w:r>
    </w:p>
    <w:p w14:paraId="15168262" w14:textId="77777777" w:rsidR="006D64B4" w:rsidRPr="007F2080" w:rsidRDefault="006D64B4" w:rsidP="006D64B4">
      <w:pPr>
        <w:suppressAutoHyphens/>
      </w:pPr>
      <w:r>
        <w:tab/>
      </w:r>
      <w:r w:rsidRPr="007F2080">
        <w:t>S. 717</w:t>
      </w:r>
      <w:r w:rsidRPr="007F2080">
        <w:fldChar w:fldCharType="begin"/>
      </w:r>
      <w:r w:rsidRPr="007F2080">
        <w:instrText xml:space="preserve"> XE "S. 717" \b </w:instrText>
      </w:r>
      <w:r w:rsidRPr="007F2080">
        <w:fldChar w:fldCharType="end"/>
      </w:r>
      <w:r w:rsidRPr="007F2080">
        <w:t xml:space="preserve"> -- Senators Garrett, Sabb, Verdin and Alexander:  </w:t>
      </w:r>
      <w:r>
        <w:rPr>
          <w:caps/>
          <w:szCs w:val="30"/>
        </w:rPr>
        <w:t>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w:t>
      </w:r>
    </w:p>
    <w:p w14:paraId="1B94A89E" w14:textId="77777777" w:rsidR="006D64B4" w:rsidRDefault="006D64B4" w:rsidP="006D64B4">
      <w:pPr>
        <w:pStyle w:val="Header"/>
        <w:rPr>
          <w:bCs/>
          <w:color w:val="auto"/>
          <w:szCs w:val="22"/>
        </w:rPr>
      </w:pPr>
      <w:r w:rsidRPr="0063614E">
        <w:rPr>
          <w:bCs/>
          <w:color w:val="auto"/>
          <w:szCs w:val="22"/>
        </w:rPr>
        <w:tab/>
        <w:t>The Senate proceeded to consideration of the Bill</w:t>
      </w:r>
      <w:r>
        <w:rPr>
          <w:bCs/>
          <w:color w:val="auto"/>
          <w:szCs w:val="22"/>
        </w:rPr>
        <w:t>.</w:t>
      </w:r>
    </w:p>
    <w:p w14:paraId="31158606" w14:textId="77777777" w:rsidR="006D64B4" w:rsidRDefault="006D64B4" w:rsidP="006D64B4">
      <w:pPr>
        <w:jc w:val="left"/>
        <w:rPr>
          <w:b/>
          <w:bCs/>
        </w:rPr>
      </w:pPr>
    </w:p>
    <w:p w14:paraId="54533EF6" w14:textId="77777777" w:rsidR="006D64B4" w:rsidRPr="009F6C99" w:rsidRDefault="006D64B4" w:rsidP="006D64B4">
      <w:pPr>
        <w:ind w:firstLine="216"/>
        <w:jc w:val="center"/>
        <w:rPr>
          <w:b/>
          <w:bCs/>
          <w:color w:val="auto"/>
        </w:rPr>
      </w:pPr>
      <w:r w:rsidRPr="009F6C99">
        <w:rPr>
          <w:b/>
          <w:bCs/>
          <w:color w:val="auto"/>
        </w:rPr>
        <w:t>Motion Adopted</w:t>
      </w:r>
    </w:p>
    <w:p w14:paraId="18A33C89" w14:textId="6E56129C" w:rsidR="006D64B4" w:rsidRPr="009F6C99" w:rsidRDefault="006D64B4" w:rsidP="006D64B4">
      <w:pPr>
        <w:ind w:firstLine="216"/>
        <w:rPr>
          <w:color w:val="auto"/>
        </w:rPr>
      </w:pPr>
      <w:r w:rsidRPr="009F6C99">
        <w:rPr>
          <w:color w:val="auto"/>
        </w:rPr>
        <w:t xml:space="preserve">Senator </w:t>
      </w:r>
      <w:r w:rsidR="009F6C99" w:rsidRPr="009F6C99">
        <w:rPr>
          <w:color w:val="auto"/>
        </w:rPr>
        <w:t>GARRETT</w:t>
      </w:r>
      <w:r w:rsidRPr="009F6C99">
        <w:rPr>
          <w:color w:val="auto"/>
        </w:rPr>
        <w:t xml:space="preserve"> asked unanimous consent to withdraw the </w:t>
      </w:r>
      <w:r w:rsidR="00380904">
        <w:rPr>
          <w:color w:val="auto"/>
        </w:rPr>
        <w:t>c</w:t>
      </w:r>
      <w:r w:rsidRPr="009F6C99">
        <w:rPr>
          <w:color w:val="auto"/>
        </w:rPr>
        <w:t xml:space="preserve">ommittee </w:t>
      </w:r>
      <w:r w:rsidR="00380904">
        <w:rPr>
          <w:color w:val="auto"/>
        </w:rPr>
        <w:t>a</w:t>
      </w:r>
      <w:r w:rsidRPr="009F6C99">
        <w:rPr>
          <w:color w:val="auto"/>
        </w:rPr>
        <w:t>mendment and proceed to Amendment No. 3B.</w:t>
      </w:r>
    </w:p>
    <w:p w14:paraId="49560D17" w14:textId="77777777" w:rsidR="006D64B4" w:rsidRPr="009F6C99" w:rsidRDefault="006D64B4" w:rsidP="006D64B4">
      <w:pPr>
        <w:ind w:firstLine="216"/>
        <w:rPr>
          <w:color w:val="auto"/>
        </w:rPr>
      </w:pPr>
      <w:r w:rsidRPr="009F6C99">
        <w:rPr>
          <w:color w:val="auto"/>
        </w:rPr>
        <w:t xml:space="preserve">There was no objection.  </w:t>
      </w:r>
    </w:p>
    <w:p w14:paraId="3F4BA705" w14:textId="77777777" w:rsidR="006D64B4" w:rsidRPr="006D64B4" w:rsidRDefault="006D64B4" w:rsidP="006D64B4">
      <w:pPr>
        <w:jc w:val="left"/>
        <w:rPr>
          <w:b/>
          <w:bCs/>
          <w:color w:val="C00000"/>
        </w:rPr>
      </w:pPr>
    </w:p>
    <w:p w14:paraId="21C358BE" w14:textId="048D2428" w:rsidR="006D64B4" w:rsidRPr="006E42A2" w:rsidRDefault="006D64B4" w:rsidP="006D64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42A2">
        <w:rPr>
          <w:rFonts w:cs="Times New Roman"/>
          <w:sz w:val="22"/>
        </w:rPr>
        <w:tab/>
        <w:t>The Committee on Medical Affairs proposed the following amendment  (SR-717.KM0002S)</w:t>
      </w:r>
      <w:r>
        <w:rPr>
          <w:rFonts w:cs="Times New Roman"/>
          <w:sz w:val="22"/>
        </w:rPr>
        <w:t>, which was withdrawn</w:t>
      </w:r>
      <w:r w:rsidRPr="006E42A2">
        <w:rPr>
          <w:rFonts w:cs="Times New Roman"/>
          <w:sz w:val="22"/>
        </w:rPr>
        <w:t>:</w:t>
      </w:r>
    </w:p>
    <w:p w14:paraId="5E302C37" w14:textId="77777777" w:rsidR="006D64B4" w:rsidRPr="006E42A2" w:rsidRDefault="006D64B4" w:rsidP="006D64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42A2">
        <w:rPr>
          <w:rFonts w:cs="Times New Roman"/>
          <w:sz w:val="22"/>
        </w:rPr>
        <w:tab/>
        <w:t>Amend the bill, as and if amended, by striking all after the enacting words and inserting:</w:t>
      </w:r>
    </w:p>
    <w:sdt>
      <w:sdtPr>
        <w:rPr>
          <w:rFonts w:cs="Times New Roman"/>
          <w:sz w:val="22"/>
        </w:rPr>
        <w:alias w:val="Cannot be edited"/>
        <w:tag w:val="Cannot be edited"/>
        <w:id w:val="-1431342937"/>
      </w:sdtPr>
      <w:sdtEndPr/>
      <w:sdtContent>
        <w:p w14:paraId="791D26D9" w14:textId="77777777" w:rsidR="006D64B4" w:rsidRPr="006E42A2" w:rsidRDefault="006D64B4" w:rsidP="006D64B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SECTION 1.</w:t>
          </w:r>
          <w:r w:rsidRPr="006E42A2">
            <w:rPr>
              <w:rFonts w:cs="Times New Roman"/>
              <w:sz w:val="22"/>
            </w:rPr>
            <w:tab/>
          </w:r>
          <w:r w:rsidRPr="006E42A2">
            <w:rPr>
              <w:rFonts w:cs="Times New Roman"/>
              <w:sz w:val="22"/>
              <w:shd w:val="clear" w:color="auto" w:fill="FFFFFF"/>
            </w:rPr>
            <w:t>This act may be cited as the “Mothers and Preborns Act”.</w:t>
          </w:r>
        </w:p>
        <w:p w14:paraId="6E68501C" w14:textId="77777777" w:rsidR="006D64B4" w:rsidRPr="006E42A2" w:rsidRDefault="006D64B4" w:rsidP="006D64B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SECTION 2.</w:t>
          </w:r>
          <w:r w:rsidRPr="006E42A2">
            <w:rPr>
              <w:rFonts w:cs="Times New Roman"/>
              <w:sz w:val="22"/>
            </w:rPr>
            <w:tab/>
            <w:t>Chapter 37, Title 44 of the S.C. Code is amended by adding:</w:t>
          </w:r>
        </w:p>
        <w:p w14:paraId="32D636FC" w14:textId="7714C9D4"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Section 44‑37‑80.</w:t>
          </w:r>
          <w:r w:rsidRPr="006E42A2">
            <w:rPr>
              <w:rFonts w:cs="Times New Roman"/>
              <w:sz w:val="22"/>
            </w:rPr>
            <w:tab/>
            <w:t>(A) For the purposes of this section, “parent” means a biological parent, stepparent, adoptive parent, legal guardian, or other primary caregiver of a preborn human at the various gestational ages through infancy.</w:t>
          </w:r>
        </w:p>
        <w:p w14:paraId="5F084247" w14:textId="77777777"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(B) The Healthy Mother and Healthy Newborn Ombudsman Office is created within the Department of Public Health. The office shall be headed by an ombudsman appointed by the Director of the Department of Public Health.</w:t>
          </w:r>
        </w:p>
        <w:p w14:paraId="5AE38ABD" w14:textId="77777777"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(C) The Healthy Mother and Healthy Newborn Ombudsman shall:</w:t>
          </w:r>
        </w:p>
        <w:p w14:paraId="664E528B" w14:textId="77777777"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(1) maintain records of all state programs designed to assist a parent during pregnancy and infancy;</w:t>
          </w:r>
        </w:p>
        <w:p w14:paraId="65C18F30" w14:textId="77777777"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(2) refer parents to the appropriate programs related to services available to the parent or about which a parent inquires;</w:t>
          </w:r>
        </w:p>
        <w:p w14:paraId="4D9F0578" w14:textId="77777777"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(3) act as a liaison between the programs available to parents and parents seeking services from the programs when the need for liaison services is recognized by the ombudsman;</w:t>
          </w:r>
        </w:p>
        <w:p w14:paraId="68A1AF0C" w14:textId="77777777"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(4) review and attempt to resolve complaints concerning the programs available to parents made to the ombudsman by affected parents; and</w:t>
          </w:r>
        </w:p>
        <w:p w14:paraId="1DC55320" w14:textId="77777777"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(5) produce a brochure or other written material that provides an overview of the services the ombudsman provides and describes the programs available to parents during pregnancy and infancy. The information in the brochure must be available on the ombudsman’s website. The brochure or other written material must be provided to all obstetricians in the State who must also provide the brochure or other written material to their pregnant patients as early as possible during pregnancy. The brochure or other written material must also be available at every county health office and prominently displayed on each program’s website.</w:t>
          </w:r>
        </w:p>
        <w:p w14:paraId="3612BE74" w14:textId="77777777"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(D)(1) Upon receipt of a written complaint that contains specific allegations and is signed by a parent seeking services, the ombudsman shall forward copies of the complaint to the program whose services the parent sought and any other affected parties. The ombudsman shall conduct an inquiry into the allegations stated in the complaint and attempt to resolve the complaint.</w:t>
          </w:r>
        </w:p>
        <w:p w14:paraId="08213B17" w14:textId="77777777"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(2) In conducting the inquiry, the ombudsman is authorized to request and receive information and documents from the complainant, the program from which the complainant sought services, and any other affected parties that are pertinent to the complaint. Following each inquiry, the ombudsman shall issue a report verbally or in writing to the complainant and the program about which the complaint was filed. The program and any other affected parties that are the subject of the complaint shall respond to the ombudsman’s request for information or documents within a reasonable time.</w:t>
          </w:r>
        </w:p>
        <w:p w14:paraId="7DE497C0" w14:textId="77777777"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(3) The ombudsman shall prepare an annual report summarizing his activities. The annual report shall be submitted to all the programs designed to assist parents both during pregnancy and through infancy and to the Chairman of the Senate Medical Affairs Committee and the Chairman of the House of Representatives Judiciary Committee.</w:t>
          </w:r>
        </w:p>
        <w:p w14:paraId="459E9C02" w14:textId="77777777" w:rsidR="006D64B4" w:rsidRPr="006E42A2"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(E) All programs designed to assist parents both during pregnancy and through infancy shall cooperate with the ombudsman in carrying out his duties.</w:t>
          </w:r>
        </w:p>
        <w:p w14:paraId="70D3CAEC" w14:textId="77777777" w:rsidR="006D64B4" w:rsidRPr="006E42A2" w:rsidRDefault="006D64B4" w:rsidP="006D64B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SECTION 3.</w:t>
          </w:r>
          <w:r w:rsidRPr="006E42A2">
            <w:rPr>
              <w:rFonts w:cs="Times New Roman"/>
              <w:sz w:val="22"/>
            </w:rPr>
            <w:tab/>
            <w:t>Section 44‑41‑340(A) of the S.C. Code is amended to read:</w:t>
          </w:r>
        </w:p>
        <w:p w14:paraId="081CA38B" w14:textId="77777777" w:rsidR="006D64B4" w:rsidRPr="006E42A2"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 xml:space="preserve">(A) The </w:t>
          </w:r>
          <w:r w:rsidRPr="006E42A2">
            <w:rPr>
              <w:rStyle w:val="scstrike"/>
              <w:rFonts w:cs="Times New Roman"/>
              <w:sz w:val="22"/>
            </w:rPr>
            <w:t xml:space="preserve">South Carolina </w:t>
          </w:r>
          <w:r w:rsidRPr="006E42A2">
            <w:rPr>
              <w:rFonts w:cs="Times New Roman"/>
              <w:sz w:val="22"/>
            </w:rPr>
            <w:t xml:space="preserve">Department of </w:t>
          </w:r>
          <w:r w:rsidRPr="006E42A2">
            <w:rPr>
              <w:rStyle w:val="scinsert"/>
              <w:rFonts w:cs="Times New Roman"/>
              <w:sz w:val="22"/>
            </w:rPr>
            <w:t xml:space="preserve">Public </w:t>
          </w:r>
          <w:r w:rsidRPr="006E42A2">
            <w:rPr>
              <w:rFonts w:cs="Times New Roman"/>
              <w:sz w:val="22"/>
            </w:rPr>
            <w:t>Health</w:t>
          </w:r>
          <w:r w:rsidRPr="006E42A2">
            <w:rPr>
              <w:rStyle w:val="scstrike"/>
              <w:rFonts w:cs="Times New Roman"/>
              <w:sz w:val="22"/>
            </w:rPr>
            <w:t xml:space="preserve"> and Environmental Control</w:t>
          </w:r>
          <w:r w:rsidRPr="006E42A2">
            <w:rPr>
              <w:rFonts w:cs="Times New Roman"/>
              <w:sz w:val="22"/>
            </w:rPr>
            <w:t xml:space="preserve"> shall cause to be published the following printed materials:</w:t>
          </w:r>
        </w:p>
        <w:p w14:paraId="4DBABCE0" w14:textId="77777777" w:rsidR="006D64B4" w:rsidRPr="006E42A2"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w:t>
          </w:r>
          <w:r w:rsidRPr="006E42A2">
            <w:rPr>
              <w:rStyle w:val="scinsert"/>
              <w:rFonts w:cs="Times New Roman"/>
              <w:sz w:val="22"/>
            </w:rPr>
            <w:t xml:space="preserve">websites, and email addresses through </w:t>
          </w:r>
          <w:r w:rsidRPr="006E42A2">
            <w:rPr>
              <w:rStyle w:val="scstrike"/>
              <w:rFonts w:cs="Times New Roman"/>
              <w:sz w:val="22"/>
            </w:rPr>
            <w:t>in</w:t>
          </w:r>
          <w:r w:rsidRPr="006E42A2">
            <w:rPr>
              <w:rFonts w:cs="Times New Roman"/>
              <w:sz w:val="22"/>
            </w:rPr>
            <w:t xml:space="preserve"> which they may be contacted;</w:t>
          </w:r>
        </w:p>
        <w:p w14:paraId="0FECABC1" w14:textId="77777777" w:rsidR="006D64B4" w:rsidRPr="006E42A2"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(2) materials designed to inform the woman of the probable anatomical and physiological characteristics of the </w:t>
          </w:r>
          <w:r w:rsidRPr="006E42A2">
            <w:rPr>
              <w:rStyle w:val="scstrike"/>
              <w:rFonts w:cs="Times New Roman"/>
              <w:sz w:val="22"/>
            </w:rPr>
            <w:t>embryo or fetus</w:t>
          </w:r>
          <w:r w:rsidRPr="006E42A2">
            <w:rPr>
              <w:rStyle w:val="scinsert"/>
              <w:rFonts w:cs="Times New Roman"/>
              <w:sz w:val="22"/>
            </w:rPr>
            <w:t>preborn human</w:t>
          </w:r>
          <w:r w:rsidRPr="006E42A2">
            <w:rPr>
              <w:rFonts w:cs="Times New Roman"/>
              <w:sz w:val="22"/>
            </w:rPr>
            <w:t xml:space="preserve"> at two‑week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w:t>
          </w:r>
          <w:r w:rsidRPr="006E42A2">
            <w:rPr>
              <w:rStyle w:val="scstrike"/>
              <w:rFonts w:cs="Times New Roman"/>
              <w:sz w:val="22"/>
            </w:rPr>
            <w:t>embryo or fetus</w:t>
          </w:r>
          <w:r w:rsidRPr="006E42A2">
            <w:rPr>
              <w:rStyle w:val="scinsert"/>
              <w:rFonts w:cs="Times New Roman"/>
              <w:sz w:val="22"/>
            </w:rPr>
            <w:t>preborn human</w:t>
          </w:r>
          <w:r w:rsidRPr="006E42A2">
            <w:rPr>
              <w:rFonts w:cs="Times New Roman"/>
              <w:sz w:val="22"/>
            </w:rPr>
            <w:t xml:space="preserve"> at the age indicated.  The materials must be objective, nonjudgmental, and designed to convey only accurate scientific information about the </w:t>
          </w:r>
          <w:r w:rsidRPr="006E42A2">
            <w:rPr>
              <w:rStyle w:val="scstrike"/>
              <w:rFonts w:cs="Times New Roman"/>
              <w:sz w:val="22"/>
            </w:rPr>
            <w:t>embryo or fetus</w:t>
          </w:r>
          <w:r w:rsidRPr="006E42A2">
            <w:rPr>
              <w:rStyle w:val="scinsert"/>
              <w:rFonts w:cs="Times New Roman"/>
              <w:sz w:val="22"/>
            </w:rPr>
            <w:t>preborn human</w:t>
          </w:r>
          <w:r w:rsidRPr="006E42A2">
            <w:rPr>
              <w:rFonts w:cs="Times New Roman"/>
              <w:sz w:val="22"/>
            </w:rPr>
            <w:t xml:space="preserve"> at the various gestational ages;</w:t>
          </w:r>
        </w:p>
        <w:p w14:paraId="0585BE71" w14:textId="77777777" w:rsidR="006D64B4" w:rsidRPr="006E42A2"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(3) materials designed to inform the woman of the principal types of abortion procedures and the major risks associated with each procedure, as well as the major risks associated with carrying a </w:t>
          </w:r>
          <w:r w:rsidRPr="006E42A2">
            <w:rPr>
              <w:rStyle w:val="scstrike"/>
              <w:rFonts w:cs="Times New Roman"/>
              <w:sz w:val="22"/>
            </w:rPr>
            <w:t xml:space="preserve">fetus </w:t>
          </w:r>
          <w:r w:rsidRPr="006E42A2">
            <w:rPr>
              <w:rStyle w:val="scinsert"/>
              <w:rFonts w:cs="Times New Roman"/>
              <w:sz w:val="22"/>
            </w:rPr>
            <w:t xml:space="preserve">preborn human </w:t>
          </w:r>
          <w:r w:rsidRPr="006E42A2">
            <w:rPr>
              <w:rFonts w:cs="Times New Roman"/>
              <w:sz w:val="22"/>
            </w:rPr>
            <w:t>to full‑term;</w:t>
          </w:r>
        </w:p>
        <w:p w14:paraId="76E7B8C8" w14:textId="77777777" w:rsidR="006D64B4" w:rsidRPr="006E42A2"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(4) materials designed to inform the woman that medical assistance benefits may be available for prenatal care, childbirth, and neonatal care by providing the names, addresses, </w:t>
          </w:r>
          <w:r w:rsidRPr="006E42A2">
            <w:rPr>
              <w:rStyle w:val="scstrike"/>
              <w:rFonts w:cs="Times New Roman"/>
              <w:sz w:val="22"/>
            </w:rPr>
            <w:t xml:space="preserve">and </w:t>
          </w:r>
          <w:r w:rsidRPr="006E42A2">
            <w:rPr>
              <w:rFonts w:cs="Times New Roman"/>
              <w:sz w:val="22"/>
            </w:rPr>
            <w:t>phone numbers</w:t>
          </w:r>
          <w:r w:rsidRPr="006E42A2">
            <w:rPr>
              <w:rStyle w:val="scinsert"/>
              <w:rFonts w:cs="Times New Roman"/>
              <w:sz w:val="22"/>
            </w:rPr>
            <w:t>, websites, and email addresses</w:t>
          </w:r>
          <w:r w:rsidRPr="006E42A2">
            <w:rPr>
              <w:rFonts w:cs="Times New Roman"/>
              <w:sz w:val="22"/>
            </w:rPr>
            <w:t xml:space="preserve"> of appropriate agencies that provide or have information available on these benefits;</w:t>
          </w:r>
        </w:p>
        <w:p w14:paraId="32A8D8A7" w14:textId="77777777" w:rsidR="006D64B4" w:rsidRPr="006E42A2"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(5) materials designed to inform the woman of the mechanisms available for obtaining child support payments;</w:t>
          </w:r>
        </w:p>
        <w:p w14:paraId="128C4C39" w14:textId="77777777" w:rsidR="006D64B4" w:rsidRPr="006E42A2"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(6) a list of health care providers, facilities, and clinics that offer to perform ultrasounds free of charge. The list must be arranged geographically and shall include the name, address, hours of operation, </w:t>
          </w:r>
          <w:r w:rsidRPr="006E42A2">
            <w:rPr>
              <w:rStyle w:val="scstrike"/>
              <w:rFonts w:cs="Times New Roman"/>
              <w:sz w:val="22"/>
            </w:rPr>
            <w:t xml:space="preserve">and </w:t>
          </w:r>
          <w:r w:rsidRPr="006E42A2">
            <w:rPr>
              <w:rFonts w:cs="Times New Roman"/>
              <w:sz w:val="22"/>
            </w:rPr>
            <w:t>telephone number</w:t>
          </w:r>
          <w:r w:rsidRPr="006E42A2">
            <w:rPr>
              <w:rStyle w:val="scinsert"/>
              <w:rFonts w:cs="Times New Roman"/>
              <w:sz w:val="22"/>
            </w:rPr>
            <w:t>, website, and email address</w:t>
          </w:r>
          <w:r w:rsidRPr="006E42A2">
            <w:rPr>
              <w:rFonts w:cs="Times New Roman"/>
              <w:sz w:val="22"/>
            </w:rPr>
            <w:t xml:space="preserve"> of each entity listed. A health care provider, facility, or clinic that would like to be included on this list may contact the department and provide the required information. The department must update this list annually before September first;</w:t>
          </w:r>
        </w:p>
        <w:p w14:paraId="2B54DA1C" w14:textId="77777777" w:rsidR="006D64B4" w:rsidRPr="006E42A2"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(7) a plainly worded explanation of how a woman may calculate the gestational age of her </w:t>
          </w:r>
          <w:r w:rsidRPr="006E42A2">
            <w:rPr>
              <w:rStyle w:val="scstrike"/>
              <w:rFonts w:cs="Times New Roman"/>
              <w:sz w:val="22"/>
            </w:rPr>
            <w:t>embryo or fetus</w:t>
          </w:r>
          <w:r w:rsidRPr="006E42A2">
            <w:rPr>
              <w:rStyle w:val="scinsert"/>
              <w:rFonts w:cs="Times New Roman"/>
              <w:sz w:val="22"/>
            </w:rPr>
            <w:t>preborn human</w:t>
          </w:r>
          <w:r w:rsidRPr="006E42A2">
            <w:rPr>
              <w:rFonts w:cs="Times New Roman"/>
              <w:sz w:val="22"/>
            </w:rPr>
            <w:t>;</w:t>
          </w:r>
        </w:p>
        <w:p w14:paraId="71402EDF" w14:textId="77777777" w:rsidR="006D64B4" w:rsidRPr="006E42A2"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E42A2">
            <w:rPr>
              <w:rFonts w:cs="Times New Roman"/>
              <w:sz w:val="22"/>
            </w:rPr>
            <w:tab/>
          </w:r>
          <w:r w:rsidRPr="006E42A2">
            <w:rPr>
              <w:rFonts w:cs="Times New Roman"/>
              <w:sz w:val="22"/>
            </w:rPr>
            <w:tab/>
            <w:t>(8) a scientifically accurate statement concerning the contribution that each parent makes to the genetic constitution of</w:t>
          </w:r>
          <w:r w:rsidRPr="006E42A2">
            <w:rPr>
              <w:rStyle w:val="scstrike"/>
              <w:rFonts w:cs="Times New Roman"/>
              <w:sz w:val="22"/>
            </w:rPr>
            <w:t xml:space="preserve"> their biological child</w:t>
          </w:r>
          <w:r w:rsidRPr="006E42A2">
            <w:rPr>
              <w:rStyle w:val="scinsert"/>
              <w:rFonts w:cs="Times New Roman"/>
              <w:sz w:val="22"/>
            </w:rPr>
            <w:t xml:space="preserve"> the preborn human</w:t>
          </w:r>
          <w:r w:rsidRPr="006E42A2">
            <w:rPr>
              <w:rFonts w:cs="Times New Roman"/>
              <w:sz w:val="22"/>
            </w:rPr>
            <w:t>;</w:t>
          </w:r>
        </w:p>
        <w:p w14:paraId="465324E3" w14:textId="77777777" w:rsidR="006D64B4" w:rsidRPr="006E42A2"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Style w:val="scinsert"/>
              <w:rFonts w:cs="Times New Roman"/>
              <w:sz w:val="22"/>
            </w:rPr>
            <w:tab/>
          </w:r>
          <w:r w:rsidRPr="006E42A2">
            <w:rPr>
              <w:rStyle w:val="scinsert"/>
              <w:rFonts w:cs="Times New Roman"/>
              <w:sz w:val="22"/>
            </w:rPr>
            <w:tab/>
            <w:t>(9) the brochure or other written materials provided for in Section 44‑37‑80; and</w:t>
          </w:r>
        </w:p>
        <w:p w14:paraId="7EBAE650" w14:textId="77777777" w:rsidR="006D64B4" w:rsidRPr="006E42A2"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r>
          <w:r w:rsidRPr="006E42A2">
            <w:rPr>
              <w:rStyle w:val="scstrike"/>
              <w:rFonts w:cs="Times New Roman"/>
              <w:sz w:val="22"/>
            </w:rPr>
            <w:t>(9)</w:t>
          </w:r>
          <w:r w:rsidRPr="006E42A2">
            <w:rPr>
              <w:rStyle w:val="scinsert"/>
              <w:rFonts w:cs="Times New Roman"/>
              <w:sz w:val="22"/>
            </w:rPr>
            <w:t>(10)</w:t>
          </w:r>
          <w:r w:rsidRPr="006E42A2">
            <w:rPr>
              <w:rFonts w:cs="Times New Roman"/>
              <w:sz w:val="22"/>
            </w:rPr>
            <w:t xml:space="preserve"> forms for notifications, certifications, and verifications required by Section 44‑41‑330.</w:t>
          </w:r>
        </w:p>
        <w:p w14:paraId="632280B3" w14:textId="77777777" w:rsidR="006D64B4" w:rsidRPr="006E42A2" w:rsidRDefault="006D64B4" w:rsidP="006D64B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SECTION 4.</w:t>
          </w:r>
          <w:r w:rsidRPr="006E42A2">
            <w:rPr>
              <w:rFonts w:cs="Times New Roman"/>
              <w:sz w:val="22"/>
            </w:rPr>
            <w:tab/>
            <w:t>This act takes effect upon approval by the Governor.</w:t>
          </w:r>
        </w:p>
      </w:sdtContent>
    </w:sdt>
    <w:p w14:paraId="3DB033C3" w14:textId="77777777" w:rsidR="006D64B4" w:rsidRPr="006E42A2" w:rsidRDefault="006D64B4" w:rsidP="006D64B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E42A2">
        <w:rPr>
          <w:rFonts w:cs="Times New Roman"/>
          <w:sz w:val="22"/>
        </w:rPr>
        <w:tab/>
        <w:t>Renumber sections to conform.</w:t>
      </w:r>
    </w:p>
    <w:p w14:paraId="2BBE866D" w14:textId="77777777" w:rsidR="006D64B4" w:rsidRDefault="006D64B4" w:rsidP="006D64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42A2">
        <w:rPr>
          <w:rFonts w:cs="Times New Roman"/>
          <w:sz w:val="22"/>
        </w:rPr>
        <w:tab/>
        <w:t>Amend title to conform.</w:t>
      </w:r>
    </w:p>
    <w:p w14:paraId="4737BB1F" w14:textId="77777777" w:rsidR="006D64B4" w:rsidRDefault="006D64B4" w:rsidP="006D64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752337" w14:textId="18871AC4" w:rsidR="006D64B4" w:rsidRDefault="006D64B4" w:rsidP="006D64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9F6C99">
        <w:rPr>
          <w:rFonts w:cs="Times New Roman"/>
          <w:sz w:val="22"/>
        </w:rPr>
        <w:t>On motion of Senator GARRETT, t</w:t>
      </w:r>
      <w:r>
        <w:rPr>
          <w:rFonts w:cs="Times New Roman"/>
          <w:sz w:val="22"/>
        </w:rPr>
        <w:t>he amendment was withdrawn.</w:t>
      </w:r>
    </w:p>
    <w:p w14:paraId="2ECA5534" w14:textId="77777777" w:rsidR="006D64B4" w:rsidRPr="006E42A2" w:rsidRDefault="006D64B4" w:rsidP="006D64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125E97" w14:textId="121A8E93" w:rsidR="006D64B4" w:rsidRPr="00C324CD" w:rsidRDefault="006D64B4" w:rsidP="006D64B4">
      <w:r w:rsidRPr="00C324CD">
        <w:tab/>
        <w:t>Senator GARRETT proposed the following amendment (SR-717.CEM0004S)</w:t>
      </w:r>
      <w:r w:rsidRPr="00194D68">
        <w:rPr>
          <w:snapToGrid w:val="0"/>
        </w:rPr>
        <w:t>, which was adopted</w:t>
      </w:r>
      <w:r w:rsidRPr="00C324CD">
        <w:t>:</w:t>
      </w:r>
    </w:p>
    <w:p w14:paraId="1BC3A7E4" w14:textId="77777777" w:rsidR="006D64B4" w:rsidRPr="00C324CD" w:rsidRDefault="006D64B4" w:rsidP="006D64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324CD">
        <w:rPr>
          <w:rFonts w:cs="Times New Roman"/>
          <w:sz w:val="22"/>
        </w:rPr>
        <w:tab/>
        <w:t>Amend the bill, as and if amended, SECTION 2, by striking Section 44-37-80(A) and inserting:</w:t>
      </w:r>
    </w:p>
    <w:sdt>
      <w:sdtPr>
        <w:rPr>
          <w:rFonts w:cs="Times New Roman"/>
          <w:sz w:val="22"/>
        </w:rPr>
        <w:alias w:val="Cannot be edited"/>
        <w:tag w:val="Cannot be edited"/>
        <w:id w:val="1435792099"/>
      </w:sdtPr>
      <w:sdtEndPr/>
      <w:sdtContent>
        <w:p w14:paraId="3C0C91EC" w14:textId="77777777" w:rsidR="006D64B4" w:rsidRPr="00C324CD"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324CD">
            <w:rPr>
              <w:rFonts w:cs="Times New Roman"/>
              <w:sz w:val="22"/>
            </w:rPr>
            <w:tab/>
            <w:t>(A) For the purposes of this section</w:t>
          </w:r>
          <w:r w:rsidRPr="00C324CD">
            <w:rPr>
              <w:rStyle w:val="scstrikered"/>
              <w:rFonts w:cs="Times New Roman"/>
              <w:color w:val="auto"/>
              <w:sz w:val="22"/>
            </w:rPr>
            <w:t>,</w:t>
          </w:r>
          <w:r w:rsidRPr="00C324CD">
            <w:rPr>
              <w:rStyle w:val="scinsertblue"/>
              <w:rFonts w:cs="Times New Roman"/>
              <w:color w:val="auto"/>
              <w:sz w:val="22"/>
            </w:rPr>
            <w:t>:</w:t>
          </w:r>
          <w:r w:rsidRPr="00C324CD">
            <w:rPr>
              <w:rFonts w:cs="Times New Roman"/>
              <w:sz w:val="22"/>
            </w:rPr>
            <w:t xml:space="preserve"> </w:t>
          </w:r>
        </w:p>
        <w:p w14:paraId="4946D823" w14:textId="738FBE3A" w:rsidR="006D64B4" w:rsidRPr="00C324CD"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324CD">
            <w:rPr>
              <w:rStyle w:val="scinsertblue"/>
              <w:rFonts w:cs="Times New Roman"/>
              <w:color w:val="auto"/>
              <w:sz w:val="22"/>
            </w:rPr>
            <w:tab/>
          </w:r>
          <w:r w:rsidRPr="00C324CD">
            <w:rPr>
              <w:rStyle w:val="scinsertblue"/>
              <w:rFonts w:cs="Times New Roman"/>
              <w:color w:val="auto"/>
              <w:sz w:val="22"/>
            </w:rPr>
            <w:tab/>
            <w:t xml:space="preserve">(1) </w:t>
          </w:r>
          <w:r w:rsidRPr="00C324CD">
            <w:rPr>
              <w:rFonts w:cs="Times New Roman"/>
              <w:sz w:val="22"/>
            </w:rPr>
            <w:t>“</w:t>
          </w:r>
          <w:r w:rsidRPr="00C324CD">
            <w:rPr>
              <w:rStyle w:val="scstrikered"/>
              <w:rFonts w:cs="Times New Roman"/>
              <w:color w:val="auto"/>
              <w:sz w:val="22"/>
            </w:rPr>
            <w:t>parent</w:t>
          </w:r>
          <w:r w:rsidRPr="00C324CD">
            <w:rPr>
              <w:rStyle w:val="scinsertblue"/>
              <w:rFonts w:cs="Times New Roman"/>
              <w:color w:val="auto"/>
              <w:sz w:val="22"/>
            </w:rPr>
            <w:t>Parent</w:t>
          </w:r>
          <w:r w:rsidRPr="00C324CD">
            <w:rPr>
              <w:rFonts w:cs="Times New Roman"/>
              <w:sz w:val="22"/>
            </w:rPr>
            <w:t>” means a biological parent, stepparent, adoptive parent, legal guardian, or other primary caregiver of a preborn human at the various gestational ages through infancy.</w:t>
          </w:r>
        </w:p>
        <w:p w14:paraId="3DDE828B" w14:textId="77777777" w:rsidR="006D64B4" w:rsidRPr="00C324CD"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Style w:val="scinsertblue"/>
              <w:rFonts w:cs="Times New Roman"/>
              <w:color w:val="auto"/>
              <w:sz w:val="22"/>
            </w:rPr>
            <w:tab/>
          </w:r>
          <w:r w:rsidRPr="00C324CD">
            <w:rPr>
              <w:rStyle w:val="scinsertblue"/>
              <w:rFonts w:cs="Times New Roman"/>
              <w:color w:val="auto"/>
              <w:sz w:val="22"/>
            </w:rPr>
            <w:tab/>
            <w:t xml:space="preserve">(2) “Preborn human” means a human child at any stage of the gestational development process, from fertilization until live birth, including embryonic and fetal stages. </w:t>
          </w:r>
        </w:p>
      </w:sdtContent>
    </w:sdt>
    <w:p w14:paraId="1C42E172" w14:textId="77777777" w:rsidR="006D64B4" w:rsidRPr="00C324CD" w:rsidRDefault="006D64B4" w:rsidP="006D64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324CD">
        <w:rPr>
          <w:rFonts w:cs="Times New Roman"/>
          <w:sz w:val="22"/>
        </w:rPr>
        <w:tab/>
        <w:t>Amend the bill further, SECTION 2, by striking Section 44-37-80(C)(2) and inserting:</w:t>
      </w:r>
    </w:p>
    <w:sdt>
      <w:sdtPr>
        <w:rPr>
          <w:rFonts w:cs="Times New Roman"/>
          <w:sz w:val="22"/>
        </w:rPr>
        <w:alias w:val="Cannot be edited"/>
        <w:tag w:val="Cannot be edited"/>
        <w:id w:val="-821433061"/>
      </w:sdtPr>
      <w:sdtEndPr/>
      <w:sdtContent>
        <w:p w14:paraId="4CCF88D0" w14:textId="77777777" w:rsidR="006D64B4" w:rsidRPr="00C324CD" w:rsidRDefault="006D64B4" w:rsidP="006D64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ab/>
          </w:r>
          <w:r w:rsidRPr="00C324CD">
            <w:rPr>
              <w:rFonts w:cs="Times New Roman"/>
              <w:sz w:val="22"/>
            </w:rPr>
            <w:tab/>
            <w:t>(2) refer parents to the appropriate programs related to services available to the parent or about which a parent inquires</w:t>
          </w:r>
          <w:r w:rsidRPr="00C324CD">
            <w:rPr>
              <w:rStyle w:val="scinsertblue"/>
              <w:rFonts w:cs="Times New Roman"/>
              <w:color w:val="auto"/>
              <w:sz w:val="22"/>
            </w:rPr>
            <w:t>, which includes information as to how a parent can access a family court order of child support pursuant to Section 63-17-325</w:t>
          </w:r>
          <w:r w:rsidRPr="00C324CD">
            <w:rPr>
              <w:rFonts w:cs="Times New Roman"/>
              <w:sz w:val="22"/>
            </w:rPr>
            <w:t>;</w:t>
          </w:r>
        </w:p>
      </w:sdtContent>
    </w:sdt>
    <w:p w14:paraId="50C06875" w14:textId="77777777" w:rsidR="006D64B4" w:rsidRPr="00C324CD" w:rsidRDefault="006D64B4" w:rsidP="006D64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324CD">
        <w:rPr>
          <w:rFonts w:cs="Times New Roman"/>
          <w:sz w:val="22"/>
        </w:rPr>
        <w:tab/>
        <w:t>Amend the bill further, by adding appropriately numbered SECTIONS to read:</w:t>
      </w:r>
    </w:p>
    <w:sdt>
      <w:sdtPr>
        <w:rPr>
          <w:rFonts w:cs="Times New Roman"/>
          <w:sz w:val="22"/>
        </w:rPr>
        <w:alias w:val="Cannot be edited"/>
        <w:tag w:val="Cannot be edited"/>
        <w:id w:val="-1944757944"/>
      </w:sdtPr>
      <w:sdtEndPr/>
      <w:sdtContent>
        <w:p w14:paraId="007422A1" w14:textId="77777777" w:rsidR="006D64B4" w:rsidRPr="00C324CD" w:rsidRDefault="006D64B4" w:rsidP="006D64B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SECTION X.</w:t>
          </w:r>
          <w:r w:rsidRPr="00C324CD">
            <w:rPr>
              <w:rFonts w:cs="Times New Roman"/>
              <w:sz w:val="22"/>
            </w:rPr>
            <w:tab/>
            <w:t>Section 63-17-10(B) of the S.C. Code is amended to read:</w:t>
          </w:r>
        </w:p>
        <w:p w14:paraId="026130F7" w14:textId="77777777" w:rsidR="006D64B4" w:rsidRPr="00C324CD"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ab/>
            <w:t>(B) As used in this article, “child” includes, but is not limited to, a person under the age of eighteen years</w:t>
          </w:r>
          <w:r w:rsidRPr="00C324CD">
            <w:rPr>
              <w:rStyle w:val="scinsertblue"/>
              <w:rFonts w:cs="Times New Roman"/>
              <w:color w:val="auto"/>
              <w:sz w:val="22"/>
            </w:rPr>
            <w:t>, which includes a preborn human at any stage of the gestational development process, from fertilization until live birth, including the embryonic and fetal stage</w:t>
          </w:r>
          <w:r w:rsidRPr="00C324CD">
            <w:rPr>
              <w:rFonts w:cs="Times New Roman"/>
              <w:sz w:val="22"/>
            </w:rPr>
            <w:t>.</w:t>
          </w:r>
        </w:p>
        <w:p w14:paraId="65A0293A" w14:textId="77777777" w:rsidR="006D64B4" w:rsidRPr="00C324CD" w:rsidRDefault="006D64B4" w:rsidP="006D64B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ab/>
            <w:t>SECTION X.</w:t>
          </w:r>
          <w:r w:rsidRPr="00C324CD">
            <w:rPr>
              <w:rFonts w:cs="Times New Roman"/>
              <w:sz w:val="22"/>
            </w:rPr>
            <w:tab/>
            <w:t>Section 63-17-325 of the S.C. Code is amended to read:</w:t>
          </w:r>
        </w:p>
        <w:p w14:paraId="4C5A95EF" w14:textId="77777777" w:rsidR="006D64B4" w:rsidRPr="00C324CD"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ab/>
            <w:t>Section 63-17-325.</w:t>
          </w:r>
          <w:r w:rsidRPr="00C324CD">
            <w:rPr>
              <w:rFonts w:cs="Times New Roman"/>
              <w:sz w:val="22"/>
            </w:rPr>
            <w:tab/>
            <w:t>(A) A biological father of a child has a duty to pay the mother of the child the following financial obligations beginning with the date of conception:</w:t>
          </w:r>
        </w:p>
        <w:p w14:paraId="4A36C6B8" w14:textId="77777777" w:rsidR="006D64B4" w:rsidRPr="00C324CD"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ab/>
          </w:r>
          <w:r w:rsidRPr="00C324CD">
            <w:rPr>
              <w:rFonts w:cs="Times New Roman"/>
              <w:sz w:val="22"/>
            </w:rPr>
            <w:tab/>
            <w:t>(1) child support payment obligations in an amount determined pursuant to Section 63-17-470;</w:t>
          </w:r>
        </w:p>
        <w:p w14:paraId="327252F7" w14:textId="77777777" w:rsidR="006D64B4" w:rsidRPr="00C324CD"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ab/>
          </w:r>
          <w:r w:rsidRPr="00C324CD">
            <w:rPr>
              <w:rFonts w:cs="Times New Roman"/>
              <w:sz w:val="22"/>
            </w:rPr>
            <w:tab/>
            <w:t>(2) fifty percent of the mother's pregnancy expenses</w:t>
          </w:r>
          <w:r w:rsidRPr="00C324CD">
            <w:rPr>
              <w:rStyle w:val="scinsertblue"/>
              <w:rFonts w:cs="Times New Roman"/>
              <w:color w:val="auto"/>
              <w:sz w:val="22"/>
            </w:rPr>
            <w:t>, which include prenatal costs and the cost of the birth</w:t>
          </w:r>
          <w:r w:rsidRPr="00C324CD">
            <w:rPr>
              <w:rFonts w:cs="Times New Roman"/>
              <w:sz w:val="22"/>
            </w:rPr>
            <w:t>.</w:t>
          </w:r>
        </w:p>
        <w:p w14:paraId="66E5AA91" w14:textId="77777777" w:rsidR="006D64B4" w:rsidRPr="00C324CD"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ab/>
          </w:r>
          <w:r w:rsidRPr="00C324CD">
            <w:rPr>
              <w:rFonts w:cs="Times New Roman"/>
              <w:sz w:val="22"/>
            </w:rPr>
            <w:tab/>
          </w:r>
          <w:r w:rsidRPr="00C324CD">
            <w:rPr>
              <w:rFonts w:cs="Times New Roman"/>
              <w:sz w:val="22"/>
            </w:rPr>
            <w:tab/>
            <w:t>(a) Any portion of a mother's pregnancy expenses paid by the mother or the biological father reduces that parent's fifty percent obligation regardless of when the mother or biological father pays the pregnancy expenses.</w:t>
          </w:r>
        </w:p>
        <w:p w14:paraId="13CD588A" w14:textId="77777777" w:rsidR="006D64B4" w:rsidRPr="00C324CD"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ab/>
          </w:r>
          <w:r w:rsidRPr="00C324CD">
            <w:rPr>
              <w:rFonts w:cs="Times New Roman"/>
              <w:sz w:val="22"/>
            </w:rPr>
            <w:tab/>
          </w:r>
          <w:r w:rsidRPr="00C324CD">
            <w:rPr>
              <w:rFonts w:cs="Times New Roman"/>
              <w:sz w:val="22"/>
            </w:rPr>
            <w:tab/>
            <w:t>(b) Pregnancy expenses must include fifty percent of the mother's insurance premiums that are not paid by her employer or governmental program beginning from the date of conception and before the pregnancy ends, unless otherwise ordered by the court.</w:t>
          </w:r>
        </w:p>
        <w:p w14:paraId="47CA7422" w14:textId="77777777" w:rsidR="006D64B4" w:rsidRPr="00C324CD"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ab/>
          </w:r>
          <w:r w:rsidRPr="00C324CD">
            <w:rPr>
              <w:rFonts w:cs="Times New Roman"/>
              <w:sz w:val="22"/>
            </w:rPr>
            <w:tab/>
          </w:r>
          <w:r w:rsidRPr="00C324CD">
            <w:rPr>
              <w:rFonts w:cs="Times New Roman"/>
              <w:sz w:val="22"/>
            </w:rPr>
            <w:tab/>
            <w:t>(c) Item (2) does not apply if a court apportions pregnancy expenses as part of an award of child support in item (1).</w:t>
          </w:r>
        </w:p>
        <w:p w14:paraId="3CD61990" w14:textId="77777777" w:rsidR="006D64B4" w:rsidRPr="00C324CD"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ab/>
            <w:t>(B) 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w:t>
          </w:r>
        </w:p>
        <w:p w14:paraId="7C9F81A6" w14:textId="77777777" w:rsidR="006D64B4" w:rsidRPr="00C324CD" w:rsidRDefault="006D64B4" w:rsidP="006D64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24CD">
            <w:rPr>
              <w:rFonts w:cs="Times New Roman"/>
              <w:sz w:val="22"/>
            </w:rPr>
            <w:tab/>
            <w:t>(C) The duties imposed by this section accrue at the time of conception and must be applied retroactively when paternity is contested,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sdtContent>
    </w:sdt>
    <w:p w14:paraId="0E3DC36E" w14:textId="77777777" w:rsidR="006D64B4" w:rsidRPr="00C324CD" w:rsidRDefault="006D64B4" w:rsidP="006D64B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324CD">
        <w:rPr>
          <w:rFonts w:cs="Times New Roman"/>
          <w:sz w:val="22"/>
        </w:rPr>
        <w:tab/>
        <w:t>Renumber sections to conform.</w:t>
      </w:r>
    </w:p>
    <w:p w14:paraId="727F0BD4" w14:textId="77777777" w:rsidR="006D64B4" w:rsidRDefault="006D64B4" w:rsidP="006D64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324CD">
        <w:rPr>
          <w:rFonts w:cs="Times New Roman"/>
          <w:sz w:val="22"/>
        </w:rPr>
        <w:tab/>
        <w:t>Amend title to conform.</w:t>
      </w:r>
    </w:p>
    <w:p w14:paraId="0EF5BF0D" w14:textId="77777777" w:rsidR="006D64B4" w:rsidRDefault="006D64B4" w:rsidP="006D64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3615DC" w14:textId="5AD7FDA2" w:rsidR="006D64B4" w:rsidRDefault="006D64B4" w:rsidP="006D64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23EEC774" w14:textId="77777777" w:rsidR="006D64B4" w:rsidRDefault="006D64B4" w:rsidP="006D64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7FD1E9" w14:textId="32448752" w:rsidR="006D64B4" w:rsidRDefault="006D64B4" w:rsidP="006D64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8B90795" w14:textId="77777777" w:rsidR="006D64B4" w:rsidRDefault="006D64B4" w:rsidP="006D64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7C2A21" w14:textId="77777777" w:rsidR="006D64B4" w:rsidRPr="0063614E" w:rsidRDefault="006D64B4" w:rsidP="006D64B4">
      <w:pPr>
        <w:pStyle w:val="Header"/>
        <w:rPr>
          <w:bCs/>
          <w:color w:val="auto"/>
          <w:szCs w:val="22"/>
        </w:rPr>
      </w:pPr>
      <w:r>
        <w:rPr>
          <w:bCs/>
          <w:color w:val="auto"/>
          <w:szCs w:val="22"/>
        </w:rPr>
        <w:tab/>
      </w:r>
      <w:r w:rsidRPr="0063614E">
        <w:rPr>
          <w:bCs/>
          <w:color w:val="auto"/>
          <w:szCs w:val="22"/>
        </w:rPr>
        <w:t>The question being the second reading of the Bill.</w:t>
      </w:r>
    </w:p>
    <w:p w14:paraId="2CA61082" w14:textId="77777777" w:rsidR="00CA2676" w:rsidRDefault="00CA2676" w:rsidP="006D64B4">
      <w:pPr>
        <w:pStyle w:val="Header"/>
        <w:rPr>
          <w:bCs/>
          <w:color w:val="auto"/>
          <w:szCs w:val="22"/>
        </w:rPr>
      </w:pPr>
    </w:p>
    <w:p w14:paraId="592A9C5C" w14:textId="77777777" w:rsidR="006D64B4" w:rsidRPr="0063614E" w:rsidRDefault="006D64B4" w:rsidP="006D64B4">
      <w:pPr>
        <w:pStyle w:val="Header"/>
        <w:rPr>
          <w:bCs/>
          <w:color w:val="auto"/>
          <w:szCs w:val="22"/>
        </w:rPr>
      </w:pPr>
      <w:r w:rsidRPr="0063614E">
        <w:rPr>
          <w:bCs/>
          <w:color w:val="auto"/>
          <w:szCs w:val="22"/>
        </w:rPr>
        <w:tab/>
        <w:t>The "ayes" and "nays" were demanded and taken, resulting as follows:</w:t>
      </w:r>
    </w:p>
    <w:p w14:paraId="61069931" w14:textId="77777777" w:rsidR="008D2062" w:rsidRPr="008D2062" w:rsidRDefault="008D2062" w:rsidP="008D2062">
      <w:pPr>
        <w:pStyle w:val="Header"/>
        <w:jc w:val="center"/>
        <w:rPr>
          <w:b/>
          <w:bCs/>
          <w:color w:val="auto"/>
          <w:szCs w:val="22"/>
        </w:rPr>
      </w:pPr>
      <w:r w:rsidRPr="008D2062">
        <w:rPr>
          <w:b/>
          <w:bCs/>
          <w:color w:val="auto"/>
          <w:szCs w:val="22"/>
        </w:rPr>
        <w:t>Ayes 43; Nays 0</w:t>
      </w:r>
    </w:p>
    <w:p w14:paraId="7F57264F"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2062">
        <w:rPr>
          <w:b/>
          <w:bCs/>
          <w:color w:val="auto"/>
          <w:szCs w:val="22"/>
        </w:rPr>
        <w:t>AYES</w:t>
      </w:r>
    </w:p>
    <w:p w14:paraId="139D22D4"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Adams</w:t>
      </w:r>
      <w:r>
        <w:rPr>
          <w:bCs/>
          <w:color w:val="auto"/>
          <w:szCs w:val="22"/>
        </w:rPr>
        <w:tab/>
      </w:r>
      <w:r w:rsidRPr="008D2062">
        <w:rPr>
          <w:bCs/>
          <w:color w:val="auto"/>
          <w:szCs w:val="22"/>
        </w:rPr>
        <w:t>Alexander</w:t>
      </w:r>
      <w:r>
        <w:rPr>
          <w:bCs/>
          <w:color w:val="auto"/>
          <w:szCs w:val="22"/>
        </w:rPr>
        <w:tab/>
      </w:r>
      <w:r w:rsidRPr="008D2062">
        <w:rPr>
          <w:bCs/>
          <w:color w:val="auto"/>
          <w:szCs w:val="22"/>
        </w:rPr>
        <w:t>Allen</w:t>
      </w:r>
    </w:p>
    <w:p w14:paraId="54924C3A"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Bennett</w:t>
      </w:r>
      <w:r>
        <w:rPr>
          <w:bCs/>
          <w:color w:val="auto"/>
          <w:szCs w:val="22"/>
        </w:rPr>
        <w:tab/>
      </w:r>
      <w:r w:rsidRPr="008D2062">
        <w:rPr>
          <w:bCs/>
          <w:color w:val="auto"/>
          <w:szCs w:val="22"/>
        </w:rPr>
        <w:t>Blackmon</w:t>
      </w:r>
      <w:r>
        <w:rPr>
          <w:bCs/>
          <w:color w:val="auto"/>
          <w:szCs w:val="22"/>
        </w:rPr>
        <w:tab/>
      </w:r>
      <w:r w:rsidRPr="008D2062">
        <w:rPr>
          <w:bCs/>
          <w:color w:val="auto"/>
          <w:szCs w:val="22"/>
        </w:rPr>
        <w:t>Bright</w:t>
      </w:r>
    </w:p>
    <w:p w14:paraId="483E28B5"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Campsen</w:t>
      </w:r>
      <w:r>
        <w:rPr>
          <w:bCs/>
          <w:color w:val="auto"/>
          <w:szCs w:val="22"/>
        </w:rPr>
        <w:tab/>
      </w:r>
      <w:r w:rsidRPr="008D2062">
        <w:rPr>
          <w:bCs/>
          <w:color w:val="auto"/>
          <w:szCs w:val="22"/>
        </w:rPr>
        <w:t>Cash</w:t>
      </w:r>
      <w:r>
        <w:rPr>
          <w:bCs/>
          <w:color w:val="auto"/>
          <w:szCs w:val="22"/>
        </w:rPr>
        <w:tab/>
      </w:r>
      <w:r w:rsidRPr="008D2062">
        <w:rPr>
          <w:bCs/>
          <w:color w:val="auto"/>
          <w:szCs w:val="22"/>
        </w:rPr>
        <w:t>Chaplin</w:t>
      </w:r>
    </w:p>
    <w:p w14:paraId="3987E3E3"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Climer</w:t>
      </w:r>
      <w:r>
        <w:rPr>
          <w:bCs/>
          <w:color w:val="auto"/>
          <w:szCs w:val="22"/>
        </w:rPr>
        <w:tab/>
      </w:r>
      <w:r w:rsidRPr="008D2062">
        <w:rPr>
          <w:bCs/>
          <w:color w:val="auto"/>
          <w:szCs w:val="22"/>
        </w:rPr>
        <w:t>Corbin</w:t>
      </w:r>
      <w:r>
        <w:rPr>
          <w:bCs/>
          <w:color w:val="auto"/>
          <w:szCs w:val="22"/>
        </w:rPr>
        <w:tab/>
      </w:r>
      <w:r w:rsidRPr="008D2062">
        <w:rPr>
          <w:bCs/>
          <w:color w:val="auto"/>
          <w:szCs w:val="22"/>
        </w:rPr>
        <w:t>Cromer</w:t>
      </w:r>
    </w:p>
    <w:p w14:paraId="04C54671"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Davis</w:t>
      </w:r>
      <w:r>
        <w:rPr>
          <w:bCs/>
          <w:color w:val="auto"/>
          <w:szCs w:val="22"/>
        </w:rPr>
        <w:tab/>
      </w:r>
      <w:r w:rsidRPr="008D2062">
        <w:rPr>
          <w:bCs/>
          <w:color w:val="auto"/>
          <w:szCs w:val="22"/>
        </w:rPr>
        <w:t>Devine</w:t>
      </w:r>
      <w:r>
        <w:rPr>
          <w:bCs/>
          <w:color w:val="auto"/>
          <w:szCs w:val="22"/>
        </w:rPr>
        <w:tab/>
      </w:r>
      <w:r w:rsidRPr="008D2062">
        <w:rPr>
          <w:bCs/>
          <w:color w:val="auto"/>
          <w:szCs w:val="22"/>
        </w:rPr>
        <w:t>Elliott</w:t>
      </w:r>
    </w:p>
    <w:p w14:paraId="22C1FF2A"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Gambrell</w:t>
      </w:r>
      <w:r>
        <w:rPr>
          <w:bCs/>
          <w:color w:val="auto"/>
          <w:szCs w:val="22"/>
        </w:rPr>
        <w:tab/>
      </w:r>
      <w:r w:rsidRPr="008D2062">
        <w:rPr>
          <w:bCs/>
          <w:color w:val="auto"/>
          <w:szCs w:val="22"/>
        </w:rPr>
        <w:t>Garrett</w:t>
      </w:r>
      <w:r>
        <w:rPr>
          <w:bCs/>
          <w:color w:val="auto"/>
          <w:szCs w:val="22"/>
        </w:rPr>
        <w:tab/>
      </w:r>
      <w:r w:rsidRPr="008D2062">
        <w:rPr>
          <w:bCs/>
          <w:color w:val="auto"/>
          <w:szCs w:val="22"/>
        </w:rPr>
        <w:t>Graham</w:t>
      </w:r>
    </w:p>
    <w:p w14:paraId="34374F3A"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Grooms</w:t>
      </w:r>
      <w:r>
        <w:rPr>
          <w:bCs/>
          <w:color w:val="auto"/>
          <w:szCs w:val="22"/>
        </w:rPr>
        <w:tab/>
      </w:r>
      <w:r w:rsidRPr="008D2062">
        <w:rPr>
          <w:bCs/>
          <w:color w:val="auto"/>
          <w:szCs w:val="22"/>
        </w:rPr>
        <w:t>Hembree</w:t>
      </w:r>
      <w:r>
        <w:rPr>
          <w:bCs/>
          <w:color w:val="auto"/>
          <w:szCs w:val="22"/>
        </w:rPr>
        <w:tab/>
      </w:r>
      <w:r w:rsidRPr="008D2062">
        <w:rPr>
          <w:bCs/>
          <w:color w:val="auto"/>
          <w:szCs w:val="22"/>
        </w:rPr>
        <w:t>Hutto</w:t>
      </w:r>
    </w:p>
    <w:p w14:paraId="07088BC1"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Jackson</w:t>
      </w:r>
      <w:r>
        <w:rPr>
          <w:bCs/>
          <w:color w:val="auto"/>
          <w:szCs w:val="22"/>
        </w:rPr>
        <w:tab/>
      </w:r>
      <w:r w:rsidRPr="008D2062">
        <w:rPr>
          <w:bCs/>
          <w:color w:val="auto"/>
          <w:szCs w:val="22"/>
        </w:rPr>
        <w:t>Johnson</w:t>
      </w:r>
      <w:r>
        <w:rPr>
          <w:bCs/>
          <w:color w:val="auto"/>
          <w:szCs w:val="22"/>
        </w:rPr>
        <w:tab/>
      </w:r>
      <w:r w:rsidRPr="008D2062">
        <w:rPr>
          <w:bCs/>
          <w:color w:val="auto"/>
          <w:szCs w:val="22"/>
        </w:rPr>
        <w:t>Kennedy</w:t>
      </w:r>
    </w:p>
    <w:p w14:paraId="6A9D5D8D"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Kimbrell</w:t>
      </w:r>
      <w:r>
        <w:rPr>
          <w:bCs/>
          <w:color w:val="auto"/>
          <w:szCs w:val="22"/>
        </w:rPr>
        <w:tab/>
      </w:r>
      <w:r w:rsidRPr="008D2062">
        <w:rPr>
          <w:bCs/>
          <w:color w:val="auto"/>
          <w:szCs w:val="22"/>
        </w:rPr>
        <w:t>Leber</w:t>
      </w:r>
      <w:r>
        <w:rPr>
          <w:bCs/>
          <w:color w:val="auto"/>
          <w:szCs w:val="22"/>
        </w:rPr>
        <w:tab/>
      </w:r>
      <w:r w:rsidRPr="008D2062">
        <w:rPr>
          <w:bCs/>
          <w:color w:val="auto"/>
          <w:szCs w:val="22"/>
        </w:rPr>
        <w:t>Martin</w:t>
      </w:r>
    </w:p>
    <w:p w14:paraId="7636398B"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Massey</w:t>
      </w:r>
      <w:r>
        <w:rPr>
          <w:bCs/>
          <w:color w:val="auto"/>
          <w:szCs w:val="22"/>
        </w:rPr>
        <w:tab/>
      </w:r>
      <w:r w:rsidRPr="008D2062">
        <w:rPr>
          <w:bCs/>
          <w:color w:val="auto"/>
          <w:szCs w:val="22"/>
        </w:rPr>
        <w:t>Ott</w:t>
      </w:r>
      <w:r>
        <w:rPr>
          <w:bCs/>
          <w:color w:val="auto"/>
          <w:szCs w:val="22"/>
        </w:rPr>
        <w:tab/>
      </w:r>
      <w:r w:rsidRPr="008D2062">
        <w:rPr>
          <w:bCs/>
          <w:color w:val="auto"/>
          <w:szCs w:val="22"/>
        </w:rPr>
        <w:t>Peeler</w:t>
      </w:r>
    </w:p>
    <w:p w14:paraId="1816A908"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Rankin</w:t>
      </w:r>
      <w:r>
        <w:rPr>
          <w:bCs/>
          <w:color w:val="auto"/>
          <w:szCs w:val="22"/>
        </w:rPr>
        <w:tab/>
      </w:r>
      <w:r w:rsidRPr="008D2062">
        <w:rPr>
          <w:bCs/>
          <w:color w:val="auto"/>
          <w:szCs w:val="22"/>
        </w:rPr>
        <w:t>Reichenbach</w:t>
      </w:r>
      <w:r>
        <w:rPr>
          <w:bCs/>
          <w:color w:val="auto"/>
          <w:szCs w:val="22"/>
        </w:rPr>
        <w:tab/>
      </w:r>
      <w:r w:rsidRPr="008D2062">
        <w:rPr>
          <w:bCs/>
          <w:color w:val="auto"/>
          <w:szCs w:val="22"/>
        </w:rPr>
        <w:t>Rice</w:t>
      </w:r>
    </w:p>
    <w:p w14:paraId="34B9FE05"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Sabb</w:t>
      </w:r>
      <w:r>
        <w:rPr>
          <w:bCs/>
          <w:color w:val="auto"/>
          <w:szCs w:val="22"/>
        </w:rPr>
        <w:tab/>
      </w:r>
      <w:r w:rsidRPr="008D2062">
        <w:rPr>
          <w:bCs/>
          <w:color w:val="auto"/>
          <w:szCs w:val="22"/>
        </w:rPr>
        <w:t>Stubbs</w:t>
      </w:r>
      <w:r>
        <w:rPr>
          <w:bCs/>
          <w:color w:val="auto"/>
          <w:szCs w:val="22"/>
        </w:rPr>
        <w:tab/>
      </w:r>
      <w:r w:rsidRPr="008D2062">
        <w:rPr>
          <w:bCs/>
          <w:color w:val="auto"/>
          <w:szCs w:val="22"/>
        </w:rPr>
        <w:t>Sutton</w:t>
      </w:r>
    </w:p>
    <w:p w14:paraId="3B452422"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Tedder</w:t>
      </w:r>
      <w:r>
        <w:rPr>
          <w:bCs/>
          <w:color w:val="auto"/>
          <w:szCs w:val="22"/>
        </w:rPr>
        <w:tab/>
      </w:r>
      <w:r w:rsidRPr="008D2062">
        <w:rPr>
          <w:bCs/>
          <w:color w:val="auto"/>
          <w:szCs w:val="22"/>
        </w:rPr>
        <w:t>Turner</w:t>
      </w:r>
      <w:r>
        <w:rPr>
          <w:bCs/>
          <w:color w:val="auto"/>
          <w:szCs w:val="22"/>
        </w:rPr>
        <w:tab/>
      </w:r>
      <w:r w:rsidRPr="008D2062">
        <w:rPr>
          <w:bCs/>
          <w:color w:val="auto"/>
          <w:szCs w:val="22"/>
        </w:rPr>
        <w:t>Verdin</w:t>
      </w:r>
    </w:p>
    <w:p w14:paraId="591D4FD0"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Walker</w:t>
      </w:r>
      <w:r>
        <w:rPr>
          <w:bCs/>
          <w:color w:val="auto"/>
          <w:szCs w:val="22"/>
        </w:rPr>
        <w:tab/>
      </w:r>
      <w:r w:rsidRPr="008D2062">
        <w:rPr>
          <w:bCs/>
          <w:color w:val="auto"/>
          <w:szCs w:val="22"/>
        </w:rPr>
        <w:t>Williams</w:t>
      </w:r>
      <w:r>
        <w:rPr>
          <w:bCs/>
          <w:color w:val="auto"/>
          <w:szCs w:val="22"/>
        </w:rPr>
        <w:tab/>
      </w:r>
      <w:r w:rsidRPr="008D2062">
        <w:rPr>
          <w:bCs/>
          <w:color w:val="auto"/>
          <w:szCs w:val="22"/>
        </w:rPr>
        <w:t>Young</w:t>
      </w:r>
    </w:p>
    <w:p w14:paraId="644F5635"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2062">
        <w:rPr>
          <w:bCs/>
          <w:color w:val="auto"/>
          <w:szCs w:val="22"/>
        </w:rPr>
        <w:t>Zell</w:t>
      </w:r>
    </w:p>
    <w:p w14:paraId="07F2DF19"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0F6A29E" w14:textId="77777777" w:rsidR="008D2062" w:rsidRP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D2062">
        <w:rPr>
          <w:b/>
          <w:bCs/>
          <w:color w:val="auto"/>
          <w:szCs w:val="22"/>
        </w:rPr>
        <w:t>Total--43</w:t>
      </w:r>
    </w:p>
    <w:p w14:paraId="6905EE6F" w14:textId="77777777" w:rsidR="008D2062" w:rsidRPr="008D2062" w:rsidRDefault="008D2062" w:rsidP="008D2062">
      <w:pPr>
        <w:pStyle w:val="Header"/>
        <w:tabs>
          <w:tab w:val="clear" w:pos="8640"/>
          <w:tab w:val="left" w:pos="4320"/>
        </w:tabs>
        <w:rPr>
          <w:bCs/>
          <w:color w:val="auto"/>
          <w:szCs w:val="22"/>
        </w:rPr>
      </w:pPr>
    </w:p>
    <w:p w14:paraId="4A58D70B"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2062">
        <w:rPr>
          <w:b/>
          <w:bCs/>
          <w:color w:val="auto"/>
          <w:szCs w:val="22"/>
        </w:rPr>
        <w:t>NAYS</w:t>
      </w:r>
    </w:p>
    <w:p w14:paraId="77F19C73" w14:textId="77777777" w:rsid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6447E910" w14:textId="77777777" w:rsidR="008D2062" w:rsidRPr="008D2062" w:rsidRDefault="008D2062" w:rsidP="008D20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2062">
        <w:rPr>
          <w:b/>
          <w:bCs/>
          <w:color w:val="auto"/>
          <w:szCs w:val="22"/>
        </w:rPr>
        <w:t>Total--0</w:t>
      </w:r>
    </w:p>
    <w:p w14:paraId="5F1FB9D8" w14:textId="77777777" w:rsidR="008D2062" w:rsidRPr="008D2062" w:rsidRDefault="008D2062" w:rsidP="008D2062">
      <w:pPr>
        <w:pStyle w:val="Header"/>
        <w:tabs>
          <w:tab w:val="clear" w:pos="8640"/>
          <w:tab w:val="left" w:pos="4320"/>
        </w:tabs>
        <w:rPr>
          <w:bCs/>
          <w:color w:val="auto"/>
          <w:szCs w:val="22"/>
        </w:rPr>
      </w:pPr>
    </w:p>
    <w:p w14:paraId="3A96729D" w14:textId="6C81ACC8" w:rsidR="006D64B4" w:rsidRDefault="006D64B4" w:rsidP="006D64B4">
      <w:pPr>
        <w:rPr>
          <w:bCs/>
          <w:color w:val="auto"/>
          <w:szCs w:val="22"/>
        </w:rPr>
      </w:pPr>
      <w:r>
        <w:rPr>
          <w:bCs/>
          <w:color w:val="auto"/>
          <w:szCs w:val="22"/>
        </w:rPr>
        <w:tab/>
        <w:t>There being no further amendments, the Bill</w:t>
      </w:r>
      <w:r w:rsidR="00380904">
        <w:rPr>
          <w:bCs/>
          <w:color w:val="auto"/>
          <w:szCs w:val="22"/>
        </w:rPr>
        <w:t>,</w:t>
      </w:r>
      <w:r>
        <w:rPr>
          <w:bCs/>
          <w:color w:val="auto"/>
          <w:szCs w:val="22"/>
        </w:rPr>
        <w:t xml:space="preserve"> as amended, was read the second time, passed and ordered to a third reading.</w:t>
      </w:r>
    </w:p>
    <w:p w14:paraId="33A4F7D0" w14:textId="77777777" w:rsidR="006D64B4" w:rsidRDefault="006D64B4" w:rsidP="00975D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sz w:val="22"/>
        </w:rPr>
      </w:pPr>
    </w:p>
    <w:p w14:paraId="5B95D0C4" w14:textId="77777777" w:rsidR="00975D3B" w:rsidRDefault="00975D3B" w:rsidP="00975D3B">
      <w:pPr>
        <w:pStyle w:val="Header"/>
        <w:jc w:val="center"/>
        <w:rPr>
          <w:b/>
          <w:color w:val="auto"/>
          <w:szCs w:val="22"/>
        </w:rPr>
      </w:pPr>
      <w:r w:rsidRPr="003E4115">
        <w:rPr>
          <w:b/>
          <w:color w:val="auto"/>
          <w:szCs w:val="22"/>
        </w:rPr>
        <w:t>OBJECTION</w:t>
      </w:r>
    </w:p>
    <w:p w14:paraId="1D76E7FD" w14:textId="77777777" w:rsidR="00975D3B" w:rsidRPr="007F2080" w:rsidRDefault="00975D3B" w:rsidP="00975D3B">
      <w:pPr>
        <w:suppressAutoHyphens/>
      </w:pPr>
      <w:r>
        <w:rPr>
          <w:b/>
          <w:color w:val="auto"/>
          <w:szCs w:val="22"/>
        </w:rPr>
        <w:tab/>
      </w:r>
      <w:r w:rsidRPr="007F2080">
        <w:t>S. 343</w:t>
      </w:r>
      <w:r w:rsidRPr="007F2080">
        <w:fldChar w:fldCharType="begin"/>
      </w:r>
      <w:r w:rsidRPr="007F2080">
        <w:instrText xml:space="preserve"> XE "S. 343" \b </w:instrText>
      </w:r>
      <w:r w:rsidRPr="007F2080">
        <w:fldChar w:fldCharType="end"/>
      </w:r>
      <w:r w:rsidRPr="007F2080">
        <w:t xml:space="preserve"> -- Senators Corbin, Cash, Rice, Garrett, Kimbrell, Leber, Zell and Kennedy:  </w:t>
      </w:r>
      <w:r>
        <w:rPr>
          <w:caps/>
          <w:szCs w:val="30"/>
        </w:rPr>
        <w:t>A BILL TO AMEND THE SOUTH CAROLINA CODE OF LAWS BY ADDING SECTION 44‑29‑175 SO AS TO ESTABLISH AN INFORMED CONSENT PROTOCOL THAT MUST BE FOLLOWED PRIOR TO A CERTAIN COVID‑19 VACCINE BEING ADMINISTERED OR RECEIVED.</w:t>
      </w:r>
    </w:p>
    <w:p w14:paraId="75AEA741" w14:textId="77777777" w:rsidR="00975D3B" w:rsidRPr="003E4115" w:rsidRDefault="00975D3B" w:rsidP="00975D3B">
      <w:pPr>
        <w:pStyle w:val="Header"/>
        <w:rPr>
          <w:bCs/>
          <w:color w:val="auto"/>
          <w:szCs w:val="22"/>
        </w:rPr>
      </w:pPr>
      <w:r w:rsidRPr="003E4115">
        <w:rPr>
          <w:bCs/>
          <w:color w:val="auto"/>
          <w:szCs w:val="22"/>
        </w:rPr>
        <w:tab/>
        <w:t xml:space="preserve">Senator </w:t>
      </w:r>
      <w:r>
        <w:rPr>
          <w:bCs/>
          <w:color w:val="auto"/>
          <w:szCs w:val="22"/>
        </w:rPr>
        <w:t>DEVINE</w:t>
      </w:r>
      <w:r w:rsidRPr="003E4115">
        <w:rPr>
          <w:bCs/>
          <w:color w:val="auto"/>
          <w:szCs w:val="22"/>
        </w:rPr>
        <w:t xml:space="preserve"> objected to consideration of the Bill.</w:t>
      </w:r>
    </w:p>
    <w:p w14:paraId="06F96AAC" w14:textId="77777777" w:rsidR="00CA2676" w:rsidRDefault="00CA2676" w:rsidP="00975D3B">
      <w:pPr>
        <w:pStyle w:val="Header"/>
        <w:rPr>
          <w:b/>
          <w:color w:val="auto"/>
          <w:szCs w:val="22"/>
        </w:rPr>
      </w:pPr>
    </w:p>
    <w:p w14:paraId="7C8F6864" w14:textId="77777777" w:rsidR="0033169D" w:rsidRDefault="0033169D" w:rsidP="0033169D">
      <w:pPr>
        <w:pStyle w:val="Header"/>
        <w:tabs>
          <w:tab w:val="clear" w:pos="8640"/>
          <w:tab w:val="left" w:pos="4320"/>
        </w:tabs>
        <w:jc w:val="center"/>
        <w:rPr>
          <w:b/>
          <w:bCs/>
        </w:rPr>
      </w:pPr>
      <w:r>
        <w:rPr>
          <w:b/>
          <w:bCs/>
        </w:rPr>
        <w:t>COMMITTEE AMENDMENT WITHDRAWN</w:t>
      </w:r>
    </w:p>
    <w:p w14:paraId="24A4B28D" w14:textId="1CC59576" w:rsidR="0033169D" w:rsidRPr="000104CC" w:rsidRDefault="0033169D" w:rsidP="0033169D">
      <w:pPr>
        <w:jc w:val="center"/>
        <w:rPr>
          <w:b/>
          <w:bCs/>
          <w:color w:val="auto"/>
        </w:rPr>
      </w:pPr>
      <w:r>
        <w:rPr>
          <w:b/>
          <w:bCs/>
          <w:color w:val="auto"/>
        </w:rPr>
        <w:t xml:space="preserve">AMENDED, </w:t>
      </w:r>
      <w:r w:rsidR="009F441F">
        <w:rPr>
          <w:b/>
          <w:bCs/>
          <w:color w:val="auto"/>
        </w:rPr>
        <w:t>OBJECTION</w:t>
      </w:r>
    </w:p>
    <w:p w14:paraId="5D628631" w14:textId="77777777" w:rsidR="0033169D" w:rsidRPr="007F2080" w:rsidRDefault="0033169D" w:rsidP="0033169D">
      <w:pPr>
        <w:suppressAutoHyphens/>
      </w:pPr>
      <w:r>
        <w:tab/>
      </w:r>
      <w:r w:rsidRPr="007F2080">
        <w:t>S. 227</w:t>
      </w:r>
      <w:r w:rsidRPr="007F2080">
        <w:fldChar w:fldCharType="begin"/>
      </w:r>
      <w:r w:rsidRPr="007F2080">
        <w:instrText xml:space="preserve"> XE "S. 227" \b </w:instrText>
      </w:r>
      <w:r w:rsidRPr="007F2080">
        <w:fldChar w:fldCharType="end"/>
      </w:r>
      <w:r w:rsidRPr="007F2080">
        <w:t xml:space="preserve"> -- Senators Davis, Kimbrell, Matthews, Turner, Young, Grooms and Campsen:  </w:t>
      </w:r>
      <w:r>
        <w:rPr>
          <w:caps/>
          <w:szCs w:val="30"/>
        </w:rPr>
        <w:t>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27C2DDC5" w14:textId="77777777" w:rsidR="0033169D" w:rsidRDefault="0033169D" w:rsidP="0033169D">
      <w:pPr>
        <w:pStyle w:val="Header"/>
        <w:rPr>
          <w:bCs/>
          <w:color w:val="auto"/>
          <w:szCs w:val="22"/>
        </w:rPr>
      </w:pPr>
      <w:r w:rsidRPr="0063614E">
        <w:rPr>
          <w:bCs/>
          <w:color w:val="auto"/>
          <w:szCs w:val="22"/>
        </w:rPr>
        <w:tab/>
        <w:t>The Senate proceeded to consideration of the Bill</w:t>
      </w:r>
      <w:r>
        <w:rPr>
          <w:bCs/>
          <w:color w:val="auto"/>
          <w:szCs w:val="22"/>
        </w:rPr>
        <w:t>.</w:t>
      </w:r>
    </w:p>
    <w:p w14:paraId="5E2FA2E1" w14:textId="77777777" w:rsidR="00CF5FE4" w:rsidRDefault="00CF5FE4" w:rsidP="0033169D">
      <w:pPr>
        <w:pStyle w:val="Header"/>
        <w:rPr>
          <w:bCs/>
          <w:color w:val="auto"/>
          <w:szCs w:val="22"/>
        </w:rPr>
      </w:pPr>
    </w:p>
    <w:p w14:paraId="376DE160" w14:textId="77777777" w:rsidR="0033169D" w:rsidRPr="008114D0" w:rsidRDefault="0033169D" w:rsidP="003316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41E64">
        <w:rPr>
          <w:rFonts w:cs="Times New Roman"/>
          <w:sz w:val="22"/>
        </w:rPr>
        <w:tab/>
      </w:r>
      <w:r w:rsidRPr="008114D0">
        <w:rPr>
          <w:rFonts w:cs="Times New Roman"/>
          <w:sz w:val="22"/>
        </w:rPr>
        <w:t>The Committee on Labor, Commerce and Industry proposed the following amendment  (LC-227.DG0001S)</w:t>
      </w:r>
      <w:r>
        <w:rPr>
          <w:rFonts w:cs="Times New Roman"/>
          <w:sz w:val="22"/>
        </w:rPr>
        <w:t>, which was withdrawn</w:t>
      </w:r>
      <w:r w:rsidRPr="008114D0">
        <w:rPr>
          <w:rFonts w:cs="Times New Roman"/>
          <w:sz w:val="22"/>
        </w:rPr>
        <w:t>:</w:t>
      </w:r>
    </w:p>
    <w:p w14:paraId="0D6BE4BD" w14:textId="77777777" w:rsidR="0033169D" w:rsidRPr="008114D0" w:rsidRDefault="0033169D" w:rsidP="003316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114D0">
        <w:rPr>
          <w:rFonts w:cs="Times New Roman"/>
          <w:sz w:val="22"/>
        </w:rPr>
        <w:tab/>
        <w:t>Amend the bill, as and if amended, SECTION 1, by striking Section 6-29-720(C)(8) and inserting:</w:t>
      </w:r>
    </w:p>
    <w:sdt>
      <w:sdtPr>
        <w:rPr>
          <w:rFonts w:cs="Times New Roman"/>
          <w:sz w:val="22"/>
        </w:rPr>
        <w:alias w:val="Cannot be edited"/>
        <w:tag w:val="Cannot be edited"/>
        <w:id w:val="-210967542"/>
      </w:sdtPr>
      <w:sdtEndPr/>
      <w:sdtContent>
        <w:p w14:paraId="7F32D75C" w14:textId="77777777" w:rsidR="0033169D" w:rsidRPr="008114D0" w:rsidDel="001E33C2"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114D0">
            <w:rPr>
              <w:rStyle w:val="scstrikered"/>
              <w:rFonts w:cs="Times New Roman"/>
              <w:color w:val="auto"/>
              <w:sz w:val="22"/>
            </w:rPr>
            <w:tab/>
          </w:r>
          <w:r w:rsidRPr="008114D0">
            <w:rPr>
              <w:rStyle w:val="scstrikered"/>
              <w:rFonts w:cs="Times New Roman"/>
              <w:color w:val="auto"/>
              <w:sz w:val="22"/>
            </w:rPr>
            <w:tab/>
            <w:t>(8) “concurrency programs” in which the governing authority conditions approval of land development activities on public facility and service adequacy. A concurrency program also may be referred to as an “adequate public facility program.”</w:t>
          </w:r>
        </w:p>
        <w:p w14:paraId="5C7CE72C" w14:textId="77777777" w:rsidR="0033169D" w:rsidRPr="008114D0" w:rsidDel="001E33C2"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114D0">
            <w:rPr>
              <w:rStyle w:val="scstrikered"/>
              <w:rFonts w:cs="Times New Roman"/>
              <w:color w:val="auto"/>
              <w:sz w:val="22"/>
            </w:rPr>
            <w:tab/>
          </w:r>
          <w:r w:rsidRPr="008114D0">
            <w:rPr>
              <w:rStyle w:val="scstrikered"/>
              <w:rFonts w:cs="Times New Roman"/>
              <w:color w:val="auto"/>
              <w:sz w:val="22"/>
            </w:rPr>
            <w:tab/>
          </w:r>
          <w:r w:rsidRPr="008114D0">
            <w:rPr>
              <w:rStyle w:val="scstrikered"/>
              <w:rFonts w:cs="Times New Roman"/>
              <w:color w:val="auto"/>
              <w:sz w:val="22"/>
            </w:rPr>
            <w:tab/>
            <w:t>(a) Concurrency programs must ensure public facilities and services necessary to support development are adequate to serve that development, based on reasonable and locally documented level of service standards and proportionate share methodologies.</w:t>
          </w:r>
        </w:p>
        <w:p w14:paraId="3EBD5B7A" w14:textId="77777777" w:rsidR="0033169D" w:rsidRPr="008114D0" w:rsidDel="001E33C2"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114D0">
            <w:rPr>
              <w:rStyle w:val="scstrikered"/>
              <w:rFonts w:cs="Times New Roman"/>
              <w:color w:val="auto"/>
              <w:sz w:val="22"/>
            </w:rPr>
            <w:tab/>
          </w:r>
          <w:r w:rsidRPr="008114D0">
            <w:rPr>
              <w:rStyle w:val="scstrikered"/>
              <w:rFonts w:cs="Times New Roman"/>
              <w:color w:val="auto"/>
              <w:sz w:val="22"/>
            </w:rPr>
            <w:tab/>
          </w:r>
          <w:r w:rsidRPr="008114D0">
            <w:rPr>
              <w:rStyle w:val="scstrikered"/>
              <w:rFonts w:cs="Times New Roman"/>
              <w:color w:val="auto"/>
              <w:sz w:val="22"/>
            </w:rPr>
            <w:tab/>
            <w:t>(b) A governing authority adopting concurrency may require public facility and service contributions sufficient to offset a development’s proportionate share impacts on facilities and services and also may accept excess capacity contributions made pursuant to a written agreement with the property owner.</w:t>
          </w:r>
        </w:p>
        <w:p w14:paraId="016B1EA8" w14:textId="77777777" w:rsidR="0033169D" w:rsidRPr="008114D0" w:rsidDel="001E33C2"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114D0">
            <w:rPr>
              <w:rStyle w:val="scstrikered"/>
              <w:rFonts w:cs="Times New Roman"/>
              <w:color w:val="auto"/>
              <w:sz w:val="22"/>
            </w:rPr>
            <w:tab/>
          </w:r>
          <w:r w:rsidRPr="008114D0">
            <w:rPr>
              <w:rStyle w:val="scstrikered"/>
              <w:rFonts w:cs="Times New Roman"/>
              <w:color w:val="auto"/>
              <w:sz w:val="22"/>
            </w:rPr>
            <w:tab/>
          </w:r>
          <w:r w:rsidRPr="008114D0">
            <w:rPr>
              <w:rStyle w:val="scstrikered"/>
              <w:rFonts w:cs="Times New Roman"/>
              <w:color w:val="auto"/>
              <w:sz w:val="22"/>
            </w:rPr>
            <w:tab/>
            <w:t>(c) However, under this subsection, the governing authority must take into consideration any contributions made by payment of development impact fees or other instruments for the same impacts on relevant facilities and services.</w:t>
          </w:r>
        </w:p>
        <w:p w14:paraId="0583C384"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strikered"/>
              <w:rFonts w:cs="Times New Roman"/>
              <w:color w:val="auto"/>
              <w:sz w:val="22"/>
            </w:rPr>
            <w:tab/>
          </w:r>
          <w:r w:rsidRPr="008114D0">
            <w:rPr>
              <w:rStyle w:val="scstrikered"/>
              <w:rFonts w:cs="Times New Roman"/>
              <w:color w:val="auto"/>
              <w:sz w:val="22"/>
            </w:rPr>
            <w:tab/>
          </w:r>
          <w:r w:rsidRPr="008114D0">
            <w:rPr>
              <w:rStyle w:val="scstrikered"/>
              <w:rFonts w:cs="Times New Roman"/>
              <w:color w:val="auto"/>
              <w:sz w:val="22"/>
            </w:rPr>
            <w:tab/>
            <w:t>(d) Local governing authorities and property owners may enter into written proportionate share, cost sharing, or other similar agreements to facilitate exercise of any authority or requirement under this subsection.</w:t>
          </w:r>
        </w:p>
        <w:p w14:paraId="2AF04013"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t>(8) “Concurrency programs” condition land development approval on public facility and service adequacy, also referred to as “adequate public facility programs.” Such programs shall ensure that growth and infrastructure investment proceed consistently with locally adopted comprehensive plans and shall not be administered to prevent or delay development where proportionate mitigation is available.</w:t>
          </w:r>
        </w:p>
        <w:p w14:paraId="5DD6E2D0"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(a) Concurrency programs may not condition approval on the availability or adequacy of schools, parks, or libraries and are limited to:</w:t>
          </w:r>
        </w:p>
        <w:p w14:paraId="17C8322D"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 transportation facilities;</w:t>
          </w:r>
        </w:p>
        <w:p w14:paraId="763993A7"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(ii) water supply and distribution;</w:t>
          </w:r>
        </w:p>
        <w:p w14:paraId="19E26D6C"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(iii) wastewater collection and treatment;</w:t>
          </w:r>
        </w:p>
        <w:p w14:paraId="1E8C9689"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(iv) stormwater management;</w:t>
          </w:r>
        </w:p>
        <w:p w14:paraId="1277D87E"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(v) law enforcement; and</w:t>
          </w:r>
        </w:p>
        <w:p w14:paraId="1AB921A2"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(vi) fire protection and emergency medical services.</w:t>
          </w:r>
        </w:p>
        <w:p w14:paraId="4B4BFEBF"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(b) Facilities are deemed “available” or “adequate” if capacity exists at time of application, is fully funded within the first three years of an adopted capital improvements program or will be provided through a binding agreement under subitem (f).</w:t>
          </w:r>
        </w:p>
        <w:p w14:paraId="3D78B662"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(c) Level-of-service standards must be objective, applied uniformly to similarly situated development, and reviewed at least every five years. Standards shall reflect adopted land use policies, may not require facility expansion inconsistent with the comprehensive plan, and may be multimodal or differentiated within designated growth or redevelopment areas. Failure to meet a standard shall not result in denial if the applicant commits to proportionate share mitigation.</w:t>
          </w:r>
        </w:p>
        <w:p w14:paraId="5AF9B500"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(d) A concurrency program must:</w:t>
          </w:r>
        </w:p>
        <w:p w14:paraId="38A1B451"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 establish clear application review procedures;</w:t>
          </w:r>
        </w:p>
        <w:p w14:paraId="2E8F4FCF"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(ii) credit developer contributions toward concurrency requirements;</w:t>
          </w:r>
        </w:p>
        <w:p w14:paraId="4AF57D82"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(iii) allow developers to remedy deficiencies through proportionate share contributions or construction of improvements committed in a binding agreement on a schedule concurrent with or prior to the development’s impacts;</w:t>
          </w:r>
        </w:p>
        <w:p w14:paraId="46DCBEBD"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(iv) provide exemptions or streamlined review for development with minimal facility impacts;</w:t>
          </w:r>
        </w:p>
        <w:p w14:paraId="1D8E42B0"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(v) establish an appeals process for concurrency determinations; and</w:t>
          </w:r>
        </w:p>
        <w:p w14:paraId="75A10E3C"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(vi) establish time-limited capacity reservations that expire and revert to available capacity upon failure to demonstrate substantial progress within a defined period.</w:t>
          </w:r>
        </w:p>
        <w:p w14:paraId="3EAC0BC2"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(e) A governing authority may require sufficient contributions to offset a development’s proportionate share of facility impacts, based on documented impacts, reduced by developer-provided capacity, and applied consistently to similarly situated projects. No development may be required to fund pre-existing deficiencies beyond its proportionate share or to pay twice for the same impact on the same facility; all prior impact fees or other contributions addressing the same impacts must be credited. A proportionate share contribution satisfies concurrency only if the relevant improvement is included in the adopted capital improvements program and scheduled for completion concurrent with or prior to the development’s impacts, or if the developer’s contribution together with other committed funding is sufficient to fully fund the improvement on that schedule.</w:t>
          </w:r>
        </w:p>
        <w:p w14:paraId="694BE3F8"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(f) Governing authorities, property owners, and other governmental entities may enter into written agreements providing for phased improvements, reimbursement mechanisms, capacity credits, or excess capacity contributions, subject to the following:</w:t>
          </w:r>
        </w:p>
        <w:p w14:paraId="1F75A0C6"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 An agreement is a mechanism for achieving concurrency, not a substitute for it. The governing authority must make a written finding that required improvements will be completed concurrently with or prior to the impacts they serve;</w:t>
          </w:r>
        </w:p>
        <w:p w14:paraId="7EA5932F"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(ii) The agreement shall correlate each development phase with the infrastructure necessary to serve it. No certificate of occupancy for a given phase may be issued unless the serving infrastructure is complete or contractually secured;</w:t>
          </w:r>
        </w:p>
        <w:p w14:paraId="310C6850"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(iii) Where the agreement relies on future developer construction, the developer shall provide a performance bond, letter of credit, or equivalent security sufficient to complete the committed improvements;</w:t>
          </w:r>
        </w:p>
        <w:p w14:paraId="440A90D1"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(iv) Capacity credits may be granted only for improvements constructed and accepted, or for which full funding is secured under item (3); and</w:t>
          </w:r>
        </w:p>
        <w:p w14:paraId="64626DE7"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(v) Agreements shall be recorded in county deed records and run with the land, binding all successors. Material default suspends further development approvals until cured or the agreement is renegotiated consistent with this section.</w:t>
          </w:r>
        </w:p>
        <w:p w14:paraId="2F1F17CD"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(g) If a facility fails to meet adopted standards for more than thirty-six consecutive months, the governing authority shall amend its capital improvements program to fund corrections, revise the applicable standard, or adopt a temporary moratorium under applicable state law. Failure to act does not require automatic denial where mitigation is available.</w:t>
          </w:r>
        </w:p>
        <w:p w14:paraId="56E0E7FE"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(h) A concurrency program may not interfere with development approvals within the jurisdiction of another local government, as provided in Section 6-29-330.</w:t>
          </w:r>
        </w:p>
        <w:p w14:paraId="0D30D0EB"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(i) A concurrency program adopted in compliance with this subsection is presumed to be a valid exercise of police power and not an unconstitutional taking or equal protection violation. This presumption may be rebutted only by clear and convincing evidence that the program, as applied, denies all economically viable use, is arbitrary or capricious, discriminates against similarly situated properties without rational basis, or operates as a de facto moratorium by systematically denying approvals where proportionate mitigation has been offered.</w:t>
          </w:r>
        </w:p>
        <w:p w14:paraId="24CB9274" w14:textId="77777777" w:rsidR="0033169D" w:rsidRPr="008114D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14D0">
            <w:rPr>
              <w:rStyle w:val="scinsertblue"/>
              <w:rFonts w:cs="Times New Roman"/>
              <w:color w:val="auto"/>
              <w:sz w:val="22"/>
            </w:rPr>
            <w:tab/>
          </w:r>
          <w:r w:rsidRPr="008114D0">
            <w:rPr>
              <w:rStyle w:val="scinsertblue"/>
              <w:rFonts w:cs="Times New Roman"/>
              <w:color w:val="auto"/>
              <w:sz w:val="22"/>
            </w:rPr>
            <w:tab/>
          </w:r>
          <w:r w:rsidRPr="008114D0">
            <w:rPr>
              <w:rStyle w:val="scinsertblue"/>
              <w:rFonts w:cs="Times New Roman"/>
              <w:color w:val="auto"/>
              <w:sz w:val="22"/>
            </w:rPr>
            <w:tab/>
            <w:t>(j) A development in which at least fifty percent of units are deed-restricted at or below eighty percent of area median income, or that receives federal, state, or local affordable housing financing, is exempt from concurrency requirements, subject to applicable building codes, life-safety standards, and utility connection obligations.</w:t>
          </w:r>
        </w:p>
      </w:sdtContent>
    </w:sdt>
    <w:p w14:paraId="30BE1FC4" w14:textId="77777777" w:rsidR="0033169D" w:rsidRPr="008114D0" w:rsidRDefault="0033169D" w:rsidP="0033169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114D0">
        <w:rPr>
          <w:rFonts w:cs="Times New Roman"/>
          <w:sz w:val="22"/>
        </w:rPr>
        <w:tab/>
        <w:t>Renumber sections to conform.</w:t>
      </w:r>
    </w:p>
    <w:p w14:paraId="08D581D1" w14:textId="77777777" w:rsidR="0033169D" w:rsidRDefault="0033169D" w:rsidP="003316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114D0">
        <w:rPr>
          <w:rFonts w:cs="Times New Roman"/>
          <w:sz w:val="22"/>
        </w:rPr>
        <w:tab/>
        <w:t>Amend title to conform.</w:t>
      </w:r>
    </w:p>
    <w:p w14:paraId="01E1D9B7" w14:textId="77777777" w:rsidR="0033169D" w:rsidRDefault="0033169D" w:rsidP="003316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C5E09B" w14:textId="77777777" w:rsidR="00CF5FE4" w:rsidRPr="008C0DFB" w:rsidRDefault="0033169D" w:rsidP="00CF5FE4">
      <w:pPr>
        <w:ind w:firstLine="216"/>
        <w:jc w:val="center"/>
        <w:rPr>
          <w:b/>
          <w:bCs/>
        </w:rPr>
      </w:pPr>
      <w:r>
        <w:tab/>
      </w:r>
      <w:r w:rsidR="00CF5FE4" w:rsidRPr="008C0DFB">
        <w:rPr>
          <w:b/>
          <w:bCs/>
        </w:rPr>
        <w:t>Motion Adopted</w:t>
      </w:r>
    </w:p>
    <w:p w14:paraId="3A4677AB" w14:textId="77777777" w:rsidR="00CF5FE4" w:rsidRDefault="00CF5FE4" w:rsidP="00CF5FE4">
      <w:pPr>
        <w:ind w:firstLine="216"/>
      </w:pPr>
      <w:r>
        <w:t>Senator DAVIS asked unanimous consent to withdraw the Committee Amendment and Amendment No. 1 and proceed to Amendment No. 2</w:t>
      </w:r>
    </w:p>
    <w:p w14:paraId="3C69C166" w14:textId="77777777" w:rsidR="00CF5FE4" w:rsidRDefault="00CF5FE4" w:rsidP="00CF5FE4">
      <w:pPr>
        <w:ind w:firstLine="216"/>
      </w:pPr>
      <w:r>
        <w:t xml:space="preserve">There was no objection.  </w:t>
      </w:r>
    </w:p>
    <w:p w14:paraId="2080B0AC" w14:textId="77777777" w:rsidR="0033169D" w:rsidRPr="008114D0" w:rsidRDefault="0033169D" w:rsidP="003316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69EA17" w14:textId="53029E3B" w:rsidR="0033169D" w:rsidRPr="00252900" w:rsidRDefault="0033169D" w:rsidP="009F441F">
      <w:r w:rsidRPr="00252900">
        <w:tab/>
        <w:t>Senator DAVIS proposed the following amendment (LC-227.PH0003S)</w:t>
      </w:r>
      <w:r w:rsidR="009F441F" w:rsidRPr="00194D68">
        <w:rPr>
          <w:snapToGrid w:val="0"/>
        </w:rPr>
        <w:t>, which was adopted</w:t>
      </w:r>
      <w:r w:rsidRPr="00252900">
        <w:t>:</w:t>
      </w:r>
    </w:p>
    <w:p w14:paraId="0A465F6F" w14:textId="77777777" w:rsidR="0033169D" w:rsidRPr="00252900" w:rsidRDefault="0033169D" w:rsidP="003316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52900">
        <w:rPr>
          <w:rFonts w:cs="Times New Roman"/>
          <w:sz w:val="22"/>
        </w:rPr>
        <w:tab/>
        <w:t>Amend the bill, as and if amended, SECTION 1, by striking Section 6-29-720(C)(8) and inserting:</w:t>
      </w:r>
    </w:p>
    <w:sdt>
      <w:sdtPr>
        <w:rPr>
          <w:rFonts w:cs="Times New Roman"/>
          <w:sz w:val="22"/>
        </w:rPr>
        <w:alias w:val="Cannot be edited"/>
        <w:tag w:val="Cannot be edited"/>
        <w:id w:val="129062288"/>
      </w:sdtPr>
      <w:sdtEndPr/>
      <w:sdtContent>
        <w:p w14:paraId="48C7DF18" w14:textId="77777777" w:rsidR="0033169D" w:rsidRPr="00252900" w:rsidDel="00594065"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52900">
            <w:rPr>
              <w:rStyle w:val="scinsert"/>
              <w:rFonts w:cs="Times New Roman"/>
              <w:sz w:val="22"/>
            </w:rPr>
            <w:tab/>
          </w:r>
          <w:r w:rsidRPr="00252900">
            <w:rPr>
              <w:rStyle w:val="scinsert"/>
              <w:rFonts w:cs="Times New Roman"/>
              <w:sz w:val="22"/>
            </w:rPr>
            <w:tab/>
            <w:t xml:space="preserve">(8) “concurrency programs” </w:t>
          </w:r>
          <w:r w:rsidRPr="00252900">
            <w:rPr>
              <w:rStyle w:val="scstrikered"/>
              <w:rFonts w:cs="Times New Roman"/>
              <w:color w:val="auto"/>
              <w:sz w:val="22"/>
            </w:rPr>
            <w:t>in which the governing authority conditions approval of land development activities on public facility and service adequacy. A concurrency program also may be referred to as an “adequate public facility program.”</w:t>
          </w:r>
        </w:p>
        <w:p w14:paraId="36C67748" w14:textId="77777777" w:rsidR="0033169D" w:rsidRPr="00252900" w:rsidDel="00594065"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52900">
            <w:rPr>
              <w:rStyle w:val="scstrikered"/>
              <w:rFonts w:cs="Times New Roman"/>
              <w:color w:val="auto"/>
              <w:sz w:val="22"/>
            </w:rPr>
            <w:tab/>
          </w:r>
          <w:r w:rsidRPr="00252900">
            <w:rPr>
              <w:rStyle w:val="scstrikered"/>
              <w:rFonts w:cs="Times New Roman"/>
              <w:color w:val="auto"/>
              <w:sz w:val="22"/>
            </w:rPr>
            <w:tab/>
          </w:r>
          <w:r w:rsidRPr="00252900">
            <w:rPr>
              <w:rStyle w:val="scstrikered"/>
              <w:rFonts w:cs="Times New Roman"/>
              <w:color w:val="auto"/>
              <w:sz w:val="22"/>
            </w:rPr>
            <w:tab/>
            <w:t>(a) Concurrency programs must ensure public facilities and services necessary to support development are adequate to serve that development, based on reasonable and locally documented level of service standards and proportionate share methodologies.</w:t>
          </w:r>
        </w:p>
        <w:p w14:paraId="76DADDA5" w14:textId="77777777" w:rsidR="0033169D" w:rsidRPr="00252900" w:rsidDel="00594065"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52900">
            <w:rPr>
              <w:rStyle w:val="scstrikered"/>
              <w:rFonts w:cs="Times New Roman"/>
              <w:color w:val="auto"/>
              <w:sz w:val="22"/>
            </w:rPr>
            <w:tab/>
          </w:r>
          <w:r w:rsidRPr="00252900">
            <w:rPr>
              <w:rStyle w:val="scstrikered"/>
              <w:rFonts w:cs="Times New Roman"/>
              <w:color w:val="auto"/>
              <w:sz w:val="22"/>
            </w:rPr>
            <w:tab/>
          </w:r>
          <w:r w:rsidRPr="00252900">
            <w:rPr>
              <w:rStyle w:val="scstrikered"/>
              <w:rFonts w:cs="Times New Roman"/>
              <w:color w:val="auto"/>
              <w:sz w:val="22"/>
            </w:rPr>
            <w:tab/>
            <w:t>(b) A governing authority adopting concurrency may require public facility and service contributions sufficient to offset a development’s proportionate share impacts on facilities and services and also may accept excess capacity contributions made pursuant to a written agreement with the property owner.</w:t>
          </w:r>
        </w:p>
        <w:p w14:paraId="4575F0A3" w14:textId="77777777" w:rsidR="0033169D" w:rsidRPr="00252900" w:rsidDel="00594065"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52900">
            <w:rPr>
              <w:rStyle w:val="scstrikered"/>
              <w:rFonts w:cs="Times New Roman"/>
              <w:color w:val="auto"/>
              <w:sz w:val="22"/>
            </w:rPr>
            <w:tab/>
          </w:r>
          <w:r w:rsidRPr="00252900">
            <w:rPr>
              <w:rStyle w:val="scstrikered"/>
              <w:rFonts w:cs="Times New Roman"/>
              <w:color w:val="auto"/>
              <w:sz w:val="22"/>
            </w:rPr>
            <w:tab/>
          </w:r>
          <w:r w:rsidRPr="00252900">
            <w:rPr>
              <w:rStyle w:val="scstrikered"/>
              <w:rFonts w:cs="Times New Roman"/>
              <w:color w:val="auto"/>
              <w:sz w:val="22"/>
            </w:rPr>
            <w:tab/>
            <w:t>(c) However, under this subsection, the governing authority must take into consideration any contributions made by payment of development impact fees or other instruments for the same impacts on relevant facilities and services.</w:t>
          </w:r>
        </w:p>
        <w:p w14:paraId="589D740E"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strikered"/>
              <w:rFonts w:cs="Times New Roman"/>
              <w:color w:val="auto"/>
              <w:sz w:val="22"/>
            </w:rPr>
            <w:tab/>
          </w:r>
          <w:r w:rsidRPr="00252900">
            <w:rPr>
              <w:rStyle w:val="scstrikered"/>
              <w:rFonts w:cs="Times New Roman"/>
              <w:color w:val="auto"/>
              <w:sz w:val="22"/>
            </w:rPr>
            <w:tab/>
          </w:r>
          <w:r w:rsidRPr="00252900">
            <w:rPr>
              <w:rStyle w:val="scstrikered"/>
              <w:rFonts w:cs="Times New Roman"/>
              <w:color w:val="auto"/>
              <w:sz w:val="22"/>
            </w:rPr>
            <w:tab/>
            <w:t>(d) Local governing authorities and property owners may enter into written proportionate share, cost sharing, or other similar agreements to facilitate exercise of any authority or requirement under this subsection.</w:t>
          </w:r>
          <w:r w:rsidRPr="00252900">
            <w:rPr>
              <w:rStyle w:val="scinsertblue"/>
              <w:rFonts w:cs="Times New Roman"/>
              <w:color w:val="auto"/>
              <w:sz w:val="22"/>
            </w:rPr>
            <w:t>that condition land development approval on public facility and service adequacy, also referred to as "adequate public facility programs.” Such programs must ensure that growth and infrastructure investment proceed consistently with locally adopted comprehensive plans and must not be administrated to unreasonably prevent or delay development where proportionate mitigation is available. Concurrency programs may be enacted within the zoning ordinance or in land development regulations, pursuant to Section 6-29-1130(A).</w:t>
          </w:r>
        </w:p>
        <w:p w14:paraId="2B7A2AEF"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 xml:space="preserve">(a) Concurrency programs may not condition approval on the availability or adequacy of  parks or libraries, and are limited to: </w:t>
          </w:r>
        </w:p>
        <w:p w14:paraId="08CDD13E"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 xml:space="preserve">(i) transportation facilities; </w:t>
          </w:r>
        </w:p>
        <w:p w14:paraId="5AE0F6C3"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(ii) water supply and distribution;</w:t>
          </w:r>
        </w:p>
        <w:p w14:paraId="03677C5F"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(iii) wastewater collection and treatment;</w:t>
          </w:r>
        </w:p>
        <w:p w14:paraId="341B00B6"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(iv) stormwater management;</w:t>
          </w:r>
        </w:p>
        <w:p w14:paraId="0AF70270"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(v) law enforcement;</w:t>
          </w:r>
        </w:p>
        <w:p w14:paraId="41253EA1"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(vi) fire protection and emergency medical services; and</w:t>
          </w:r>
        </w:p>
        <w:p w14:paraId="4CE08C51"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(vii) public schools; provided, however, that concurrency conditions based on school capacity may be imposed only if the school district or other governmental entity responsible for school construction and capital improvements is a party to the governing authority’s adopted capital improvements program or has entered into a written intergovernmental agreement with the governing authority committing to address identified school-capacity level-of-service deficiencies on a schedule concurrent with or prior to the development’s impacts. School-based concurrency conditions must be limited to capacity impacts at the school attendance zones directly served by the proposed development, and no development may be conditioned on school improvements serving areas beyond those zones.</w:t>
          </w:r>
        </w:p>
        <w:p w14:paraId="5D73D37E"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(b) Facilities are deemed “available” or “adequate” if:</w:t>
          </w:r>
        </w:p>
        <w:p w14:paraId="3F858155"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 capacity exists at time of application, taking into consideration all existing development entitlements regardless of building status;</w:t>
          </w:r>
        </w:p>
        <w:p w14:paraId="7FBF7DAE"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(ii) capacity is fully funded by the adopted capital improvements program or with proportionate share contributions pursuant to subitem (f) and is scheduled for completion concurrent with or prior to the development’s impacts; or</w:t>
          </w:r>
        </w:p>
        <w:p w14:paraId="70457A50"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(iii) capacity will be provided through a binding agreement pursuant to subitem (g).</w:t>
          </w:r>
        </w:p>
        <w:p w14:paraId="347243E0"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(c) Level-of-service standards must be objective, applied uniformly to similarly situated development, and reviewed at least every five years. Standards must reflect adopted land use policies, may not require facility expansion inconsistent with the comprehensive plan, and may be multimodal, and must be differentiated within designated growth or redevelopment areas and rural or conservation areas. Failure to meet a standard may not result in denial if the applicant commits to proportionate share mitigation.</w:t>
          </w:r>
        </w:p>
        <w:p w14:paraId="1EA2C91C"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 xml:space="preserve">(d) A concurrency program must: </w:t>
          </w:r>
        </w:p>
        <w:p w14:paraId="6609FDC1"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 xml:space="preserve">(i) maintain consistency with the local adopted comprehensive plan, zoning ordinance, and land development regulations; </w:t>
          </w:r>
        </w:p>
        <w:p w14:paraId="2858B300"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 xml:space="preserve">(ii) establish clear application review procedures; </w:t>
          </w:r>
        </w:p>
        <w:p w14:paraId="6DD7D154"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 xml:space="preserve">(iii) credit developer contributions toward concurrency requirements; </w:t>
          </w:r>
        </w:p>
        <w:p w14:paraId="0B86648D"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 xml:space="preserve">(iv) allow developers to remedy deficiencies through proportionate share contributions or construction of improvements committed in a binding agreement on a schedule concurrent with or prior to the development's impacts; </w:t>
          </w:r>
        </w:p>
        <w:p w14:paraId="3DCC3164"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 xml:space="preserve">(v) establish an appeals process for concurrency determinations; and </w:t>
          </w:r>
        </w:p>
        <w:p w14:paraId="5D8F9DB2"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(vi) establish time-limited capacity reservations that expire and revert to available capacity upon failure to demonstrate substantial progress within a defined period.</w:t>
          </w:r>
        </w:p>
        <w:p w14:paraId="69A1A3BB"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(e) A concurrency program may:</w:t>
          </w:r>
        </w:p>
        <w:p w14:paraId="7913369D"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 xml:space="preserve"> </w:t>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 provide exemptions or streamlined review for development with minimal facility impacts;</w:t>
          </w:r>
        </w:p>
        <w:p w14:paraId="712324A3"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(ii) provide exemptions from concurrency requirements to:</w:t>
          </w:r>
        </w:p>
        <w:p w14:paraId="6C4167F0"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(A) developments in which at least fifty percent of units are deed-restricted at or below eighty percent of area median income, or that receives federal, state, or local affordable housing financing, subject to applicable building codes, life-safety standards, and utility connection obligations; and</w:t>
          </w:r>
        </w:p>
        <w:p w14:paraId="243D6397"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(B) an entity organized pursuant to Section 501(c)(3) of the Internal Revenue Code as a nonprofit corporation to build, rehabilitate, or repair a home for the benefit of an individual or family in need, subject to applicable building codes, life-safety standards, and utility obligations. For purposes of this subsubsubitem, “individual or family in need” means an individual or family whose income is at or below eighty percent of the county median income; or</w:t>
          </w:r>
        </w:p>
        <w:p w14:paraId="62226601"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(iii) provide exemptions from concurrency requirements to developments proposed within a locally defined priority growth area, subject to applicable building codes, life-safety standards, and utility connection obligations.</w:t>
          </w:r>
        </w:p>
        <w:p w14:paraId="5CB01F82"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(f) A governing authority may require sufficient contributions to offset a development’s proportionate share of facility impacts, based on documented impacts, reduced by developer-provided capacity, and applied consistently to similarly situated projects. No development may be required to fund preexisting deficiencies beyond its proportionate share or to pay twice for the same impact on the same facility; all prior impact fees or other contributions addressing the same impacts must be credited. A proportionate share contribution satisfies concurrency only if the relevant improvement is included in the adopted capital improvements program, or an amendment thereto, or applicable intergovernmental capital agreement, and is scheduled for completion concurrent with or prior to the development's impacts, or if the developer's contribution together with other committed funding is sufficient to fully fund the improvement on that schedule.</w:t>
          </w:r>
        </w:p>
        <w:p w14:paraId="6BB5B4B0"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(g) Governing authorities, property owners, and other governmental entities may enter into written agreements providing for phased improvements, reimbursement mechanisms, capacity credits, or excess capacity contributions, subject to the following:</w:t>
          </w:r>
        </w:p>
        <w:p w14:paraId="34E1A472"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 an agreement is a mechanism for achieving concurrency, not a substitute for it. The governing authority must make a written finding that required improvements will be completed concurrent with or prior to the impacts they serve;</w:t>
          </w:r>
        </w:p>
        <w:p w14:paraId="4F6E8174"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(ii) the agreement must correlate each development phase with the infrastructure necessary to serve it. No certificate of occupancy for a given phase may be issued unless the serving infrastructure is complete or contractually secured;</w:t>
          </w:r>
        </w:p>
        <w:p w14:paraId="5D692963"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(iii) where the agreement relies on future developer construction, the developer must provide a performance bond, letter of credit, or equivalent security sufficient to complete the committed improvements;</w:t>
          </w:r>
        </w:p>
        <w:p w14:paraId="2665AA89"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(iv) capacity credits may be granted only for improvements constructed and accepted by the governing authority, or for which full funding has been secured pursuant to subitem (g)(iii); and</w:t>
          </w:r>
        </w:p>
        <w:p w14:paraId="254C0F01"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(v) agreements must be recorded in county deed records and run with the land, binding all successors. Material default suspends further development approvals until cured or the agreement is renegotiated consistent with this section.</w:t>
          </w:r>
        </w:p>
        <w:p w14:paraId="71E86CE8"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(h) A governing authority may not deny or condition approval of a development application on concurrency grounds for a facility type unless:</w:t>
          </w:r>
        </w:p>
        <w:p w14:paraId="7CA6EE6C"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 xml:space="preserve"> </w:t>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 the governing authority has in effect a comprehensive plan adopted pursuant to Section 6‑29‑510 et seq. that includes all mandatory plan elements and has been reviewed within the cycle required by law; and</w:t>
          </w:r>
        </w:p>
        <w:p w14:paraId="2B15A60A"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 xml:space="preserve">(ii) for any facility type cited as the basis for a concurrency determination, the governing authority has included in its adopted capital improvements program or applicable intergovernmental capital agreement a realistic plan to address any identified level-of-service deficiency or has made a written finding that the deficiency is attributable solely to the proposed development’s proportionate share impacts rather than a preexisting shortfall. For purposes of this section, a “realistic plan” means one that identifies a funding source, a responsible party, and a projected schedule, even if full funding has not yet been secured. A capital improvements program entry or intergovernmental capacity agreement entry that has remained without meaningful progress for more than thirty-six consecutive months no longer satisfies this standard unless the governing authority makes an updated written finding demonstrating renewed commitment, revised funding, or a changed schedule with a credible basis for completion. </w:t>
          </w:r>
        </w:p>
        <w:p w14:paraId="788F8A66"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(iii) A governing authority that lacks a current comprehensive plan, or that cites a level-of-service deficiency without either a capital improvements program entry or intergovernmental capital agreement entry meeting the standard of subsubitem (ii) or a written proportionate-share finding, may not deny a development application on concurrency grounds for the facility type at issue, but may impose proportionate share mitigation conditions consistent with subitem (f).</w:t>
          </w:r>
        </w:p>
        <w:p w14:paraId="35BD50CF" w14:textId="18B7181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 A concurrency program may not interfere with development approvals within the jurisdiction of another local government, pursuant to Section 6-29-330</w:t>
          </w:r>
          <w:r w:rsidR="00380904">
            <w:rPr>
              <w:rStyle w:val="scinsertblue"/>
              <w:rFonts w:cs="Times New Roman"/>
              <w:color w:val="auto"/>
              <w:sz w:val="22"/>
            </w:rPr>
            <w:t>;</w:t>
          </w:r>
          <w:r w:rsidRPr="00252900">
            <w:rPr>
              <w:rStyle w:val="scinsertblue"/>
              <w:rFonts w:cs="Times New Roman"/>
              <w:color w:val="auto"/>
              <w:sz w:val="22"/>
            </w:rPr>
            <w:t xml:space="preserve"> provided, however, that this provision does not limit the authority of local governments to enter into multijurisdictional agreements relating to inadequate facilities affecting both jurisdictions.</w:t>
          </w:r>
        </w:p>
        <w:p w14:paraId="3AD1E273"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(j) A concurrency program adopted in compliance with this subsection is presumed to be a valid exercise of police power and not an unconstitutional taking or equal protection violation. This presumption may be rebutted only by clear and convincing evidence that the program, as applied, denies all economically viable use, is arbitrary or capricious, discriminates against similarly situated properties without rational basis, or operates as a de facto moratorium by systematically denying approvals that are otherwise consistent with the locally adopted comprehensive plan, zoning ordinance, and land development regulations where proportionate mitigation has been offered.</w:t>
          </w:r>
        </w:p>
        <w:p w14:paraId="20E93A09"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(k) Governing authorities must process applications for concurrency determinations under a concurrency program adopted pursuant to this subsection and Section 6-29-1150, including the time periods for review and decision and the procedures for appeal from any decision rendered thereunder. Any denial of a concurrency application must be accompanied by written findings identifying the specific level-of-service standard, capital improvements program element, or adopted concurrency program provision that the application fails to satisfy, and must specify what proportionate share mitigation, if any, would be sufficient to cure the deficiency and allow approval.</w:t>
          </w:r>
        </w:p>
        <w:p w14:paraId="2E642018"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(l) A governing authority administering a concurrency program must make the following information publicly available on its official website and must update such information no less than annually:</w:t>
          </w:r>
        </w:p>
        <w:p w14:paraId="523014BB"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 the current adopted level-of-service standards for each facility category subject to the concurrency program;</w:t>
          </w:r>
        </w:p>
        <w:p w14:paraId="199825E0"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(ii) a general description of any facility category for which the governing authority has determined that a capacity deficiency exists, and a reference to the capital improvements program element addressing that deficiency; and</w:t>
          </w:r>
        </w:p>
        <w:p w14:paraId="7CF1B0FA"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r>
          <w:r w:rsidRPr="00252900">
            <w:rPr>
              <w:rStyle w:val="scinsertblue"/>
              <w:rFonts w:cs="Times New Roman"/>
              <w:color w:val="auto"/>
              <w:sz w:val="22"/>
            </w:rPr>
            <w:tab/>
            <w:t>(iii) the written findings supporting any denial of a development application on concurrency grounds, including identification of the specific facility category and level-of-service standard at issue.</w:t>
          </w:r>
        </w:p>
        <w:p w14:paraId="5F1F6646"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52900">
            <w:rPr>
              <w:rStyle w:val="scinsertblue"/>
              <w:rFonts w:cs="Times New Roman"/>
              <w:color w:val="auto"/>
              <w:sz w:val="22"/>
            </w:rPr>
            <w:t>A governing authority that receives a written request from a development applicant for information relevant to a concurrency determination affecting that applicant's property must respond in writing within forty-five days.</w:t>
          </w:r>
        </w:p>
      </w:sdtContent>
    </w:sdt>
    <w:p w14:paraId="52A36438" w14:textId="77777777" w:rsidR="0033169D" w:rsidRPr="00252900" w:rsidRDefault="0033169D" w:rsidP="003316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52900">
        <w:rPr>
          <w:rFonts w:cs="Times New Roman"/>
          <w:sz w:val="22"/>
        </w:rPr>
        <w:tab/>
        <w:t>Amend the bill further, SECTION 2, by striking Section 6-29-1130(A) and inserting:</w:t>
      </w:r>
    </w:p>
    <w:sdt>
      <w:sdtPr>
        <w:rPr>
          <w:rFonts w:cs="Times New Roman"/>
          <w:sz w:val="22"/>
        </w:rPr>
        <w:alias w:val="Cannot be edited"/>
        <w:tag w:val="Cannot be edited"/>
        <w:id w:val="-993634582"/>
      </w:sdtPr>
      <w:sdtEndPr/>
      <w:sdtContent>
        <w:p w14:paraId="61489B8C" w14:textId="77777777" w:rsidR="0033169D" w:rsidRPr="00252900" w:rsidRDefault="0033169D" w:rsidP="003316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52900">
            <w:rPr>
              <w:rFonts w:cs="Times New Roman"/>
              <w:sz w:val="22"/>
            </w:rPr>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w:t>
          </w:r>
          <w:r w:rsidRPr="00252900">
            <w:rPr>
              <w:rStyle w:val="scinsert"/>
              <w:rFonts w:cs="Times New Roman"/>
              <w:sz w:val="22"/>
            </w:rPr>
            <w:t xml:space="preserve">, including </w:t>
          </w:r>
          <w:r w:rsidRPr="00252900">
            <w:rPr>
              <w:rStyle w:val="scstrikered"/>
              <w:rFonts w:cs="Times New Roman"/>
              <w:color w:val="auto"/>
              <w:sz w:val="22"/>
            </w:rPr>
            <w:t>by</w:t>
          </w:r>
          <w:r w:rsidRPr="00252900">
            <w:rPr>
              <w:rStyle w:val="scinsertblue"/>
              <w:rFonts w:cs="Times New Roman"/>
              <w:color w:val="auto"/>
              <w:sz w:val="22"/>
            </w:rPr>
            <w:t>through</w:t>
          </w:r>
          <w:r w:rsidRPr="00252900">
            <w:rPr>
              <w:rStyle w:val="scinsert"/>
              <w:rFonts w:cs="Times New Roman"/>
              <w:sz w:val="22"/>
            </w:rPr>
            <w:t xml:space="preserve"> an adopted concurrency program</w:t>
          </w:r>
          <w:r w:rsidRPr="00252900">
            <w:rPr>
              <w:rFonts w:cs="Times New Roman"/>
              <w:sz w:val="22"/>
            </w:rPr>
            <w:t>;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sdtContent>
    </w:sdt>
    <w:p w14:paraId="39843695" w14:textId="77777777" w:rsidR="0033169D" w:rsidRPr="00252900" w:rsidRDefault="0033169D" w:rsidP="0033169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52900">
        <w:rPr>
          <w:rFonts w:cs="Times New Roman"/>
          <w:sz w:val="22"/>
        </w:rPr>
        <w:tab/>
        <w:t>Renumber sections to conform.</w:t>
      </w:r>
    </w:p>
    <w:p w14:paraId="202EBB1D" w14:textId="77777777" w:rsidR="0033169D" w:rsidRDefault="0033169D" w:rsidP="003316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52900">
        <w:rPr>
          <w:rFonts w:cs="Times New Roman"/>
          <w:sz w:val="22"/>
        </w:rPr>
        <w:tab/>
        <w:t>Amend title to conform.</w:t>
      </w:r>
    </w:p>
    <w:p w14:paraId="3BCCF7DD" w14:textId="77777777" w:rsidR="0033169D" w:rsidRDefault="0033169D" w:rsidP="003316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6EB242" w14:textId="0BB3D9D1" w:rsidR="002B120C" w:rsidRDefault="009F441F" w:rsidP="00C13562">
      <w:pPr>
        <w:rPr>
          <w:bCs/>
          <w:color w:val="auto"/>
          <w:szCs w:val="22"/>
        </w:rPr>
      </w:pPr>
      <w:r>
        <w:rPr>
          <w:bCs/>
          <w:color w:val="auto"/>
          <w:szCs w:val="22"/>
        </w:rPr>
        <w:tab/>
        <w:t>Senator DAVIS explained the amendment.</w:t>
      </w:r>
    </w:p>
    <w:p w14:paraId="692E81EF" w14:textId="77777777" w:rsidR="009F441F" w:rsidRDefault="009F441F" w:rsidP="00C13562">
      <w:pPr>
        <w:rPr>
          <w:bCs/>
          <w:color w:val="auto"/>
          <w:szCs w:val="22"/>
        </w:rPr>
      </w:pPr>
    </w:p>
    <w:p w14:paraId="6E8C2C20" w14:textId="4DA3F08D" w:rsidR="009F441F" w:rsidRDefault="009F441F" w:rsidP="00C13562">
      <w:pPr>
        <w:rPr>
          <w:bCs/>
          <w:color w:val="auto"/>
          <w:szCs w:val="22"/>
        </w:rPr>
      </w:pPr>
      <w:r>
        <w:rPr>
          <w:bCs/>
          <w:color w:val="auto"/>
          <w:szCs w:val="22"/>
        </w:rPr>
        <w:tab/>
        <w:t>The amendment was adopted.</w:t>
      </w:r>
    </w:p>
    <w:p w14:paraId="5FAD2553" w14:textId="77777777" w:rsidR="009F441F" w:rsidRDefault="009F441F" w:rsidP="00C13562">
      <w:pPr>
        <w:rPr>
          <w:bCs/>
          <w:color w:val="auto"/>
          <w:szCs w:val="22"/>
        </w:rPr>
      </w:pPr>
    </w:p>
    <w:p w14:paraId="62318F80" w14:textId="6EB92FC7" w:rsidR="009F441F" w:rsidRPr="003E4115" w:rsidRDefault="009F441F" w:rsidP="009F441F">
      <w:pPr>
        <w:pStyle w:val="Header"/>
        <w:rPr>
          <w:bCs/>
          <w:color w:val="auto"/>
          <w:szCs w:val="22"/>
        </w:rPr>
      </w:pPr>
      <w:r w:rsidRPr="003E4115">
        <w:rPr>
          <w:bCs/>
          <w:color w:val="auto"/>
          <w:szCs w:val="22"/>
        </w:rPr>
        <w:tab/>
        <w:t xml:space="preserve">Senator </w:t>
      </w:r>
      <w:r>
        <w:rPr>
          <w:bCs/>
          <w:color w:val="auto"/>
          <w:szCs w:val="22"/>
        </w:rPr>
        <w:t>TURNER</w:t>
      </w:r>
      <w:r w:rsidRPr="003E4115">
        <w:rPr>
          <w:bCs/>
          <w:color w:val="auto"/>
          <w:szCs w:val="22"/>
        </w:rPr>
        <w:t xml:space="preserve"> objected to </w:t>
      </w:r>
      <w:r>
        <w:rPr>
          <w:bCs/>
          <w:color w:val="auto"/>
          <w:szCs w:val="22"/>
        </w:rPr>
        <w:t xml:space="preserve">further </w:t>
      </w:r>
      <w:r w:rsidRPr="003E4115">
        <w:rPr>
          <w:bCs/>
          <w:color w:val="auto"/>
          <w:szCs w:val="22"/>
        </w:rPr>
        <w:t>consideration of the Bill.</w:t>
      </w:r>
    </w:p>
    <w:p w14:paraId="1148A2B3" w14:textId="77777777" w:rsidR="009F441F" w:rsidRDefault="009F441F" w:rsidP="00C13562">
      <w:pPr>
        <w:rPr>
          <w:bCs/>
          <w:color w:val="auto"/>
          <w:szCs w:val="22"/>
        </w:rPr>
      </w:pPr>
    </w:p>
    <w:p w14:paraId="631AA5A2" w14:textId="77777777" w:rsidR="009F441F" w:rsidRDefault="009F441F" w:rsidP="009F441F">
      <w:pPr>
        <w:pStyle w:val="Header"/>
        <w:tabs>
          <w:tab w:val="clear" w:pos="8640"/>
          <w:tab w:val="left" w:pos="4320"/>
        </w:tabs>
        <w:jc w:val="center"/>
        <w:rPr>
          <w:b/>
          <w:bCs/>
        </w:rPr>
      </w:pPr>
      <w:r>
        <w:rPr>
          <w:b/>
          <w:bCs/>
        </w:rPr>
        <w:t>COMMITTEE AMENDMENT ADOPTED</w:t>
      </w:r>
    </w:p>
    <w:p w14:paraId="105125A0" w14:textId="37D32FBA" w:rsidR="009F441F" w:rsidRPr="000104CC" w:rsidRDefault="009F441F" w:rsidP="009F441F">
      <w:pPr>
        <w:jc w:val="center"/>
        <w:rPr>
          <w:b/>
          <w:bCs/>
          <w:color w:val="auto"/>
        </w:rPr>
      </w:pPr>
      <w:r>
        <w:rPr>
          <w:b/>
          <w:bCs/>
          <w:color w:val="auto"/>
        </w:rPr>
        <w:t xml:space="preserve">AMENDED, </w:t>
      </w:r>
      <w:r w:rsidRPr="000104CC">
        <w:rPr>
          <w:b/>
          <w:bCs/>
          <w:color w:val="auto"/>
        </w:rPr>
        <w:t>READ THE SECOND TIME</w:t>
      </w:r>
    </w:p>
    <w:p w14:paraId="141D2293" w14:textId="77777777" w:rsidR="009F441F" w:rsidRPr="007F2080" w:rsidRDefault="009F441F" w:rsidP="009F441F">
      <w:pPr>
        <w:suppressAutoHyphens/>
      </w:pPr>
      <w:r>
        <w:tab/>
      </w:r>
      <w:r w:rsidRPr="007F2080">
        <w:t>H. 3195</w:t>
      </w:r>
      <w:r w:rsidRPr="007F2080">
        <w:fldChar w:fldCharType="begin"/>
      </w:r>
      <w:r w:rsidRPr="007F2080">
        <w:instrText xml:space="preserve"> XE "H. 3195" \b </w:instrText>
      </w:r>
      <w:r w:rsidRPr="007F2080">
        <w:fldChar w:fldCharType="end"/>
      </w:r>
      <w:r w:rsidRPr="007F2080">
        <w:t xml:space="preserve"> -- Reps. Haddon, Pope, Pedalino, Chumley, Taylor, Erickson, Bradley, Hixon, Ligon, Weeks, Oremus, Hartz, Williams, Luck, Gilliard, Rivers and Anderson:  </w:t>
      </w:r>
      <w:r>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3CC424C3" w14:textId="77777777" w:rsidR="009F441F" w:rsidRDefault="009F441F" w:rsidP="009F441F">
      <w:pPr>
        <w:pStyle w:val="Header"/>
        <w:rPr>
          <w:bCs/>
          <w:color w:val="auto"/>
          <w:szCs w:val="22"/>
        </w:rPr>
      </w:pPr>
      <w:r w:rsidRPr="0063614E">
        <w:rPr>
          <w:bCs/>
          <w:color w:val="auto"/>
          <w:szCs w:val="22"/>
        </w:rPr>
        <w:tab/>
        <w:t>The Senate proceeded to consideration of the Bill</w:t>
      </w:r>
      <w:r>
        <w:rPr>
          <w:bCs/>
          <w:color w:val="auto"/>
          <w:szCs w:val="22"/>
        </w:rPr>
        <w:t>.</w:t>
      </w:r>
    </w:p>
    <w:p w14:paraId="09C21BA6" w14:textId="77777777" w:rsidR="000F4F02" w:rsidRDefault="000F4F02" w:rsidP="009F441F">
      <w:pPr>
        <w:pStyle w:val="Header"/>
        <w:rPr>
          <w:bCs/>
          <w:color w:val="auto"/>
          <w:szCs w:val="22"/>
        </w:rPr>
      </w:pPr>
    </w:p>
    <w:p w14:paraId="1A61BF5B" w14:textId="25932551" w:rsidR="009F441F" w:rsidRPr="00952D67" w:rsidRDefault="009F441F" w:rsidP="009F441F">
      <w:r w:rsidRPr="00952D67">
        <w:tab/>
        <w:t>The Committee on Education proposed the following amendment  (SEDU-3195.KG0001S)</w:t>
      </w:r>
      <w:r w:rsidRPr="00194D68">
        <w:rPr>
          <w:snapToGrid w:val="0"/>
        </w:rPr>
        <w:t>, which was adopted</w:t>
      </w:r>
      <w:r w:rsidRPr="00952D67">
        <w:t>:</w:t>
      </w:r>
    </w:p>
    <w:p w14:paraId="32F6D6FB" w14:textId="77777777" w:rsidR="009F441F" w:rsidRPr="00952D67" w:rsidRDefault="009F441F" w:rsidP="009F44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2D67">
        <w:rPr>
          <w:rFonts w:cs="Times New Roman"/>
          <w:sz w:val="22"/>
        </w:rPr>
        <w:tab/>
        <w:t>Amend the bill, as and if amended, SECTION 1, by striking Section 59-10-10(A)(4) and inserting:</w:t>
      </w:r>
    </w:p>
    <w:sdt>
      <w:sdtPr>
        <w:rPr>
          <w:rFonts w:cs="Times New Roman"/>
          <w:sz w:val="22"/>
        </w:rPr>
        <w:alias w:val="Cannot be edited"/>
        <w:tag w:val="Cannot be edited"/>
        <w:id w:val="336505762"/>
      </w:sdtPr>
      <w:sdtEndPr/>
      <w:sdtContent>
        <w:p w14:paraId="42A23B9E" w14:textId="77777777" w:rsidR="009F441F" w:rsidRPr="00952D67" w:rsidRDefault="009F441F" w:rsidP="009F44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2D67">
            <w:rPr>
              <w:rStyle w:val="scinsert"/>
              <w:rFonts w:cs="Times New Roman"/>
              <w:sz w:val="22"/>
            </w:rPr>
            <w:tab/>
          </w:r>
          <w:r w:rsidRPr="00952D67">
            <w:rPr>
              <w:rStyle w:val="scinsert"/>
              <w:rFonts w:cs="Times New Roman"/>
              <w:sz w:val="22"/>
            </w:rPr>
            <w:tab/>
            <w:t>(4) In the event of inclement weather, the school shall hold recess period indoors as conducive to allowing physical activity as practical. Recess periods may not be used to fulfill any curriculum or physical education requirements</w:t>
          </w:r>
          <w:r w:rsidRPr="00952D67">
            <w:rPr>
              <w:rStyle w:val="scinsertblue"/>
              <w:rFonts w:cs="Times New Roman"/>
              <w:color w:val="auto"/>
              <w:sz w:val="22"/>
            </w:rPr>
            <w:t>.</w:t>
          </w:r>
          <w:r w:rsidRPr="00952D67">
            <w:rPr>
              <w:rStyle w:val="scstrikered"/>
              <w:rFonts w:cs="Times New Roman"/>
              <w:color w:val="auto"/>
              <w:sz w:val="22"/>
            </w:rPr>
            <w:t xml:space="preserve"> and cannot be removed as a form of punishment to an individual or group.</w:t>
          </w:r>
        </w:p>
      </w:sdtContent>
    </w:sdt>
    <w:p w14:paraId="64D5ED78" w14:textId="77777777" w:rsidR="009F441F" w:rsidRPr="00952D67" w:rsidRDefault="009F441F" w:rsidP="009F44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2D67">
        <w:rPr>
          <w:rFonts w:cs="Times New Roman"/>
          <w:sz w:val="22"/>
        </w:rPr>
        <w:tab/>
        <w:t>Amend the bill further, by striking SECTION 6 and inserting:</w:t>
      </w:r>
    </w:p>
    <w:sdt>
      <w:sdtPr>
        <w:rPr>
          <w:rFonts w:cs="Times New Roman"/>
          <w:sz w:val="22"/>
        </w:rPr>
        <w:alias w:val="Cannot be edited"/>
        <w:tag w:val="Cannot be edited"/>
        <w:id w:val="-972441353"/>
      </w:sdtPr>
      <w:sdtEndPr/>
      <w:sdtContent>
        <w:p w14:paraId="7E0402F6" w14:textId="77777777" w:rsidR="009F441F" w:rsidRPr="00952D67" w:rsidRDefault="009F441F" w:rsidP="009F441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2D67">
            <w:rPr>
              <w:rFonts w:cs="Times New Roman"/>
              <w:sz w:val="22"/>
            </w:rPr>
            <w:t>SECTION 6.</w:t>
          </w:r>
          <w:r w:rsidRPr="00952D67">
            <w:rPr>
              <w:rFonts w:cs="Times New Roman"/>
              <w:sz w:val="22"/>
            </w:rPr>
            <w:tab/>
            <w:t xml:space="preserve">The provisions of this act must be fully implemented by July 1, </w:t>
          </w:r>
          <w:r w:rsidRPr="00952D67">
            <w:rPr>
              <w:rStyle w:val="scstrikered"/>
              <w:rFonts w:cs="Times New Roman"/>
              <w:color w:val="auto"/>
              <w:sz w:val="22"/>
            </w:rPr>
            <w:t>2026</w:t>
          </w:r>
          <w:r w:rsidRPr="00952D67">
            <w:rPr>
              <w:rStyle w:val="scinsertblue"/>
              <w:rFonts w:cs="Times New Roman"/>
              <w:color w:val="auto"/>
              <w:sz w:val="22"/>
            </w:rPr>
            <w:t>2027</w:t>
          </w:r>
          <w:r w:rsidRPr="00952D67">
            <w:rPr>
              <w:rFonts w:cs="Times New Roman"/>
              <w:sz w:val="22"/>
            </w:rPr>
            <w:t>.</w:t>
          </w:r>
        </w:p>
      </w:sdtContent>
    </w:sdt>
    <w:p w14:paraId="7AF2868F" w14:textId="77777777" w:rsidR="009F441F" w:rsidRPr="00952D67" w:rsidRDefault="009F441F" w:rsidP="009F441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52D67">
        <w:rPr>
          <w:rFonts w:cs="Times New Roman"/>
          <w:sz w:val="22"/>
        </w:rPr>
        <w:tab/>
        <w:t>Renumber sections to conform.</w:t>
      </w:r>
    </w:p>
    <w:p w14:paraId="45210B11" w14:textId="77777777" w:rsidR="009F441F" w:rsidRDefault="009F441F"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52D67">
        <w:rPr>
          <w:rFonts w:cs="Times New Roman"/>
          <w:sz w:val="22"/>
        </w:rPr>
        <w:tab/>
        <w:t>Amend title to conform.</w:t>
      </w:r>
    </w:p>
    <w:p w14:paraId="1FB27367" w14:textId="77777777" w:rsidR="009F441F" w:rsidRDefault="009F441F"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DA00A6" w14:textId="47C05C7A" w:rsidR="009F441F" w:rsidRDefault="009F441F"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008375F5" w14:textId="77777777" w:rsidR="009F441F" w:rsidRDefault="009F441F"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6E3790" w14:textId="51EE2A4C" w:rsidR="009F441F" w:rsidRDefault="009F441F"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4FC692B" w14:textId="77777777" w:rsidR="009F441F" w:rsidRDefault="009F441F"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04849B" w14:textId="267D0DFC" w:rsidR="009F441F" w:rsidRPr="00AE6753" w:rsidRDefault="009F441F" w:rsidP="009F441F">
      <w:r w:rsidRPr="00AE6753">
        <w:tab/>
        <w:t>Senator GRAHAM proposed the following amendment (SEDU-3195.KG0008S)</w:t>
      </w:r>
      <w:r w:rsidRPr="00194D68">
        <w:rPr>
          <w:snapToGrid w:val="0"/>
        </w:rPr>
        <w:t>, which was adopted</w:t>
      </w:r>
      <w:r w:rsidRPr="00AE6753">
        <w:t>:</w:t>
      </w:r>
    </w:p>
    <w:p w14:paraId="64601C3A" w14:textId="77777777" w:rsidR="009F441F" w:rsidRPr="00AE6753" w:rsidRDefault="009F441F" w:rsidP="009F44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6753">
        <w:rPr>
          <w:rFonts w:cs="Times New Roman"/>
          <w:sz w:val="22"/>
        </w:rPr>
        <w:tab/>
        <w:t>Amend the bill, as and if amended, SECTION 1, by striking Section 59-10-10(A)(2), (3), and (4) and inserting:</w:t>
      </w:r>
    </w:p>
    <w:sdt>
      <w:sdtPr>
        <w:rPr>
          <w:rFonts w:cs="Times New Roman"/>
          <w:sz w:val="22"/>
        </w:rPr>
        <w:alias w:val="Cannot be edited"/>
        <w:tag w:val="Cannot be edited"/>
        <w:id w:val="-886645989"/>
      </w:sdtPr>
      <w:sdtEndPr/>
      <w:sdtContent>
        <w:p w14:paraId="5627C8D1" w14:textId="2872D2BC" w:rsidR="009F441F" w:rsidRPr="00AE6753" w:rsidRDefault="009F441F" w:rsidP="009F44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6753">
            <w:rPr>
              <w:rStyle w:val="scinsert"/>
              <w:rFonts w:cs="Times New Roman"/>
              <w:sz w:val="22"/>
            </w:rPr>
            <w:tab/>
          </w:r>
          <w:r w:rsidRPr="00AE6753">
            <w:rPr>
              <w:rStyle w:val="scinsert"/>
              <w:rFonts w:cs="Times New Roman"/>
              <w:sz w:val="22"/>
            </w:rPr>
            <w:tab/>
            <w:t xml:space="preserve">(2) </w:t>
          </w:r>
          <w:r w:rsidRPr="00AE6753">
            <w:rPr>
              <w:rFonts w:cs="Times New Roman"/>
              <w:sz w:val="22"/>
            </w:rPr>
            <w:t xml:space="preserve">Beginning in the </w:t>
          </w:r>
          <w:r w:rsidRPr="00AE6753">
            <w:rPr>
              <w:rStyle w:val="scstrike"/>
              <w:rFonts w:cs="Times New Roman"/>
              <w:sz w:val="22"/>
            </w:rPr>
            <w:t>2006‑07</w:t>
          </w:r>
          <w:r w:rsidRPr="00AE6753">
            <w:rPr>
              <w:rStyle w:val="scstrikered"/>
              <w:rFonts w:cs="Times New Roman"/>
              <w:color w:val="auto"/>
              <w:sz w:val="22"/>
            </w:rPr>
            <w:t xml:space="preserve">2026‑2027 </w:t>
          </w:r>
          <w:r w:rsidRPr="00AE6753">
            <w:rPr>
              <w:rStyle w:val="scinsertblue"/>
              <w:rFonts w:cs="Times New Roman"/>
              <w:color w:val="auto"/>
              <w:sz w:val="22"/>
            </w:rPr>
            <w:t xml:space="preserve">2028-2029 </w:t>
          </w:r>
          <w:r w:rsidRPr="00AE6753">
            <w:rPr>
              <w:rStyle w:val="scstrike"/>
              <w:rFonts w:cs="Times New Roman"/>
              <w:sz w:val="22"/>
            </w:rPr>
            <w:t>school year</w:t>
          </w:r>
          <w:r w:rsidRPr="00AE6753">
            <w:rPr>
              <w:rStyle w:val="scinsert"/>
              <w:rFonts w:cs="Times New Roman"/>
              <w:sz w:val="22"/>
            </w:rPr>
            <w:t>School Year</w:t>
          </w:r>
          <w:r w:rsidRPr="00AE6753">
            <w:rPr>
              <w:rFonts w:cs="Times New Roman"/>
              <w:sz w:val="22"/>
            </w:rPr>
            <w:t>,</w:t>
          </w:r>
          <w:r w:rsidRPr="00AE6753">
            <w:rPr>
              <w:rStyle w:val="scinsertblue"/>
              <w:rFonts w:cs="Times New Roman"/>
              <w:color w:val="auto"/>
              <w:sz w:val="22"/>
            </w:rPr>
            <w:t xml:space="preserve"> </w:t>
          </w:r>
          <w:r w:rsidRPr="00AE6753">
            <w:rPr>
              <w:rFonts w:cs="Times New Roman"/>
              <w:sz w:val="22"/>
            </w:rPr>
            <w:t>students in kindergarten through fifth grade must be provided a minimum of</w:t>
          </w:r>
          <w:r w:rsidRPr="00AE6753">
            <w:rPr>
              <w:rStyle w:val="scinsertblue"/>
              <w:rFonts w:cs="Times New Roman"/>
              <w:color w:val="auto"/>
              <w:sz w:val="22"/>
            </w:rPr>
            <w:t xml:space="preserve"> one hundred fifty minutes a week of physical education and physical activity, with a minimum of one structured physical education course per year.</w:t>
          </w:r>
          <w:r w:rsidRPr="00AE6753">
            <w:rPr>
              <w:rFonts w:cs="Times New Roman"/>
              <w:sz w:val="22"/>
            </w:rPr>
            <w:t xml:space="preserve"> </w:t>
          </w:r>
          <w:r w:rsidRPr="00AE6753">
            <w:rPr>
              <w:rStyle w:val="scstrike"/>
              <w:rFonts w:cs="Times New Roman"/>
              <w:sz w:val="22"/>
            </w:rPr>
            <w:t>one hundred fifty minutes a week of physical education and physical activity.  In 2006‑07, a minimum of sixty minutes a week must be provided in physical education, and as Section 59‑10‑20 is phased in, the minimum time for physical education must be increased to ninety minutes a week</w:t>
          </w:r>
          <w:r w:rsidRPr="00AE6753">
            <w:rPr>
              <w:rStyle w:val="scstrikered"/>
              <w:rFonts w:cs="Times New Roman"/>
              <w:color w:val="auto"/>
              <w:sz w:val="22"/>
            </w:rPr>
            <w:t xml:space="preserve">one hour and thirty minutes of physical education weekly. </w:t>
          </w:r>
          <w:r w:rsidRPr="00AE6753">
            <w:rPr>
              <w:rStyle w:val="scinsertblue"/>
              <w:rFonts w:cs="Times New Roman"/>
              <w:color w:val="auto"/>
              <w:sz w:val="22"/>
            </w:rPr>
            <w:t xml:space="preserve"> </w:t>
          </w:r>
          <w:r w:rsidRPr="00AE6753">
            <w:rPr>
              <w:rStyle w:val="scinsert"/>
              <w:rFonts w:cs="Times New Roman"/>
              <w:sz w:val="22"/>
            </w:rPr>
            <w:t>Students in sixth grade through eighth grade must be provided a minimum of sixty hours of physical education</w:t>
          </w:r>
          <w:r w:rsidRPr="00AE6753">
            <w:rPr>
              <w:rStyle w:val="scinsertblue"/>
              <w:rFonts w:cs="Times New Roman"/>
              <w:color w:val="auto"/>
              <w:sz w:val="22"/>
            </w:rPr>
            <w:t xml:space="preserve"> and/or physical activity</w:t>
          </w:r>
          <w:r w:rsidRPr="00AE6753">
            <w:rPr>
              <w:rStyle w:val="scinsert"/>
              <w:rFonts w:cs="Times New Roman"/>
              <w:sz w:val="22"/>
            </w:rPr>
            <w:t xml:space="preserve"> during each school year</w:t>
          </w:r>
          <w:r w:rsidRPr="00AE6753">
            <w:rPr>
              <w:rStyle w:val="scinsertblue"/>
              <w:rFonts w:cs="Times New Roman"/>
              <w:color w:val="auto"/>
              <w:sz w:val="22"/>
            </w:rPr>
            <w:t>, with a minimum of one structured physical education course per year. Physical education courses offered in kindergarten through eighth grade must meet academic standards adopted by the State Board of Education</w:t>
          </w:r>
          <w:r w:rsidRPr="00AE6753">
            <w:rPr>
              <w:rFonts w:cs="Times New Roman"/>
              <w:sz w:val="22"/>
            </w:rPr>
            <w:t xml:space="preserve">. The certified physical education teacher to student ratio is designed to provide students in kindergarten through </w:t>
          </w:r>
          <w:r w:rsidRPr="00AE6753">
            <w:rPr>
              <w:rStyle w:val="scstrike"/>
              <w:rFonts w:cs="Times New Roman"/>
              <w:sz w:val="22"/>
            </w:rPr>
            <w:t>fifth</w:t>
          </w:r>
          <w:r w:rsidRPr="00AE6753">
            <w:rPr>
              <w:rStyle w:val="scinsert"/>
              <w:rFonts w:cs="Times New Roman"/>
              <w:sz w:val="22"/>
            </w:rPr>
            <w:t>eighth</w:t>
          </w:r>
          <w:r w:rsidRPr="00AE6753">
            <w:rPr>
              <w:rFonts w:cs="Times New Roman"/>
              <w:sz w:val="22"/>
            </w:rPr>
            <w:t xml:space="preserve"> grade with scheduled physical education </w:t>
          </w:r>
          <w:r w:rsidRPr="00AE6753">
            <w:rPr>
              <w:rStyle w:val="scstrike"/>
              <w:rFonts w:cs="Times New Roman"/>
              <w:sz w:val="22"/>
            </w:rPr>
            <w:t xml:space="preserve">either every day or on alternate days throughout the school year </w:t>
          </w:r>
          <w:r w:rsidRPr="00AE6753">
            <w:rPr>
              <w:rFonts w:cs="Times New Roman"/>
              <w:sz w:val="22"/>
            </w:rPr>
            <w:t xml:space="preserve">and must be based on the South Carolina Physical Education Curriculum Standards. The student to teacher ratio in a physical education class may not exceed the average student to teacher ratio </w:t>
          </w:r>
          <w:r w:rsidRPr="00AE6753">
            <w:rPr>
              <w:rStyle w:val="scstrike"/>
              <w:rFonts w:cs="Times New Roman"/>
              <w:sz w:val="22"/>
            </w:rPr>
            <w:t>of 28 to 1</w:t>
          </w:r>
          <w:r w:rsidRPr="00AE6753">
            <w:rPr>
              <w:rStyle w:val="scinsert"/>
              <w:rFonts w:cs="Times New Roman"/>
              <w:sz w:val="22"/>
            </w:rPr>
            <w:t>as specified in the defined program</w:t>
          </w:r>
          <w:r w:rsidRPr="00AE6753">
            <w:rPr>
              <w:rFonts w:cs="Times New Roman"/>
              <w:sz w:val="22"/>
            </w:rPr>
            <w:t xml:space="preserve">. An individual student's fitness status must be reported to his parent or guardian during a student's fifth grade, eighth grade, and high school physical education courses. The physical activity must be planned and coordinated by the </w:t>
          </w:r>
          <w:r w:rsidRPr="00AE6753">
            <w:rPr>
              <w:rStyle w:val="scinsert"/>
              <w:rFonts w:cs="Times New Roman"/>
              <w:sz w:val="22"/>
            </w:rPr>
            <w:t xml:space="preserve">certified/licensed </w:t>
          </w:r>
          <w:r w:rsidRPr="00AE6753">
            <w:rPr>
              <w:rFonts w:cs="Times New Roman"/>
              <w:sz w:val="22"/>
            </w:rPr>
            <w:t>Physical Education Activity Director pursuant to Section 59‑10‑30.</w:t>
          </w:r>
        </w:p>
        <w:p w14:paraId="4F4FDB68" w14:textId="77777777" w:rsidR="009F441F" w:rsidRPr="00AE6753" w:rsidRDefault="009F441F" w:rsidP="009F44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6753">
            <w:rPr>
              <w:rStyle w:val="scinsert"/>
              <w:rFonts w:cs="Times New Roman"/>
              <w:sz w:val="22"/>
            </w:rPr>
            <w:tab/>
          </w:r>
          <w:r w:rsidRPr="00AE6753">
            <w:rPr>
              <w:rStyle w:val="scinsert"/>
              <w:rFonts w:cs="Times New Roman"/>
              <w:sz w:val="22"/>
            </w:rPr>
            <w:tab/>
            <w:t xml:space="preserve">(3) Every student in four‑year‑old kindergarten through </w:t>
          </w:r>
          <w:r w:rsidRPr="00AE6753">
            <w:rPr>
              <w:rStyle w:val="scstrikered"/>
              <w:rFonts w:cs="Times New Roman"/>
              <w:color w:val="auto"/>
              <w:sz w:val="22"/>
            </w:rPr>
            <w:t xml:space="preserve">eighth </w:t>
          </w:r>
          <w:r w:rsidRPr="00AE6753">
            <w:rPr>
              <w:rStyle w:val="scinsertblue"/>
              <w:rFonts w:cs="Times New Roman"/>
              <w:color w:val="auto"/>
              <w:sz w:val="22"/>
            </w:rPr>
            <w:t xml:space="preserve">fifth </w:t>
          </w:r>
          <w:r w:rsidRPr="00AE6753">
            <w:rPr>
              <w:rStyle w:val="scinsert"/>
              <w:rFonts w:cs="Times New Roman"/>
              <w:sz w:val="22"/>
            </w:rPr>
            <w:t>grade must be provided a minimum of twenty minutes of unstructured outdoor recess daily, with allowance for short‑term interruption not to exceed three consecutive school days due to facility and staffing availability, in addition to the time required to meet existing physical education standards of this title and other academic curriculum requirements.</w:t>
          </w:r>
        </w:p>
        <w:p w14:paraId="45A10AAF" w14:textId="77777777" w:rsidR="009F441F" w:rsidRPr="00AE6753" w:rsidRDefault="009F441F" w:rsidP="009F44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6753">
            <w:rPr>
              <w:rStyle w:val="scinsert"/>
              <w:rFonts w:cs="Times New Roman"/>
              <w:sz w:val="22"/>
            </w:rPr>
            <w:tab/>
          </w:r>
          <w:r w:rsidRPr="00AE6753">
            <w:rPr>
              <w:rStyle w:val="scinsert"/>
              <w:rFonts w:cs="Times New Roman"/>
              <w:sz w:val="22"/>
            </w:rPr>
            <w:tab/>
            <w:t>(4) In the event of inclement weather, the school shall hold recess period indoors as conducive to allowing physical activity as practical. Recess periods may not be used to fulfill any curriculum or physical education requirements</w:t>
          </w:r>
          <w:r w:rsidRPr="00AE6753">
            <w:rPr>
              <w:rStyle w:val="scinsertblue"/>
              <w:rFonts w:cs="Times New Roman"/>
              <w:color w:val="auto"/>
              <w:sz w:val="22"/>
            </w:rPr>
            <w:t xml:space="preserve"> and cannot be removed as a form of punishment to an individual or group more than two days per week</w:t>
          </w:r>
          <w:r w:rsidRPr="00AE6753">
            <w:rPr>
              <w:rStyle w:val="scinsert"/>
              <w:rFonts w:cs="Times New Roman"/>
              <w:sz w:val="22"/>
            </w:rPr>
            <w:t>.</w:t>
          </w:r>
        </w:p>
      </w:sdtContent>
    </w:sdt>
    <w:p w14:paraId="4E23B69D" w14:textId="77777777" w:rsidR="009F441F" w:rsidRPr="00AE6753" w:rsidRDefault="009F441F" w:rsidP="009F44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6753">
        <w:rPr>
          <w:rFonts w:cs="Times New Roman"/>
          <w:sz w:val="22"/>
        </w:rPr>
        <w:tab/>
        <w:t>Amend the bill further, SECTION 3, by striking Section 59-10-30(C) and inserting:</w:t>
      </w:r>
    </w:p>
    <w:sdt>
      <w:sdtPr>
        <w:rPr>
          <w:rFonts w:cs="Times New Roman"/>
          <w:sz w:val="22"/>
        </w:rPr>
        <w:alias w:val="Cannot be edited"/>
        <w:tag w:val="Cannot be edited"/>
        <w:id w:val="95912435"/>
      </w:sdtPr>
      <w:sdtEndPr/>
      <w:sdtContent>
        <w:p w14:paraId="4B21731C" w14:textId="77777777" w:rsidR="009F441F" w:rsidRPr="00AE6753" w:rsidRDefault="009F441F" w:rsidP="009F44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6753">
            <w:rPr>
              <w:rFonts w:cs="Times New Roman"/>
              <w:sz w:val="22"/>
            </w:rPr>
            <w:tab/>
            <w:t xml:space="preserve">(C) Noncertified </w:t>
          </w:r>
          <w:r w:rsidRPr="00AE6753">
            <w:rPr>
              <w:rStyle w:val="scinsert"/>
              <w:rFonts w:cs="Times New Roman"/>
              <w:sz w:val="22"/>
            </w:rPr>
            <w:t xml:space="preserve">staff </w:t>
          </w:r>
          <w:r w:rsidRPr="00AE6753">
            <w:rPr>
              <w:rFonts w:cs="Times New Roman"/>
              <w:sz w:val="22"/>
            </w:rPr>
            <w:t>or adult volunteers may assist in implementing or supervising these structured physical activities</w:t>
          </w:r>
          <w:r w:rsidRPr="00AE6753">
            <w:rPr>
              <w:rStyle w:val="scinsert"/>
              <w:rFonts w:cs="Times New Roman"/>
              <w:sz w:val="22"/>
            </w:rPr>
            <w:t>, including the daily recess requirement in Section</w:t>
          </w:r>
          <w:r w:rsidRPr="00AE6753">
            <w:rPr>
              <w:rStyle w:val="scstrikered"/>
              <w:rFonts w:cs="Times New Roman"/>
              <w:color w:val="auto"/>
              <w:sz w:val="22"/>
            </w:rPr>
            <w:t xml:space="preserve"> 59‑10‑30(A)</w:t>
          </w:r>
          <w:r w:rsidRPr="00AE6753">
            <w:rPr>
              <w:rStyle w:val="scinsertblue"/>
              <w:rFonts w:cs="Times New Roman"/>
              <w:color w:val="auto"/>
              <w:sz w:val="22"/>
            </w:rPr>
            <w:t xml:space="preserve"> 59-10-10(A)</w:t>
          </w:r>
          <w:r w:rsidRPr="00AE6753">
            <w:rPr>
              <w:rStyle w:val="scinsert"/>
              <w:rFonts w:cs="Times New Roman"/>
              <w:sz w:val="22"/>
            </w:rPr>
            <w:t>,</w:t>
          </w:r>
          <w:r w:rsidRPr="00AE6753">
            <w:rPr>
              <w:rFonts w:cs="Times New Roman"/>
              <w:sz w:val="22"/>
            </w:rPr>
            <w:t xml:space="preserve"> if approved by the district superintendent. If volunteers are used, appropriate liability insurance must be provided. The director annually shall submit to the principal a report outlining the additional physical activities for students.</w:t>
          </w:r>
        </w:p>
      </w:sdtContent>
    </w:sdt>
    <w:p w14:paraId="5D49DD59" w14:textId="77777777" w:rsidR="009F441F" w:rsidRPr="00AE6753" w:rsidRDefault="009F441F" w:rsidP="009F44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6753">
        <w:rPr>
          <w:rFonts w:cs="Times New Roman"/>
          <w:sz w:val="22"/>
        </w:rPr>
        <w:tab/>
        <w:t>Amend the bill further, SECTION 4, by striking Section 59-29-80(B)(3)(a) and inserting:</w:t>
      </w:r>
    </w:p>
    <w:sdt>
      <w:sdtPr>
        <w:rPr>
          <w:rFonts w:cs="Times New Roman"/>
          <w:sz w:val="22"/>
        </w:rPr>
        <w:alias w:val="Cannot be edited"/>
        <w:tag w:val="Cannot be edited"/>
        <w:id w:val="-1660064048"/>
      </w:sdtPr>
      <w:sdtEndPr/>
      <w:sdtContent>
        <w:p w14:paraId="75BD99E9" w14:textId="77777777" w:rsidR="009F441F" w:rsidRPr="00AE6753" w:rsidRDefault="009F441F" w:rsidP="009F44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6753">
            <w:rPr>
              <w:rStyle w:val="scinsert"/>
              <w:rFonts w:cs="Times New Roman"/>
              <w:sz w:val="22"/>
            </w:rPr>
            <w:tab/>
          </w:r>
          <w:r w:rsidRPr="00AE6753">
            <w:rPr>
              <w:rStyle w:val="scinsert"/>
              <w:rFonts w:cs="Times New Roman"/>
              <w:sz w:val="22"/>
            </w:rPr>
            <w:tab/>
            <w:t>(3)(a) For students in seventh or eighth grade who seek middle school level physical education credit, a student taking units of ninth grade or higher work for high school credit</w:t>
          </w:r>
          <w:r w:rsidRPr="00AE6753">
            <w:rPr>
              <w:rStyle w:val="scstrikered"/>
              <w:rFonts w:cs="Times New Roman"/>
              <w:color w:val="auto"/>
              <w:sz w:val="22"/>
            </w:rPr>
            <w:t xml:space="preserve"> at an off-campus location</w:t>
          </w:r>
          <w:r w:rsidRPr="00AE6753">
            <w:rPr>
              <w:rStyle w:val="scinsert"/>
              <w:rFonts w:cs="Times New Roman"/>
              <w:sz w:val="22"/>
            </w:rPr>
            <w:t>; and</w:t>
          </w:r>
        </w:p>
      </w:sdtContent>
    </w:sdt>
    <w:p w14:paraId="05C68625" w14:textId="77777777" w:rsidR="009F441F" w:rsidRPr="00AE6753" w:rsidRDefault="009F441F" w:rsidP="009F44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6753">
        <w:rPr>
          <w:rFonts w:cs="Times New Roman"/>
          <w:sz w:val="22"/>
        </w:rPr>
        <w:tab/>
        <w:t>Amend the bill further, by striking SECTION 6 and inserting:</w:t>
      </w:r>
    </w:p>
    <w:sdt>
      <w:sdtPr>
        <w:rPr>
          <w:rFonts w:cs="Times New Roman"/>
          <w:sz w:val="22"/>
        </w:rPr>
        <w:alias w:val="Cannot be edited"/>
        <w:tag w:val="Cannot be edited"/>
        <w:id w:val="1819229623"/>
      </w:sdtPr>
      <w:sdtEndPr/>
      <w:sdtContent>
        <w:p w14:paraId="2C14EEB8" w14:textId="77777777" w:rsidR="009F441F" w:rsidRPr="00AE6753" w:rsidRDefault="009F441F" w:rsidP="009F441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6753">
            <w:rPr>
              <w:rFonts w:cs="Times New Roman"/>
              <w:sz w:val="22"/>
            </w:rPr>
            <w:t>SECTION 6.</w:t>
          </w:r>
          <w:r w:rsidRPr="00AE6753">
            <w:rPr>
              <w:rFonts w:cs="Times New Roman"/>
              <w:sz w:val="22"/>
            </w:rPr>
            <w:tab/>
            <w:t xml:space="preserve">The provisions of this act must be fully implemented by July 1, </w:t>
          </w:r>
          <w:r w:rsidRPr="00AE6753">
            <w:rPr>
              <w:rStyle w:val="scstrikered"/>
              <w:rFonts w:cs="Times New Roman"/>
              <w:color w:val="auto"/>
              <w:sz w:val="22"/>
            </w:rPr>
            <w:t>2027</w:t>
          </w:r>
          <w:r w:rsidRPr="00AE6753">
            <w:rPr>
              <w:rStyle w:val="scinsertblue"/>
              <w:rFonts w:cs="Times New Roman"/>
              <w:color w:val="auto"/>
              <w:sz w:val="22"/>
            </w:rPr>
            <w:t>2028</w:t>
          </w:r>
          <w:r w:rsidRPr="00AE6753">
            <w:rPr>
              <w:rFonts w:cs="Times New Roman"/>
              <w:sz w:val="22"/>
            </w:rPr>
            <w:t>.</w:t>
          </w:r>
        </w:p>
      </w:sdtContent>
    </w:sdt>
    <w:p w14:paraId="3A16C1F1" w14:textId="77777777" w:rsidR="009F441F" w:rsidRPr="00AE6753" w:rsidRDefault="009F441F" w:rsidP="009F441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E6753">
        <w:rPr>
          <w:rFonts w:cs="Times New Roman"/>
          <w:sz w:val="22"/>
        </w:rPr>
        <w:tab/>
        <w:t>Renumber sections to conform.</w:t>
      </w:r>
    </w:p>
    <w:p w14:paraId="161AFDC4" w14:textId="77777777" w:rsidR="009F441F" w:rsidRDefault="009F441F"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E6753">
        <w:rPr>
          <w:rFonts w:cs="Times New Roman"/>
          <w:sz w:val="22"/>
        </w:rPr>
        <w:tab/>
        <w:t>Amend title to conform.</w:t>
      </w:r>
    </w:p>
    <w:p w14:paraId="42EED8D4" w14:textId="77777777" w:rsidR="00380904" w:rsidRDefault="00380904"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85F90F" w14:textId="26DA3A47" w:rsidR="009F441F" w:rsidRDefault="009F441F"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GRAHAM explained the amendment.</w:t>
      </w:r>
    </w:p>
    <w:p w14:paraId="29F62D70" w14:textId="77777777" w:rsidR="000F4F02" w:rsidRDefault="000F4F02"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F54796" w14:textId="76AB700A" w:rsidR="009F441F" w:rsidRDefault="009F441F"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AE336EC" w14:textId="77777777" w:rsidR="009F441F" w:rsidRPr="00AE6753" w:rsidRDefault="009F441F" w:rsidP="009F44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453C06" w14:textId="77777777" w:rsidR="009F441F" w:rsidRPr="0063614E" w:rsidRDefault="009F441F" w:rsidP="009F441F">
      <w:pPr>
        <w:pStyle w:val="Header"/>
        <w:rPr>
          <w:bCs/>
          <w:color w:val="auto"/>
          <w:szCs w:val="22"/>
        </w:rPr>
      </w:pPr>
      <w:r>
        <w:rPr>
          <w:bCs/>
          <w:color w:val="auto"/>
          <w:szCs w:val="22"/>
        </w:rPr>
        <w:tab/>
      </w:r>
      <w:r w:rsidRPr="0063614E">
        <w:rPr>
          <w:bCs/>
          <w:color w:val="auto"/>
          <w:szCs w:val="22"/>
        </w:rPr>
        <w:t>The question being the second reading of the Bill.</w:t>
      </w:r>
    </w:p>
    <w:p w14:paraId="3F1C7B9C" w14:textId="77777777" w:rsidR="009F441F" w:rsidRDefault="009F441F" w:rsidP="009F441F">
      <w:pPr>
        <w:pStyle w:val="Header"/>
        <w:rPr>
          <w:bCs/>
          <w:color w:val="auto"/>
          <w:szCs w:val="22"/>
        </w:rPr>
      </w:pPr>
    </w:p>
    <w:p w14:paraId="42BEE9D0" w14:textId="77777777" w:rsidR="009F441F" w:rsidRPr="0063614E" w:rsidRDefault="009F441F" w:rsidP="009F441F">
      <w:pPr>
        <w:pStyle w:val="Header"/>
        <w:rPr>
          <w:bCs/>
          <w:color w:val="auto"/>
          <w:szCs w:val="22"/>
        </w:rPr>
      </w:pPr>
      <w:r w:rsidRPr="0063614E">
        <w:rPr>
          <w:bCs/>
          <w:color w:val="auto"/>
          <w:szCs w:val="22"/>
        </w:rPr>
        <w:tab/>
        <w:t>The "ayes" and "nays" were demanded and taken, resulting as follows:</w:t>
      </w:r>
    </w:p>
    <w:p w14:paraId="510C4A68" w14:textId="77777777" w:rsidR="009F441F" w:rsidRPr="009F441F" w:rsidRDefault="009F441F" w:rsidP="009F441F">
      <w:pPr>
        <w:pStyle w:val="Header"/>
        <w:tabs>
          <w:tab w:val="clear" w:pos="8640"/>
          <w:tab w:val="left" w:pos="4320"/>
        </w:tabs>
        <w:jc w:val="center"/>
        <w:rPr>
          <w:b/>
          <w:bCs/>
          <w:color w:val="auto"/>
          <w:szCs w:val="22"/>
        </w:rPr>
      </w:pPr>
      <w:r w:rsidRPr="009F441F">
        <w:rPr>
          <w:b/>
          <w:bCs/>
          <w:color w:val="auto"/>
          <w:szCs w:val="22"/>
        </w:rPr>
        <w:t>Ayes 41; Nays 2</w:t>
      </w:r>
    </w:p>
    <w:p w14:paraId="18914E8E" w14:textId="77777777" w:rsidR="009F441F" w:rsidRDefault="009F441F" w:rsidP="009F441F">
      <w:pPr>
        <w:pStyle w:val="Header"/>
        <w:tabs>
          <w:tab w:val="clear" w:pos="8640"/>
          <w:tab w:val="left" w:pos="4320"/>
        </w:tabs>
        <w:rPr>
          <w:bCs/>
          <w:color w:val="auto"/>
          <w:szCs w:val="22"/>
        </w:rPr>
      </w:pPr>
    </w:p>
    <w:p w14:paraId="00662795"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441F">
        <w:rPr>
          <w:b/>
          <w:bCs/>
          <w:color w:val="auto"/>
          <w:szCs w:val="22"/>
        </w:rPr>
        <w:t>AYES</w:t>
      </w:r>
    </w:p>
    <w:p w14:paraId="672EF4F0"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Adams</w:t>
      </w:r>
      <w:r>
        <w:rPr>
          <w:bCs/>
          <w:color w:val="auto"/>
          <w:szCs w:val="22"/>
        </w:rPr>
        <w:tab/>
      </w:r>
      <w:r w:rsidRPr="009F441F">
        <w:rPr>
          <w:bCs/>
          <w:color w:val="auto"/>
          <w:szCs w:val="22"/>
        </w:rPr>
        <w:t>Alexander</w:t>
      </w:r>
      <w:r>
        <w:rPr>
          <w:bCs/>
          <w:color w:val="auto"/>
          <w:szCs w:val="22"/>
        </w:rPr>
        <w:tab/>
      </w:r>
      <w:r w:rsidRPr="009F441F">
        <w:rPr>
          <w:bCs/>
          <w:color w:val="auto"/>
          <w:szCs w:val="22"/>
        </w:rPr>
        <w:t>Allen</w:t>
      </w:r>
    </w:p>
    <w:p w14:paraId="7243735D"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Bennett</w:t>
      </w:r>
      <w:r>
        <w:rPr>
          <w:bCs/>
          <w:color w:val="auto"/>
          <w:szCs w:val="22"/>
        </w:rPr>
        <w:tab/>
      </w:r>
      <w:r w:rsidRPr="009F441F">
        <w:rPr>
          <w:bCs/>
          <w:color w:val="auto"/>
          <w:szCs w:val="22"/>
        </w:rPr>
        <w:t>Blackmon</w:t>
      </w:r>
      <w:r>
        <w:rPr>
          <w:bCs/>
          <w:color w:val="auto"/>
          <w:szCs w:val="22"/>
        </w:rPr>
        <w:tab/>
      </w:r>
      <w:r w:rsidRPr="009F441F">
        <w:rPr>
          <w:bCs/>
          <w:color w:val="auto"/>
          <w:szCs w:val="22"/>
        </w:rPr>
        <w:t>Campsen</w:t>
      </w:r>
    </w:p>
    <w:p w14:paraId="2863B44D"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Cash</w:t>
      </w:r>
      <w:r>
        <w:rPr>
          <w:bCs/>
          <w:color w:val="auto"/>
          <w:szCs w:val="22"/>
        </w:rPr>
        <w:tab/>
      </w:r>
      <w:r w:rsidRPr="009F441F">
        <w:rPr>
          <w:bCs/>
          <w:color w:val="auto"/>
          <w:szCs w:val="22"/>
        </w:rPr>
        <w:t>Chaplin</w:t>
      </w:r>
      <w:r>
        <w:rPr>
          <w:bCs/>
          <w:color w:val="auto"/>
          <w:szCs w:val="22"/>
        </w:rPr>
        <w:tab/>
      </w:r>
      <w:r w:rsidRPr="009F441F">
        <w:rPr>
          <w:bCs/>
          <w:color w:val="auto"/>
          <w:szCs w:val="22"/>
        </w:rPr>
        <w:t>Climer</w:t>
      </w:r>
    </w:p>
    <w:p w14:paraId="6495DEC3"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Corbin</w:t>
      </w:r>
      <w:r>
        <w:rPr>
          <w:bCs/>
          <w:color w:val="auto"/>
          <w:szCs w:val="22"/>
        </w:rPr>
        <w:tab/>
      </w:r>
      <w:r w:rsidRPr="009F441F">
        <w:rPr>
          <w:bCs/>
          <w:color w:val="auto"/>
          <w:szCs w:val="22"/>
        </w:rPr>
        <w:t>Cromer</w:t>
      </w:r>
      <w:r>
        <w:rPr>
          <w:bCs/>
          <w:color w:val="auto"/>
          <w:szCs w:val="22"/>
        </w:rPr>
        <w:tab/>
      </w:r>
      <w:r w:rsidRPr="009F441F">
        <w:rPr>
          <w:bCs/>
          <w:color w:val="auto"/>
          <w:szCs w:val="22"/>
        </w:rPr>
        <w:t>Davis</w:t>
      </w:r>
    </w:p>
    <w:p w14:paraId="59D00E0D"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Devine</w:t>
      </w:r>
      <w:r>
        <w:rPr>
          <w:bCs/>
          <w:color w:val="auto"/>
          <w:szCs w:val="22"/>
        </w:rPr>
        <w:tab/>
      </w:r>
      <w:r w:rsidRPr="009F441F">
        <w:rPr>
          <w:bCs/>
          <w:color w:val="auto"/>
          <w:szCs w:val="22"/>
        </w:rPr>
        <w:t>Elliott</w:t>
      </w:r>
      <w:r>
        <w:rPr>
          <w:bCs/>
          <w:color w:val="auto"/>
          <w:szCs w:val="22"/>
        </w:rPr>
        <w:tab/>
      </w:r>
      <w:r w:rsidRPr="009F441F">
        <w:rPr>
          <w:bCs/>
          <w:color w:val="auto"/>
          <w:szCs w:val="22"/>
        </w:rPr>
        <w:t>Gambrell</w:t>
      </w:r>
    </w:p>
    <w:p w14:paraId="5260B144"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Garrett</w:t>
      </w:r>
      <w:r>
        <w:rPr>
          <w:bCs/>
          <w:color w:val="auto"/>
          <w:szCs w:val="22"/>
        </w:rPr>
        <w:tab/>
      </w:r>
      <w:r w:rsidRPr="009F441F">
        <w:rPr>
          <w:bCs/>
          <w:color w:val="auto"/>
          <w:szCs w:val="22"/>
        </w:rPr>
        <w:t>Graham</w:t>
      </w:r>
      <w:r>
        <w:rPr>
          <w:bCs/>
          <w:color w:val="auto"/>
          <w:szCs w:val="22"/>
        </w:rPr>
        <w:tab/>
      </w:r>
      <w:r w:rsidRPr="009F441F">
        <w:rPr>
          <w:bCs/>
          <w:color w:val="auto"/>
          <w:szCs w:val="22"/>
        </w:rPr>
        <w:t>Grooms</w:t>
      </w:r>
    </w:p>
    <w:p w14:paraId="03669790"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Hembree</w:t>
      </w:r>
      <w:r>
        <w:rPr>
          <w:bCs/>
          <w:color w:val="auto"/>
          <w:szCs w:val="22"/>
        </w:rPr>
        <w:tab/>
      </w:r>
      <w:r w:rsidRPr="009F441F">
        <w:rPr>
          <w:bCs/>
          <w:color w:val="auto"/>
          <w:szCs w:val="22"/>
        </w:rPr>
        <w:t>Hutto</w:t>
      </w:r>
      <w:r>
        <w:rPr>
          <w:bCs/>
          <w:color w:val="auto"/>
          <w:szCs w:val="22"/>
        </w:rPr>
        <w:tab/>
      </w:r>
      <w:r w:rsidRPr="009F441F">
        <w:rPr>
          <w:bCs/>
          <w:color w:val="auto"/>
          <w:szCs w:val="22"/>
        </w:rPr>
        <w:t>Jackson</w:t>
      </w:r>
    </w:p>
    <w:p w14:paraId="7E69FCFA"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Johnson</w:t>
      </w:r>
      <w:r>
        <w:rPr>
          <w:bCs/>
          <w:color w:val="auto"/>
          <w:szCs w:val="22"/>
        </w:rPr>
        <w:tab/>
      </w:r>
      <w:r w:rsidRPr="009F441F">
        <w:rPr>
          <w:bCs/>
          <w:color w:val="auto"/>
          <w:szCs w:val="22"/>
        </w:rPr>
        <w:t>Kennedy</w:t>
      </w:r>
      <w:r>
        <w:rPr>
          <w:bCs/>
          <w:color w:val="auto"/>
          <w:szCs w:val="22"/>
        </w:rPr>
        <w:tab/>
      </w:r>
      <w:r w:rsidRPr="009F441F">
        <w:rPr>
          <w:bCs/>
          <w:color w:val="auto"/>
          <w:szCs w:val="22"/>
        </w:rPr>
        <w:t>Kimbrell</w:t>
      </w:r>
    </w:p>
    <w:p w14:paraId="0FA6C4F9"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Leber</w:t>
      </w:r>
      <w:r>
        <w:rPr>
          <w:bCs/>
          <w:color w:val="auto"/>
          <w:szCs w:val="22"/>
        </w:rPr>
        <w:tab/>
      </w:r>
      <w:r w:rsidRPr="009F441F">
        <w:rPr>
          <w:bCs/>
          <w:color w:val="auto"/>
          <w:szCs w:val="22"/>
        </w:rPr>
        <w:t>Martin</w:t>
      </w:r>
      <w:r>
        <w:rPr>
          <w:bCs/>
          <w:color w:val="auto"/>
          <w:szCs w:val="22"/>
        </w:rPr>
        <w:tab/>
      </w:r>
      <w:r w:rsidRPr="009F441F">
        <w:rPr>
          <w:bCs/>
          <w:color w:val="auto"/>
          <w:szCs w:val="22"/>
        </w:rPr>
        <w:t>Ott</w:t>
      </w:r>
    </w:p>
    <w:p w14:paraId="172F9B6F"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Peeler</w:t>
      </w:r>
      <w:r>
        <w:rPr>
          <w:bCs/>
          <w:color w:val="auto"/>
          <w:szCs w:val="22"/>
        </w:rPr>
        <w:tab/>
      </w:r>
      <w:r w:rsidRPr="009F441F">
        <w:rPr>
          <w:bCs/>
          <w:color w:val="auto"/>
          <w:szCs w:val="22"/>
        </w:rPr>
        <w:t>Rankin</w:t>
      </w:r>
      <w:r>
        <w:rPr>
          <w:bCs/>
          <w:color w:val="auto"/>
          <w:szCs w:val="22"/>
        </w:rPr>
        <w:tab/>
      </w:r>
      <w:r w:rsidRPr="009F441F">
        <w:rPr>
          <w:bCs/>
          <w:color w:val="auto"/>
          <w:szCs w:val="22"/>
        </w:rPr>
        <w:t>Reichenbach</w:t>
      </w:r>
    </w:p>
    <w:p w14:paraId="0DD2ADAA"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Rice</w:t>
      </w:r>
      <w:r>
        <w:rPr>
          <w:bCs/>
          <w:color w:val="auto"/>
          <w:szCs w:val="22"/>
        </w:rPr>
        <w:tab/>
      </w:r>
      <w:r w:rsidRPr="009F441F">
        <w:rPr>
          <w:bCs/>
          <w:color w:val="auto"/>
          <w:szCs w:val="22"/>
        </w:rPr>
        <w:t>Sabb</w:t>
      </w:r>
      <w:r>
        <w:rPr>
          <w:bCs/>
          <w:color w:val="auto"/>
          <w:szCs w:val="22"/>
        </w:rPr>
        <w:tab/>
      </w:r>
      <w:r w:rsidRPr="009F441F">
        <w:rPr>
          <w:bCs/>
          <w:color w:val="auto"/>
          <w:szCs w:val="22"/>
        </w:rPr>
        <w:t>Stubbs</w:t>
      </w:r>
    </w:p>
    <w:p w14:paraId="02EE965D"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Sutton</w:t>
      </w:r>
      <w:r>
        <w:rPr>
          <w:bCs/>
          <w:color w:val="auto"/>
          <w:szCs w:val="22"/>
        </w:rPr>
        <w:tab/>
      </w:r>
      <w:r w:rsidRPr="009F441F">
        <w:rPr>
          <w:bCs/>
          <w:color w:val="auto"/>
          <w:szCs w:val="22"/>
        </w:rPr>
        <w:t>Tedder</w:t>
      </w:r>
      <w:r>
        <w:rPr>
          <w:bCs/>
          <w:color w:val="auto"/>
          <w:szCs w:val="22"/>
        </w:rPr>
        <w:tab/>
      </w:r>
      <w:r w:rsidRPr="009F441F">
        <w:rPr>
          <w:bCs/>
          <w:color w:val="auto"/>
          <w:szCs w:val="22"/>
        </w:rPr>
        <w:t>Turner</w:t>
      </w:r>
    </w:p>
    <w:p w14:paraId="54A1E736"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Verdin</w:t>
      </w:r>
      <w:r>
        <w:rPr>
          <w:bCs/>
          <w:color w:val="auto"/>
          <w:szCs w:val="22"/>
        </w:rPr>
        <w:tab/>
      </w:r>
      <w:r w:rsidRPr="009F441F">
        <w:rPr>
          <w:bCs/>
          <w:color w:val="auto"/>
          <w:szCs w:val="22"/>
        </w:rPr>
        <w:t>Walker</w:t>
      </w:r>
      <w:r>
        <w:rPr>
          <w:bCs/>
          <w:color w:val="auto"/>
          <w:szCs w:val="22"/>
        </w:rPr>
        <w:tab/>
      </w:r>
      <w:r w:rsidRPr="009F441F">
        <w:rPr>
          <w:bCs/>
          <w:color w:val="auto"/>
          <w:szCs w:val="22"/>
        </w:rPr>
        <w:t>Williams</w:t>
      </w:r>
    </w:p>
    <w:p w14:paraId="738E9E07"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Young</w:t>
      </w:r>
      <w:r>
        <w:rPr>
          <w:bCs/>
          <w:color w:val="auto"/>
          <w:szCs w:val="22"/>
        </w:rPr>
        <w:tab/>
      </w:r>
      <w:r w:rsidRPr="009F441F">
        <w:rPr>
          <w:bCs/>
          <w:color w:val="auto"/>
          <w:szCs w:val="22"/>
        </w:rPr>
        <w:t>Zell</w:t>
      </w:r>
    </w:p>
    <w:p w14:paraId="6A3097CA"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982484D" w14:textId="77777777" w:rsidR="009F441F" w:rsidRP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F441F">
        <w:rPr>
          <w:b/>
          <w:bCs/>
          <w:color w:val="auto"/>
          <w:szCs w:val="22"/>
        </w:rPr>
        <w:t>Total--41</w:t>
      </w:r>
    </w:p>
    <w:p w14:paraId="2FD3603F" w14:textId="77777777" w:rsidR="009F441F" w:rsidRPr="009F441F" w:rsidRDefault="009F441F" w:rsidP="009F441F">
      <w:pPr>
        <w:pStyle w:val="Header"/>
        <w:tabs>
          <w:tab w:val="clear" w:pos="8640"/>
          <w:tab w:val="left" w:pos="4320"/>
        </w:tabs>
        <w:rPr>
          <w:bCs/>
          <w:color w:val="auto"/>
          <w:szCs w:val="22"/>
        </w:rPr>
      </w:pPr>
    </w:p>
    <w:p w14:paraId="4E690F12"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441F">
        <w:rPr>
          <w:b/>
          <w:bCs/>
          <w:color w:val="auto"/>
          <w:szCs w:val="22"/>
        </w:rPr>
        <w:t>NAYS</w:t>
      </w:r>
    </w:p>
    <w:p w14:paraId="13645681"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441F">
        <w:rPr>
          <w:bCs/>
          <w:color w:val="auto"/>
          <w:szCs w:val="22"/>
        </w:rPr>
        <w:t>Bright</w:t>
      </w:r>
      <w:r>
        <w:rPr>
          <w:bCs/>
          <w:color w:val="auto"/>
          <w:szCs w:val="22"/>
        </w:rPr>
        <w:tab/>
      </w:r>
      <w:r w:rsidRPr="009F441F">
        <w:rPr>
          <w:bCs/>
          <w:color w:val="auto"/>
          <w:szCs w:val="22"/>
        </w:rPr>
        <w:t>Massey</w:t>
      </w:r>
    </w:p>
    <w:p w14:paraId="2F09DF94" w14:textId="77777777" w:rsid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2E61282" w14:textId="77777777" w:rsidR="009F441F" w:rsidRPr="009F441F" w:rsidRDefault="009F441F" w:rsidP="009F44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F441F">
        <w:rPr>
          <w:b/>
          <w:bCs/>
          <w:color w:val="auto"/>
          <w:szCs w:val="22"/>
        </w:rPr>
        <w:t>Total--2</w:t>
      </w:r>
    </w:p>
    <w:p w14:paraId="10E79189" w14:textId="77777777" w:rsidR="009F441F" w:rsidRPr="009F441F" w:rsidRDefault="009F441F" w:rsidP="009F441F">
      <w:pPr>
        <w:pStyle w:val="Header"/>
        <w:tabs>
          <w:tab w:val="clear" w:pos="8640"/>
          <w:tab w:val="left" w:pos="4320"/>
        </w:tabs>
        <w:rPr>
          <w:bCs/>
          <w:color w:val="auto"/>
          <w:szCs w:val="22"/>
        </w:rPr>
      </w:pPr>
    </w:p>
    <w:p w14:paraId="728063F8" w14:textId="268E3A24" w:rsidR="009F441F" w:rsidRDefault="009F441F" w:rsidP="009F441F">
      <w:pPr>
        <w:rPr>
          <w:bCs/>
          <w:color w:val="auto"/>
          <w:szCs w:val="22"/>
        </w:rPr>
      </w:pPr>
      <w:r>
        <w:rPr>
          <w:bCs/>
          <w:color w:val="auto"/>
          <w:szCs w:val="22"/>
        </w:rPr>
        <w:tab/>
        <w:t>There being no further amendments, the Bill</w:t>
      </w:r>
      <w:r w:rsidR="00E626B7">
        <w:rPr>
          <w:bCs/>
          <w:color w:val="auto"/>
          <w:szCs w:val="22"/>
        </w:rPr>
        <w:t>,</w:t>
      </w:r>
      <w:r>
        <w:rPr>
          <w:bCs/>
          <w:color w:val="auto"/>
          <w:szCs w:val="22"/>
        </w:rPr>
        <w:t xml:space="preserve"> as amended, was read the second time, passed and ordered to a third reading.</w:t>
      </w:r>
    </w:p>
    <w:p w14:paraId="4B596068" w14:textId="77777777" w:rsidR="00CA2676" w:rsidRDefault="00CA2676" w:rsidP="00C13562">
      <w:pPr>
        <w:rPr>
          <w:bCs/>
          <w:color w:val="auto"/>
          <w:szCs w:val="22"/>
        </w:rPr>
      </w:pPr>
    </w:p>
    <w:p w14:paraId="016B0C7F" w14:textId="77777777" w:rsidR="00DB220E" w:rsidRDefault="00DB220E" w:rsidP="00DB220E">
      <w:pPr>
        <w:pStyle w:val="Header"/>
        <w:tabs>
          <w:tab w:val="clear" w:pos="8640"/>
          <w:tab w:val="left" w:pos="4320"/>
        </w:tabs>
        <w:jc w:val="center"/>
        <w:rPr>
          <w:b/>
          <w:bCs/>
        </w:rPr>
      </w:pPr>
      <w:r>
        <w:rPr>
          <w:b/>
          <w:bCs/>
        </w:rPr>
        <w:t>COMMITTEE AMENDMENT ADOPTED</w:t>
      </w:r>
    </w:p>
    <w:p w14:paraId="02CB15F8" w14:textId="77777777" w:rsidR="00DB220E" w:rsidRPr="000104CC" w:rsidRDefault="00DB220E" w:rsidP="00DB220E">
      <w:pPr>
        <w:jc w:val="center"/>
        <w:rPr>
          <w:b/>
          <w:bCs/>
          <w:color w:val="auto"/>
        </w:rPr>
      </w:pPr>
      <w:r>
        <w:rPr>
          <w:b/>
          <w:bCs/>
          <w:color w:val="auto"/>
        </w:rPr>
        <w:t xml:space="preserve">AMENDED, </w:t>
      </w:r>
      <w:r w:rsidRPr="000104CC">
        <w:rPr>
          <w:b/>
          <w:bCs/>
          <w:color w:val="auto"/>
        </w:rPr>
        <w:t>READ THE SECOND TIME</w:t>
      </w:r>
    </w:p>
    <w:p w14:paraId="4416768E" w14:textId="77777777" w:rsidR="00DB220E" w:rsidRPr="007F2080" w:rsidRDefault="00DB220E" w:rsidP="00DB220E">
      <w:pPr>
        <w:suppressAutoHyphens/>
      </w:pPr>
      <w:r>
        <w:tab/>
      </w:r>
      <w:r w:rsidRPr="007F2080">
        <w:t>H. 3453</w:t>
      </w:r>
      <w:r w:rsidRPr="007F2080">
        <w:fldChar w:fldCharType="begin"/>
      </w:r>
      <w:r w:rsidRPr="007F2080">
        <w:instrText xml:space="preserve"> XE "H. 3453" \b </w:instrText>
      </w:r>
      <w:r w:rsidRPr="007F2080">
        <w:fldChar w:fldCharType="end"/>
      </w:r>
      <w:r w:rsidRPr="007F2080">
        <w:t xml:space="preserve"> -- Reps. Rose, Pope, Spann-Wilder and J. Moore:  </w:t>
      </w:r>
      <w:r>
        <w:rPr>
          <w:caps/>
          <w:szCs w:val="30"/>
        </w:rPr>
        <w:t>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2CCEF20D" w14:textId="77777777" w:rsidR="00DB220E" w:rsidRDefault="00DB220E" w:rsidP="00DB220E">
      <w:pPr>
        <w:pStyle w:val="Header"/>
        <w:rPr>
          <w:bCs/>
          <w:color w:val="auto"/>
          <w:szCs w:val="22"/>
        </w:rPr>
      </w:pPr>
      <w:r w:rsidRPr="0063614E">
        <w:rPr>
          <w:bCs/>
          <w:color w:val="auto"/>
          <w:szCs w:val="22"/>
        </w:rPr>
        <w:tab/>
        <w:t>The Senate proceeded to consideration of the Bill</w:t>
      </w:r>
      <w:r>
        <w:rPr>
          <w:bCs/>
          <w:color w:val="auto"/>
          <w:szCs w:val="22"/>
        </w:rPr>
        <w:t>.</w:t>
      </w:r>
    </w:p>
    <w:p w14:paraId="1A289A64" w14:textId="77777777" w:rsidR="00DB220E" w:rsidRDefault="00DB220E" w:rsidP="00DB220E">
      <w:pPr>
        <w:pStyle w:val="Header"/>
        <w:tabs>
          <w:tab w:val="clear" w:pos="8640"/>
          <w:tab w:val="left" w:pos="4320"/>
        </w:tabs>
        <w:rPr>
          <w:b/>
          <w:bCs/>
        </w:rPr>
      </w:pPr>
    </w:p>
    <w:p w14:paraId="22B7B49D" w14:textId="48DC7B07" w:rsidR="00DB220E" w:rsidRPr="00331587" w:rsidRDefault="00DB220E" w:rsidP="00DB220E">
      <w:r w:rsidRPr="00331587">
        <w:tab/>
        <w:t>The Committee on Education proposed the following amendment  (SEDU-3453.KG0001S)</w:t>
      </w:r>
      <w:r w:rsidRPr="00194D68">
        <w:rPr>
          <w:snapToGrid w:val="0"/>
        </w:rPr>
        <w:t>, which was adopted</w:t>
      </w:r>
      <w:r w:rsidRPr="00331587">
        <w:t>:</w:t>
      </w:r>
    </w:p>
    <w:p w14:paraId="7C98AD0B" w14:textId="77777777" w:rsidR="00DB220E" w:rsidRPr="00331587" w:rsidRDefault="00DB220E" w:rsidP="00DB22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31587">
        <w:rPr>
          <w:rFonts w:cs="Times New Roman"/>
          <w:sz w:val="22"/>
        </w:rPr>
        <w:tab/>
        <w:t>Amend the bill, as and if amended, by deleting SECTION 2 from the bill.</w:t>
      </w:r>
    </w:p>
    <w:p w14:paraId="0833802D" w14:textId="77777777" w:rsidR="00DB220E" w:rsidRPr="00331587" w:rsidRDefault="00DB220E" w:rsidP="00DB220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31587">
        <w:rPr>
          <w:rFonts w:cs="Times New Roman"/>
          <w:sz w:val="22"/>
        </w:rPr>
        <w:tab/>
        <w:t>Renumber sections to conform.</w:t>
      </w:r>
    </w:p>
    <w:p w14:paraId="3AC8F785" w14:textId="77777777" w:rsidR="00DB220E" w:rsidRDefault="00DB220E"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31587">
        <w:rPr>
          <w:rFonts w:cs="Times New Roman"/>
          <w:sz w:val="22"/>
        </w:rPr>
        <w:tab/>
        <w:t>Amend title to conform.</w:t>
      </w:r>
    </w:p>
    <w:p w14:paraId="4ACC737F" w14:textId="77777777" w:rsidR="00DB220E" w:rsidRDefault="00DB220E"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D026EE" w14:textId="4EAEB469" w:rsidR="00DB220E" w:rsidRDefault="00DB220E"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4EF76F37" w14:textId="77777777" w:rsidR="00DB220E" w:rsidRDefault="00DB220E"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542118" w14:textId="74C940B2" w:rsidR="00DB220E" w:rsidRDefault="00DB220E"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1759E01" w14:textId="77777777" w:rsidR="00DB220E" w:rsidRDefault="00DB220E"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979C22" w14:textId="39593665" w:rsidR="00DB220E" w:rsidRPr="00417FC9" w:rsidRDefault="00DB220E" w:rsidP="00DB220E">
      <w:r w:rsidRPr="00417FC9">
        <w:tab/>
        <w:t>Senator YOUNG proposed the following amendment (SEDU-3453.KG0003S)</w:t>
      </w:r>
      <w:r w:rsidRPr="00194D68">
        <w:rPr>
          <w:snapToGrid w:val="0"/>
        </w:rPr>
        <w:t>, which was adopted</w:t>
      </w:r>
      <w:r w:rsidRPr="00417FC9">
        <w:t>:</w:t>
      </w:r>
    </w:p>
    <w:p w14:paraId="5B4D9100" w14:textId="77777777" w:rsidR="00DB220E" w:rsidRPr="00417FC9" w:rsidRDefault="00DB220E" w:rsidP="00DB22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FC9">
        <w:rPr>
          <w:rFonts w:cs="Times New Roman"/>
          <w:sz w:val="22"/>
        </w:rPr>
        <w:tab/>
        <w:t>Amend the bill, as and if amended, SECTION 1, by striking Section 59-111-20(A) and (B) and inserting:</w:t>
      </w:r>
    </w:p>
    <w:sdt>
      <w:sdtPr>
        <w:rPr>
          <w:rFonts w:cs="Times New Roman"/>
          <w:sz w:val="22"/>
        </w:rPr>
        <w:alias w:val="Cannot be edited"/>
        <w:tag w:val="Cannot be edited"/>
        <w:id w:val="-252285240"/>
      </w:sdtPr>
      <w:sdtEndPr/>
      <w:sdtContent>
        <w:p w14:paraId="49C0A63C"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417FC9">
            <w:rPr>
              <w:rFonts w:cs="Times New Roman"/>
              <w:sz w:val="22"/>
            </w:rPr>
            <w:tab/>
            <w:t>(A) A child of a wartime veteran, upon application to and approval by the South Carolina Department of Veterans Affairs, may be admitted to any state‑supported college, university, or post high school technical education institution free of tuition so long as his work and conduct is satisfactory to the governing body of the institution</w:t>
          </w:r>
          <w:r w:rsidRPr="00417FC9">
            <w:rPr>
              <w:rStyle w:val="scstrikered"/>
              <w:rFonts w:cs="Times New Roman"/>
              <w:color w:val="auto"/>
              <w:sz w:val="22"/>
            </w:rPr>
            <w:t>,</w:t>
          </w:r>
          <w:r w:rsidRPr="00417FC9">
            <w:rPr>
              <w:rStyle w:val="scinsertblue"/>
              <w:rFonts w:cs="Times New Roman"/>
              <w:color w:val="auto"/>
              <w:sz w:val="22"/>
            </w:rPr>
            <w:t xml:space="preserve"> and if one of the following is met:</w:t>
          </w:r>
        </w:p>
        <w:p w14:paraId="7EB62196"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417FC9">
            <w:rPr>
              <w:rStyle w:val="scinsertblue"/>
              <w:rFonts w:cs="Times New Roman"/>
              <w:color w:val="auto"/>
              <w:sz w:val="22"/>
            </w:rPr>
            <w:tab/>
          </w:r>
          <w:r w:rsidRPr="00417FC9">
            <w:rPr>
              <w:rStyle w:val="scinsertblue"/>
              <w:rFonts w:cs="Times New Roman"/>
              <w:color w:val="auto"/>
              <w:sz w:val="22"/>
            </w:rPr>
            <w:tab/>
            <w:t xml:space="preserve">(1) the veteran was a resident of this State at the time of entry into service and during service </w:t>
          </w:r>
        </w:p>
        <w:p w14:paraId="2C3376DF"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417FC9">
            <w:rPr>
              <w:rStyle w:val="scinsertblue"/>
              <w:rFonts w:cs="Times New Roman"/>
              <w:color w:val="auto"/>
              <w:sz w:val="22"/>
            </w:rPr>
            <w:tab/>
          </w:r>
          <w:r w:rsidRPr="00417FC9">
            <w:rPr>
              <w:rStyle w:val="scinsertblue"/>
              <w:rFonts w:cs="Times New Roman"/>
              <w:color w:val="auto"/>
              <w:sz w:val="22"/>
            </w:rPr>
            <w:tab/>
            <w:t xml:space="preserve">(2) the veteran is deceased and resided in this State for one year before his death; or </w:t>
          </w:r>
        </w:p>
        <w:p w14:paraId="4D641AC2"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417FC9">
            <w:rPr>
              <w:rStyle w:val="scinsertblue"/>
              <w:rFonts w:cs="Times New Roman"/>
              <w:color w:val="auto"/>
              <w:sz w:val="22"/>
            </w:rPr>
            <w:tab/>
          </w:r>
          <w:r w:rsidRPr="00417FC9">
            <w:rPr>
              <w:rStyle w:val="scinsertblue"/>
              <w:rFonts w:cs="Times New Roman"/>
              <w:color w:val="auto"/>
              <w:sz w:val="22"/>
            </w:rPr>
            <w:tab/>
            <w:t xml:space="preserve">(3) the veteran’s child has been a resident of this State since birth. </w:t>
          </w:r>
        </w:p>
        <w:p w14:paraId="146364D6"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417FC9">
            <w:rPr>
              <w:rStyle w:val="scstrikered"/>
              <w:rFonts w:cs="Times New Roman"/>
              <w:color w:val="auto"/>
              <w:sz w:val="22"/>
            </w:rPr>
            <w:t xml:space="preserve"> if the veteran was a resident of this State at the time of entry into service and during service or has been a resident of this State for at least one year and still resides in this State or, if the veteran is deceased, resided in this State for one year before his death, or the veteran’s child has been a resident of this State since birth, and provided </w:t>
          </w:r>
        </w:p>
        <w:p w14:paraId="44202FD9"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FC9">
            <w:rPr>
              <w:rStyle w:val="scinsertblue"/>
              <w:rFonts w:cs="Times New Roman"/>
              <w:color w:val="auto"/>
              <w:sz w:val="22"/>
            </w:rPr>
            <w:tab/>
            <w:t xml:space="preserve">(B) Additionally, </w:t>
          </w:r>
          <w:r w:rsidRPr="00417FC9">
            <w:rPr>
              <w:rFonts w:cs="Times New Roman"/>
              <w:sz w:val="22"/>
            </w:rPr>
            <w:t>the veteran</w:t>
          </w:r>
          <w:r w:rsidRPr="00417FC9">
            <w:rPr>
              <w:rStyle w:val="scinsertblue"/>
              <w:rFonts w:cs="Times New Roman"/>
              <w:color w:val="auto"/>
              <w:sz w:val="22"/>
            </w:rPr>
            <w:t xml:space="preserve"> must have</w:t>
          </w:r>
          <w:r w:rsidRPr="00417FC9">
            <w:rPr>
              <w:rFonts w:cs="Times New Roman"/>
              <w:sz w:val="22"/>
            </w:rPr>
            <w:t xml:space="preserve"> served honorably in a branch of the military service of the United States during a war period, as those periods are defined by Section 101 of Title 38 of the United States Code and:</w:t>
          </w:r>
        </w:p>
        <w:p w14:paraId="21D863F6"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FC9">
            <w:rPr>
              <w:rFonts w:cs="Times New Roman"/>
              <w:sz w:val="22"/>
            </w:rPr>
            <w:tab/>
          </w:r>
          <w:r w:rsidRPr="00417FC9">
            <w:rPr>
              <w:rFonts w:cs="Times New Roman"/>
              <w:sz w:val="22"/>
            </w:rPr>
            <w:tab/>
            <w:t>(1) was killed in action;</w:t>
          </w:r>
        </w:p>
        <w:p w14:paraId="057F9CD4"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FC9">
            <w:rPr>
              <w:rFonts w:cs="Times New Roman"/>
              <w:sz w:val="22"/>
            </w:rPr>
            <w:tab/>
          </w:r>
          <w:r w:rsidRPr="00417FC9">
            <w:rPr>
              <w:rFonts w:cs="Times New Roman"/>
              <w:sz w:val="22"/>
            </w:rPr>
            <w:tab/>
            <w:t>(2) died from other causes while in the service;</w:t>
          </w:r>
        </w:p>
        <w:p w14:paraId="0BB016EF"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FC9">
            <w:rPr>
              <w:rFonts w:cs="Times New Roman"/>
              <w:sz w:val="22"/>
            </w:rPr>
            <w:tab/>
          </w:r>
          <w:r w:rsidRPr="00417FC9">
            <w:rPr>
              <w:rFonts w:cs="Times New Roman"/>
              <w:sz w:val="22"/>
            </w:rPr>
            <w:tab/>
            <w:t>(3) died of disease or disability resulting from service;</w:t>
          </w:r>
        </w:p>
        <w:p w14:paraId="7D6C7EDA"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FC9">
            <w:rPr>
              <w:rFonts w:cs="Times New Roman"/>
              <w:sz w:val="22"/>
            </w:rPr>
            <w:tab/>
          </w:r>
          <w:r w:rsidRPr="00417FC9">
            <w:rPr>
              <w:rFonts w:cs="Times New Roman"/>
              <w:sz w:val="22"/>
            </w:rPr>
            <w:tab/>
            <w:t>(4) was a prisoner of war as defined by Congress or Presidential proclamation during such war period;</w:t>
          </w:r>
        </w:p>
        <w:p w14:paraId="464B5B98"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FC9">
            <w:rPr>
              <w:rFonts w:cs="Times New Roman"/>
              <w:sz w:val="22"/>
            </w:rPr>
            <w:tab/>
          </w:r>
          <w:r w:rsidRPr="00417FC9">
            <w:rPr>
              <w:rFonts w:cs="Times New Roman"/>
              <w:sz w:val="22"/>
            </w:rPr>
            <w:tab/>
            <w:t>(5) is permanently and totally disabled, as determined by the Veterans Administration from any cause;</w:t>
          </w:r>
        </w:p>
        <w:p w14:paraId="5405AD5C"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FC9">
            <w:rPr>
              <w:rFonts w:cs="Times New Roman"/>
              <w:sz w:val="22"/>
            </w:rPr>
            <w:tab/>
          </w:r>
          <w:r w:rsidRPr="00417FC9">
            <w:rPr>
              <w:rFonts w:cs="Times New Roman"/>
              <w:sz w:val="22"/>
            </w:rPr>
            <w:tab/>
            <w:t>(6) has been awarded the Congressional Medal of Honor;</w:t>
          </w:r>
        </w:p>
        <w:p w14:paraId="78D885C6"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FC9">
            <w:rPr>
              <w:rFonts w:cs="Times New Roman"/>
              <w:sz w:val="22"/>
            </w:rPr>
            <w:tab/>
          </w:r>
          <w:r w:rsidRPr="00417FC9">
            <w:rPr>
              <w:rFonts w:cs="Times New Roman"/>
              <w:sz w:val="22"/>
            </w:rPr>
            <w:tab/>
            <w:t>(7) is missing in action;</w:t>
          </w:r>
        </w:p>
        <w:p w14:paraId="2590F797"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FC9">
            <w:rPr>
              <w:rFonts w:cs="Times New Roman"/>
              <w:sz w:val="22"/>
            </w:rPr>
            <w:tab/>
          </w:r>
          <w:r w:rsidRPr="00417FC9">
            <w:rPr>
              <w:rFonts w:cs="Times New Roman"/>
              <w:sz w:val="22"/>
            </w:rPr>
            <w:tab/>
            <w:t>(8) the applicant is the child of a deceased veteran who qualified under items (4) and (5);  or</w:t>
          </w:r>
        </w:p>
        <w:p w14:paraId="45771CAB"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FC9">
            <w:rPr>
              <w:rFonts w:cs="Times New Roman"/>
              <w:sz w:val="22"/>
            </w:rPr>
            <w:tab/>
          </w:r>
          <w:r w:rsidRPr="00417FC9">
            <w:rPr>
              <w:rFonts w:cs="Times New Roman"/>
              <w:sz w:val="22"/>
            </w:rPr>
            <w:tab/>
            <w:t>(9) has been awarded the Purple Heart for wounds received in combat.</w:t>
          </w:r>
        </w:p>
        <w:p w14:paraId="0593AA89" w14:textId="77777777" w:rsidR="00DB220E" w:rsidRPr="00417FC9"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FC9">
            <w:rPr>
              <w:rFonts w:cs="Times New Roman"/>
              <w:sz w:val="22"/>
            </w:rPr>
            <w:tab/>
          </w:r>
          <w:r w:rsidRPr="00417FC9">
            <w:rPr>
              <w:rStyle w:val="scstrikered"/>
              <w:rFonts w:cs="Times New Roman"/>
              <w:color w:val="auto"/>
              <w:sz w:val="22"/>
            </w:rPr>
            <w:t>(B)</w:t>
          </w:r>
          <w:r w:rsidRPr="00417FC9">
            <w:rPr>
              <w:rStyle w:val="scinsertblue"/>
              <w:rFonts w:cs="Times New Roman"/>
              <w:color w:val="auto"/>
              <w:sz w:val="22"/>
            </w:rPr>
            <w:t>(C)</w:t>
          </w:r>
          <w:r w:rsidRPr="00417FC9">
            <w:rPr>
              <w:rFonts w:cs="Times New Roman"/>
              <w:sz w:val="22"/>
            </w:rPr>
            <w:t xml:space="preserve"> The provisions of this section apply to a child of a veteran who meets the residency requirements of Chapter 112 of this title, is twenty‑six years of age or younger, and is pursuing any type of undergraduate degree.</w:t>
          </w:r>
        </w:p>
      </w:sdtContent>
    </w:sdt>
    <w:p w14:paraId="0D01F827" w14:textId="77777777" w:rsidR="00DB220E" w:rsidRPr="00417FC9" w:rsidRDefault="00DB220E" w:rsidP="00DB220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17FC9">
        <w:rPr>
          <w:rFonts w:cs="Times New Roman"/>
          <w:sz w:val="22"/>
        </w:rPr>
        <w:tab/>
        <w:t>Renumber sections to conform.</w:t>
      </w:r>
    </w:p>
    <w:p w14:paraId="1F99B45B" w14:textId="77777777" w:rsidR="00DB220E" w:rsidRDefault="00DB220E"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17FC9">
        <w:rPr>
          <w:rFonts w:cs="Times New Roman"/>
          <w:sz w:val="22"/>
        </w:rPr>
        <w:tab/>
        <w:t>Amend title to conform.</w:t>
      </w:r>
    </w:p>
    <w:p w14:paraId="66A8C5C6" w14:textId="77777777" w:rsidR="00DB220E" w:rsidRPr="00417FC9" w:rsidRDefault="00DB220E"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B8180A" w14:textId="222E9D2B" w:rsidR="00DB220E" w:rsidRPr="00DB220E" w:rsidRDefault="00DB220E" w:rsidP="00DB220E">
      <w:pPr>
        <w:pStyle w:val="Header"/>
        <w:tabs>
          <w:tab w:val="clear" w:pos="8640"/>
          <w:tab w:val="left" w:pos="4320"/>
        </w:tabs>
      </w:pPr>
      <w:r w:rsidRPr="00DB220E">
        <w:tab/>
        <w:t>Senator YOUNG explained the amendment.</w:t>
      </w:r>
    </w:p>
    <w:p w14:paraId="6603C76D" w14:textId="77777777" w:rsidR="00DB220E" w:rsidRPr="00DB220E" w:rsidRDefault="00DB220E" w:rsidP="00DB220E">
      <w:pPr>
        <w:pStyle w:val="Header"/>
        <w:tabs>
          <w:tab w:val="clear" w:pos="8640"/>
          <w:tab w:val="left" w:pos="4320"/>
        </w:tabs>
      </w:pPr>
    </w:p>
    <w:p w14:paraId="2EE80585" w14:textId="1460889B" w:rsidR="00DB220E" w:rsidRPr="00DB220E" w:rsidRDefault="00DB220E" w:rsidP="00DB220E">
      <w:pPr>
        <w:pStyle w:val="Header"/>
        <w:tabs>
          <w:tab w:val="clear" w:pos="8640"/>
          <w:tab w:val="left" w:pos="4320"/>
        </w:tabs>
      </w:pPr>
      <w:r w:rsidRPr="00DB220E">
        <w:tab/>
        <w:t>The amendment was adopted.</w:t>
      </w:r>
    </w:p>
    <w:p w14:paraId="072EA1FD" w14:textId="77777777" w:rsidR="00DB220E" w:rsidRDefault="00DB220E" w:rsidP="00DB220E">
      <w:pPr>
        <w:pStyle w:val="Header"/>
        <w:tabs>
          <w:tab w:val="clear" w:pos="8640"/>
          <w:tab w:val="left" w:pos="4320"/>
        </w:tabs>
        <w:rPr>
          <w:b/>
          <w:bCs/>
        </w:rPr>
      </w:pPr>
    </w:p>
    <w:p w14:paraId="787F3309" w14:textId="77777777" w:rsidR="00DB220E" w:rsidRPr="0063614E" w:rsidRDefault="00DB220E" w:rsidP="00DB220E">
      <w:pPr>
        <w:pStyle w:val="Header"/>
        <w:rPr>
          <w:bCs/>
          <w:color w:val="auto"/>
          <w:szCs w:val="22"/>
        </w:rPr>
      </w:pPr>
      <w:r>
        <w:rPr>
          <w:bCs/>
          <w:color w:val="auto"/>
          <w:szCs w:val="22"/>
        </w:rPr>
        <w:tab/>
      </w:r>
      <w:r w:rsidRPr="0063614E">
        <w:rPr>
          <w:bCs/>
          <w:color w:val="auto"/>
          <w:szCs w:val="22"/>
        </w:rPr>
        <w:t>The question being the second reading of the Bill.</w:t>
      </w:r>
    </w:p>
    <w:p w14:paraId="42D5E6C4" w14:textId="77777777" w:rsidR="00DB220E" w:rsidRDefault="00DB220E" w:rsidP="00DB220E">
      <w:pPr>
        <w:pStyle w:val="Header"/>
        <w:rPr>
          <w:bCs/>
          <w:color w:val="auto"/>
          <w:szCs w:val="22"/>
        </w:rPr>
      </w:pPr>
    </w:p>
    <w:p w14:paraId="2302C8D8" w14:textId="77777777" w:rsidR="00DB220E" w:rsidRPr="0063614E" w:rsidRDefault="00DB220E" w:rsidP="00DB220E">
      <w:pPr>
        <w:pStyle w:val="Header"/>
        <w:rPr>
          <w:bCs/>
          <w:color w:val="auto"/>
          <w:szCs w:val="22"/>
        </w:rPr>
      </w:pPr>
      <w:r w:rsidRPr="0063614E">
        <w:rPr>
          <w:bCs/>
          <w:color w:val="auto"/>
          <w:szCs w:val="22"/>
        </w:rPr>
        <w:tab/>
        <w:t>The "ayes" and "nays" were demanded and taken, resulting as follows:</w:t>
      </w:r>
    </w:p>
    <w:p w14:paraId="324876FA" w14:textId="77777777" w:rsidR="00DB220E" w:rsidRPr="00DB220E" w:rsidRDefault="00DB220E" w:rsidP="00DB220E">
      <w:pPr>
        <w:pStyle w:val="Header"/>
        <w:jc w:val="center"/>
        <w:rPr>
          <w:b/>
          <w:bCs/>
          <w:color w:val="auto"/>
          <w:szCs w:val="22"/>
        </w:rPr>
      </w:pPr>
      <w:r w:rsidRPr="00DB220E">
        <w:rPr>
          <w:b/>
          <w:bCs/>
          <w:color w:val="auto"/>
          <w:szCs w:val="22"/>
        </w:rPr>
        <w:t>Ayes 43; Nays 0</w:t>
      </w:r>
    </w:p>
    <w:p w14:paraId="79750DDF" w14:textId="77777777" w:rsidR="00DB220E" w:rsidRDefault="00DB220E" w:rsidP="00DB220E">
      <w:pPr>
        <w:pStyle w:val="Header"/>
        <w:rPr>
          <w:bCs/>
          <w:color w:val="auto"/>
          <w:szCs w:val="22"/>
        </w:rPr>
      </w:pPr>
    </w:p>
    <w:p w14:paraId="7052152D"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B220E">
        <w:rPr>
          <w:b/>
          <w:bCs/>
          <w:color w:val="auto"/>
          <w:szCs w:val="22"/>
        </w:rPr>
        <w:t>AYES</w:t>
      </w:r>
    </w:p>
    <w:p w14:paraId="09E79BD9"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Adams</w:t>
      </w:r>
      <w:r>
        <w:rPr>
          <w:bCs/>
          <w:color w:val="auto"/>
          <w:szCs w:val="22"/>
        </w:rPr>
        <w:tab/>
      </w:r>
      <w:r w:rsidRPr="00DB220E">
        <w:rPr>
          <w:bCs/>
          <w:color w:val="auto"/>
          <w:szCs w:val="22"/>
        </w:rPr>
        <w:t>Alexander</w:t>
      </w:r>
      <w:r>
        <w:rPr>
          <w:bCs/>
          <w:color w:val="auto"/>
          <w:szCs w:val="22"/>
        </w:rPr>
        <w:tab/>
      </w:r>
      <w:r w:rsidRPr="00DB220E">
        <w:rPr>
          <w:bCs/>
          <w:color w:val="auto"/>
          <w:szCs w:val="22"/>
        </w:rPr>
        <w:t>Allen</w:t>
      </w:r>
    </w:p>
    <w:p w14:paraId="355B4D99"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Bennett</w:t>
      </w:r>
      <w:r>
        <w:rPr>
          <w:bCs/>
          <w:color w:val="auto"/>
          <w:szCs w:val="22"/>
        </w:rPr>
        <w:tab/>
      </w:r>
      <w:r w:rsidRPr="00DB220E">
        <w:rPr>
          <w:bCs/>
          <w:color w:val="auto"/>
          <w:szCs w:val="22"/>
        </w:rPr>
        <w:t>Blackmon</w:t>
      </w:r>
      <w:r>
        <w:rPr>
          <w:bCs/>
          <w:color w:val="auto"/>
          <w:szCs w:val="22"/>
        </w:rPr>
        <w:tab/>
      </w:r>
      <w:r w:rsidRPr="00DB220E">
        <w:rPr>
          <w:bCs/>
          <w:color w:val="auto"/>
          <w:szCs w:val="22"/>
        </w:rPr>
        <w:t>Bright</w:t>
      </w:r>
    </w:p>
    <w:p w14:paraId="17CA52F3"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Campsen</w:t>
      </w:r>
      <w:r>
        <w:rPr>
          <w:bCs/>
          <w:color w:val="auto"/>
          <w:szCs w:val="22"/>
        </w:rPr>
        <w:tab/>
      </w:r>
      <w:r w:rsidRPr="00DB220E">
        <w:rPr>
          <w:bCs/>
          <w:color w:val="auto"/>
          <w:szCs w:val="22"/>
        </w:rPr>
        <w:t>Cash</w:t>
      </w:r>
      <w:r>
        <w:rPr>
          <w:bCs/>
          <w:color w:val="auto"/>
          <w:szCs w:val="22"/>
        </w:rPr>
        <w:tab/>
      </w:r>
      <w:r w:rsidRPr="00DB220E">
        <w:rPr>
          <w:bCs/>
          <w:color w:val="auto"/>
          <w:szCs w:val="22"/>
        </w:rPr>
        <w:t>Chaplin</w:t>
      </w:r>
    </w:p>
    <w:p w14:paraId="291B166C"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Climer</w:t>
      </w:r>
      <w:r>
        <w:rPr>
          <w:bCs/>
          <w:color w:val="auto"/>
          <w:szCs w:val="22"/>
        </w:rPr>
        <w:tab/>
      </w:r>
      <w:r w:rsidRPr="00DB220E">
        <w:rPr>
          <w:bCs/>
          <w:color w:val="auto"/>
          <w:szCs w:val="22"/>
        </w:rPr>
        <w:t>Corbin</w:t>
      </w:r>
      <w:r>
        <w:rPr>
          <w:bCs/>
          <w:color w:val="auto"/>
          <w:szCs w:val="22"/>
        </w:rPr>
        <w:tab/>
      </w:r>
      <w:r w:rsidRPr="00DB220E">
        <w:rPr>
          <w:bCs/>
          <w:color w:val="auto"/>
          <w:szCs w:val="22"/>
        </w:rPr>
        <w:t>Cromer</w:t>
      </w:r>
    </w:p>
    <w:p w14:paraId="01235126"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Davis</w:t>
      </w:r>
      <w:r>
        <w:rPr>
          <w:bCs/>
          <w:color w:val="auto"/>
          <w:szCs w:val="22"/>
        </w:rPr>
        <w:tab/>
      </w:r>
      <w:r w:rsidRPr="00DB220E">
        <w:rPr>
          <w:bCs/>
          <w:color w:val="auto"/>
          <w:szCs w:val="22"/>
        </w:rPr>
        <w:t>Devine</w:t>
      </w:r>
      <w:r>
        <w:rPr>
          <w:bCs/>
          <w:color w:val="auto"/>
          <w:szCs w:val="22"/>
        </w:rPr>
        <w:tab/>
      </w:r>
      <w:r w:rsidRPr="00DB220E">
        <w:rPr>
          <w:bCs/>
          <w:color w:val="auto"/>
          <w:szCs w:val="22"/>
        </w:rPr>
        <w:t>Elliott</w:t>
      </w:r>
    </w:p>
    <w:p w14:paraId="2BB75113"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Gambrell</w:t>
      </w:r>
      <w:r>
        <w:rPr>
          <w:bCs/>
          <w:color w:val="auto"/>
          <w:szCs w:val="22"/>
        </w:rPr>
        <w:tab/>
      </w:r>
      <w:r w:rsidRPr="00DB220E">
        <w:rPr>
          <w:bCs/>
          <w:color w:val="auto"/>
          <w:szCs w:val="22"/>
        </w:rPr>
        <w:t>Garrett</w:t>
      </w:r>
      <w:r>
        <w:rPr>
          <w:bCs/>
          <w:color w:val="auto"/>
          <w:szCs w:val="22"/>
        </w:rPr>
        <w:tab/>
      </w:r>
      <w:r w:rsidRPr="00DB220E">
        <w:rPr>
          <w:bCs/>
          <w:color w:val="auto"/>
          <w:szCs w:val="22"/>
        </w:rPr>
        <w:t>Graham</w:t>
      </w:r>
    </w:p>
    <w:p w14:paraId="7E1D79C4"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Grooms</w:t>
      </w:r>
      <w:r>
        <w:rPr>
          <w:bCs/>
          <w:color w:val="auto"/>
          <w:szCs w:val="22"/>
        </w:rPr>
        <w:tab/>
      </w:r>
      <w:r w:rsidRPr="00DB220E">
        <w:rPr>
          <w:bCs/>
          <w:color w:val="auto"/>
          <w:szCs w:val="22"/>
        </w:rPr>
        <w:t>Hembree</w:t>
      </w:r>
      <w:r>
        <w:rPr>
          <w:bCs/>
          <w:color w:val="auto"/>
          <w:szCs w:val="22"/>
        </w:rPr>
        <w:tab/>
      </w:r>
      <w:r w:rsidRPr="00DB220E">
        <w:rPr>
          <w:bCs/>
          <w:color w:val="auto"/>
          <w:szCs w:val="22"/>
        </w:rPr>
        <w:t>Hutto</w:t>
      </w:r>
    </w:p>
    <w:p w14:paraId="4FB9AD1E"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Jackson</w:t>
      </w:r>
      <w:r>
        <w:rPr>
          <w:bCs/>
          <w:color w:val="auto"/>
          <w:szCs w:val="22"/>
        </w:rPr>
        <w:tab/>
      </w:r>
      <w:r w:rsidRPr="00DB220E">
        <w:rPr>
          <w:bCs/>
          <w:color w:val="auto"/>
          <w:szCs w:val="22"/>
        </w:rPr>
        <w:t>Johnson</w:t>
      </w:r>
      <w:r>
        <w:rPr>
          <w:bCs/>
          <w:color w:val="auto"/>
          <w:szCs w:val="22"/>
        </w:rPr>
        <w:tab/>
      </w:r>
      <w:r w:rsidRPr="00DB220E">
        <w:rPr>
          <w:bCs/>
          <w:color w:val="auto"/>
          <w:szCs w:val="22"/>
        </w:rPr>
        <w:t>Kennedy</w:t>
      </w:r>
    </w:p>
    <w:p w14:paraId="624A0866"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Kimbrell</w:t>
      </w:r>
      <w:r>
        <w:rPr>
          <w:bCs/>
          <w:color w:val="auto"/>
          <w:szCs w:val="22"/>
        </w:rPr>
        <w:tab/>
      </w:r>
      <w:r w:rsidRPr="00DB220E">
        <w:rPr>
          <w:bCs/>
          <w:color w:val="auto"/>
          <w:szCs w:val="22"/>
        </w:rPr>
        <w:t>Leber</w:t>
      </w:r>
      <w:r>
        <w:rPr>
          <w:bCs/>
          <w:color w:val="auto"/>
          <w:szCs w:val="22"/>
        </w:rPr>
        <w:tab/>
      </w:r>
      <w:r w:rsidRPr="00DB220E">
        <w:rPr>
          <w:bCs/>
          <w:color w:val="auto"/>
          <w:szCs w:val="22"/>
        </w:rPr>
        <w:t>Martin</w:t>
      </w:r>
    </w:p>
    <w:p w14:paraId="2F4584E0"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Massey</w:t>
      </w:r>
      <w:r>
        <w:rPr>
          <w:bCs/>
          <w:color w:val="auto"/>
          <w:szCs w:val="22"/>
        </w:rPr>
        <w:tab/>
      </w:r>
      <w:r w:rsidRPr="00DB220E">
        <w:rPr>
          <w:bCs/>
          <w:color w:val="auto"/>
          <w:szCs w:val="22"/>
        </w:rPr>
        <w:t>Ott</w:t>
      </w:r>
      <w:r>
        <w:rPr>
          <w:bCs/>
          <w:color w:val="auto"/>
          <w:szCs w:val="22"/>
        </w:rPr>
        <w:tab/>
      </w:r>
      <w:r w:rsidRPr="00DB220E">
        <w:rPr>
          <w:bCs/>
          <w:color w:val="auto"/>
          <w:szCs w:val="22"/>
        </w:rPr>
        <w:t>Peeler</w:t>
      </w:r>
    </w:p>
    <w:p w14:paraId="34F7FA44"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Rankin</w:t>
      </w:r>
      <w:r>
        <w:rPr>
          <w:bCs/>
          <w:color w:val="auto"/>
          <w:szCs w:val="22"/>
        </w:rPr>
        <w:tab/>
      </w:r>
      <w:r w:rsidRPr="00DB220E">
        <w:rPr>
          <w:bCs/>
          <w:color w:val="auto"/>
          <w:szCs w:val="22"/>
        </w:rPr>
        <w:t>Reichenbach</w:t>
      </w:r>
      <w:r>
        <w:rPr>
          <w:bCs/>
          <w:color w:val="auto"/>
          <w:szCs w:val="22"/>
        </w:rPr>
        <w:tab/>
      </w:r>
      <w:r w:rsidRPr="00DB220E">
        <w:rPr>
          <w:bCs/>
          <w:color w:val="auto"/>
          <w:szCs w:val="22"/>
        </w:rPr>
        <w:t>Rice</w:t>
      </w:r>
    </w:p>
    <w:p w14:paraId="33EB952F"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Sabb</w:t>
      </w:r>
      <w:r>
        <w:rPr>
          <w:bCs/>
          <w:color w:val="auto"/>
          <w:szCs w:val="22"/>
        </w:rPr>
        <w:tab/>
      </w:r>
      <w:r w:rsidRPr="00DB220E">
        <w:rPr>
          <w:bCs/>
          <w:color w:val="auto"/>
          <w:szCs w:val="22"/>
        </w:rPr>
        <w:t>Stubbs</w:t>
      </w:r>
      <w:r>
        <w:rPr>
          <w:bCs/>
          <w:color w:val="auto"/>
          <w:szCs w:val="22"/>
        </w:rPr>
        <w:tab/>
      </w:r>
      <w:r w:rsidRPr="00DB220E">
        <w:rPr>
          <w:bCs/>
          <w:color w:val="auto"/>
          <w:szCs w:val="22"/>
        </w:rPr>
        <w:t>Sutton</w:t>
      </w:r>
    </w:p>
    <w:p w14:paraId="170417D9"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Tedder</w:t>
      </w:r>
      <w:r>
        <w:rPr>
          <w:bCs/>
          <w:color w:val="auto"/>
          <w:szCs w:val="22"/>
        </w:rPr>
        <w:tab/>
      </w:r>
      <w:r w:rsidRPr="00DB220E">
        <w:rPr>
          <w:bCs/>
          <w:color w:val="auto"/>
          <w:szCs w:val="22"/>
        </w:rPr>
        <w:t>Turner</w:t>
      </w:r>
      <w:r>
        <w:rPr>
          <w:bCs/>
          <w:color w:val="auto"/>
          <w:szCs w:val="22"/>
        </w:rPr>
        <w:tab/>
      </w:r>
      <w:r w:rsidRPr="00DB220E">
        <w:rPr>
          <w:bCs/>
          <w:color w:val="auto"/>
          <w:szCs w:val="22"/>
        </w:rPr>
        <w:t>Verdin</w:t>
      </w:r>
    </w:p>
    <w:p w14:paraId="0E93CDD6"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Walker</w:t>
      </w:r>
      <w:r>
        <w:rPr>
          <w:bCs/>
          <w:color w:val="auto"/>
          <w:szCs w:val="22"/>
        </w:rPr>
        <w:tab/>
      </w:r>
      <w:r w:rsidRPr="00DB220E">
        <w:rPr>
          <w:bCs/>
          <w:color w:val="auto"/>
          <w:szCs w:val="22"/>
        </w:rPr>
        <w:t>Williams</w:t>
      </w:r>
      <w:r>
        <w:rPr>
          <w:bCs/>
          <w:color w:val="auto"/>
          <w:szCs w:val="22"/>
        </w:rPr>
        <w:tab/>
      </w:r>
      <w:r w:rsidRPr="00DB220E">
        <w:rPr>
          <w:bCs/>
          <w:color w:val="auto"/>
          <w:szCs w:val="22"/>
        </w:rPr>
        <w:t>Young</w:t>
      </w:r>
    </w:p>
    <w:p w14:paraId="1CCE45D8"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B220E">
        <w:rPr>
          <w:bCs/>
          <w:color w:val="auto"/>
          <w:szCs w:val="22"/>
        </w:rPr>
        <w:t>Zell</w:t>
      </w:r>
    </w:p>
    <w:p w14:paraId="0D65CACE"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2BA91D4" w14:textId="77777777" w:rsidR="00DB220E" w:rsidRP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B220E">
        <w:rPr>
          <w:b/>
          <w:bCs/>
          <w:color w:val="auto"/>
          <w:szCs w:val="22"/>
        </w:rPr>
        <w:t>Total--43</w:t>
      </w:r>
    </w:p>
    <w:p w14:paraId="7BBBB294" w14:textId="77777777" w:rsidR="00DB220E" w:rsidRPr="00DB220E" w:rsidRDefault="00DB220E" w:rsidP="00DB220E">
      <w:pPr>
        <w:pStyle w:val="Header"/>
        <w:tabs>
          <w:tab w:val="clear" w:pos="8640"/>
          <w:tab w:val="left" w:pos="4320"/>
        </w:tabs>
        <w:rPr>
          <w:bCs/>
          <w:color w:val="auto"/>
          <w:szCs w:val="22"/>
        </w:rPr>
      </w:pPr>
    </w:p>
    <w:p w14:paraId="5DCBE4E1" w14:textId="77777777" w:rsid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B220E">
        <w:rPr>
          <w:b/>
          <w:bCs/>
          <w:color w:val="auto"/>
          <w:szCs w:val="22"/>
        </w:rPr>
        <w:t>NAYS</w:t>
      </w:r>
    </w:p>
    <w:p w14:paraId="252C6482" w14:textId="77777777" w:rsidR="00DB220E" w:rsidRPr="00DB220E" w:rsidRDefault="00DB220E" w:rsidP="00DB22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B220E">
        <w:rPr>
          <w:b/>
          <w:bCs/>
          <w:color w:val="auto"/>
          <w:szCs w:val="22"/>
        </w:rPr>
        <w:t>Total--0</w:t>
      </w:r>
    </w:p>
    <w:p w14:paraId="4FD0B440" w14:textId="77777777" w:rsidR="00DB220E" w:rsidRPr="00DB220E" w:rsidRDefault="00DB220E" w:rsidP="00DB220E">
      <w:pPr>
        <w:pStyle w:val="Header"/>
        <w:tabs>
          <w:tab w:val="clear" w:pos="8640"/>
          <w:tab w:val="left" w:pos="4320"/>
        </w:tabs>
        <w:rPr>
          <w:bCs/>
          <w:color w:val="auto"/>
          <w:szCs w:val="22"/>
        </w:rPr>
      </w:pPr>
    </w:p>
    <w:p w14:paraId="11F43BAF" w14:textId="2E8886D3" w:rsidR="00DB220E" w:rsidRDefault="00DB220E" w:rsidP="00DB220E">
      <w:pPr>
        <w:rPr>
          <w:bCs/>
          <w:color w:val="auto"/>
          <w:szCs w:val="22"/>
        </w:rPr>
      </w:pPr>
      <w:r>
        <w:rPr>
          <w:bCs/>
          <w:color w:val="auto"/>
          <w:szCs w:val="22"/>
        </w:rPr>
        <w:tab/>
        <w:t>There being no further amendments, the Bill</w:t>
      </w:r>
      <w:r w:rsidR="00E626B7">
        <w:rPr>
          <w:bCs/>
          <w:color w:val="auto"/>
          <w:szCs w:val="22"/>
        </w:rPr>
        <w:t>,</w:t>
      </w:r>
      <w:r>
        <w:rPr>
          <w:bCs/>
          <w:color w:val="auto"/>
          <w:szCs w:val="22"/>
        </w:rPr>
        <w:t xml:space="preserve"> as amended, was read the second time, passed and ordered to a third reading.</w:t>
      </w:r>
    </w:p>
    <w:p w14:paraId="61A26C88" w14:textId="77777777" w:rsidR="00DB220E" w:rsidRDefault="00DB220E" w:rsidP="00DB220E">
      <w:pPr>
        <w:rPr>
          <w:bCs/>
          <w:color w:val="auto"/>
          <w:szCs w:val="22"/>
        </w:rPr>
      </w:pPr>
    </w:p>
    <w:p w14:paraId="2F2A93F2" w14:textId="77777777" w:rsidR="00DB220E" w:rsidRDefault="00DB220E" w:rsidP="00DB220E">
      <w:pPr>
        <w:pStyle w:val="Header"/>
        <w:tabs>
          <w:tab w:val="clear" w:pos="8640"/>
          <w:tab w:val="left" w:pos="4320"/>
        </w:tabs>
        <w:jc w:val="center"/>
        <w:rPr>
          <w:b/>
          <w:bCs/>
        </w:rPr>
      </w:pPr>
      <w:r>
        <w:rPr>
          <w:b/>
          <w:bCs/>
        </w:rPr>
        <w:t>COMMITTEE AMENDMENT ADOPTED</w:t>
      </w:r>
    </w:p>
    <w:p w14:paraId="0F7A6C08" w14:textId="77777777" w:rsidR="00DB220E" w:rsidRPr="000104CC" w:rsidRDefault="00DB220E" w:rsidP="00DB220E">
      <w:pPr>
        <w:jc w:val="center"/>
        <w:rPr>
          <w:b/>
          <w:bCs/>
          <w:color w:val="auto"/>
        </w:rPr>
      </w:pPr>
      <w:r w:rsidRPr="000104CC">
        <w:rPr>
          <w:b/>
          <w:bCs/>
          <w:color w:val="auto"/>
        </w:rPr>
        <w:t>READ THE SECOND TIME</w:t>
      </w:r>
    </w:p>
    <w:p w14:paraId="668F1C76" w14:textId="77777777" w:rsidR="00DB220E" w:rsidRPr="007F2080" w:rsidRDefault="00DB220E" w:rsidP="00DB220E">
      <w:pPr>
        <w:suppressAutoHyphens/>
      </w:pPr>
      <w:r>
        <w:tab/>
      </w:r>
      <w:r w:rsidRPr="007F2080">
        <w:t>H. 5064</w:t>
      </w:r>
      <w:r w:rsidRPr="007F2080">
        <w:fldChar w:fldCharType="begin"/>
      </w:r>
      <w:r w:rsidRPr="007F2080">
        <w:instrText xml:space="preserve"> XE "H. 5064" \b </w:instrText>
      </w:r>
      <w:r w:rsidRPr="007F2080">
        <w:fldChar w:fldCharType="end"/>
      </w:r>
      <w:r w:rsidRPr="007F2080">
        <w:t xml:space="preserve"> -- Reps. Yow, Hayes, C. Mitchell, Luck and Williams:  </w:t>
      </w:r>
      <w:r>
        <w:rPr>
          <w:caps/>
          <w:szCs w:val="30"/>
        </w:rPr>
        <w:t>A BILL TO AMEND THE SOUTH CAROLINA CODE OF LAWS BY AMENDING SECTION 59-53-510, RELATING TO THE CREATION OF THE NORTHEASTERN TECHNICAL COLLEGE AREA COMMISSION, SO AS TO PROVIDE THAT THE REPRESENTATION FROM LOCAL INDUSTRY MAY INCLUDE CERTAIN EX OFFICIO MEMBERS.</w:t>
      </w:r>
    </w:p>
    <w:p w14:paraId="1B43C57E" w14:textId="77777777" w:rsidR="00DB220E" w:rsidRDefault="00DB220E" w:rsidP="00DB220E">
      <w:pPr>
        <w:pStyle w:val="Header"/>
        <w:rPr>
          <w:bCs/>
          <w:color w:val="auto"/>
          <w:szCs w:val="22"/>
        </w:rPr>
      </w:pPr>
      <w:r w:rsidRPr="0063614E">
        <w:rPr>
          <w:bCs/>
          <w:color w:val="auto"/>
          <w:szCs w:val="22"/>
        </w:rPr>
        <w:tab/>
        <w:t>The Senate proceeded to consideration of the Bill</w:t>
      </w:r>
      <w:r>
        <w:rPr>
          <w:bCs/>
          <w:color w:val="auto"/>
          <w:szCs w:val="22"/>
        </w:rPr>
        <w:t>.</w:t>
      </w:r>
    </w:p>
    <w:p w14:paraId="11FC3876" w14:textId="77777777" w:rsidR="00DB220E" w:rsidRDefault="00DB220E" w:rsidP="00DB220E">
      <w:pPr>
        <w:pStyle w:val="Header"/>
        <w:tabs>
          <w:tab w:val="clear" w:pos="8640"/>
          <w:tab w:val="left" w:pos="4320"/>
        </w:tabs>
        <w:rPr>
          <w:b/>
          <w:bCs/>
        </w:rPr>
      </w:pPr>
    </w:p>
    <w:p w14:paraId="140EB780" w14:textId="06DA9E18" w:rsidR="00DB220E" w:rsidRPr="008679FB" w:rsidRDefault="00DB220E" w:rsidP="00745C00">
      <w:r w:rsidRPr="008679FB">
        <w:tab/>
        <w:t>The Committee on Education proposed the following amendment  (SEDU-5064.KG0001S)</w:t>
      </w:r>
      <w:r w:rsidR="00745C00" w:rsidRPr="00194D68">
        <w:rPr>
          <w:snapToGrid w:val="0"/>
        </w:rPr>
        <w:t>, which was adopted</w:t>
      </w:r>
      <w:r w:rsidRPr="008679FB">
        <w:t>:</w:t>
      </w:r>
    </w:p>
    <w:p w14:paraId="13A2588F" w14:textId="77777777" w:rsidR="00DB220E" w:rsidRPr="008679FB" w:rsidRDefault="00DB220E" w:rsidP="00DB22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79FB">
        <w:rPr>
          <w:rFonts w:cs="Times New Roman"/>
          <w:sz w:val="22"/>
        </w:rPr>
        <w:tab/>
        <w:t>Amend the bill, as and if amended, SECTION 1, by striking Section 59-53-510 and inserting:</w:t>
      </w:r>
    </w:p>
    <w:sdt>
      <w:sdtPr>
        <w:rPr>
          <w:rFonts w:cs="Times New Roman"/>
          <w:sz w:val="22"/>
        </w:rPr>
        <w:alias w:val="Cannot be edited"/>
        <w:tag w:val="Cannot be edited"/>
        <w:id w:val="-932588205"/>
      </w:sdtPr>
      <w:sdtEndPr/>
      <w:sdtContent>
        <w:p w14:paraId="562C1C1F" w14:textId="2682EDF6" w:rsidR="00DB220E" w:rsidRPr="008679FB" w:rsidRDefault="00DB220E" w:rsidP="00DB22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79FB">
            <w:rPr>
              <w:rFonts w:cs="Times New Roman"/>
              <w:sz w:val="22"/>
            </w:rPr>
            <w:tab/>
            <w:t>Section 59‑53‑510.</w:t>
          </w:r>
          <w:r w:rsidRPr="008679FB">
            <w:rPr>
              <w:rFonts w:cs="Times New Roman"/>
              <w:sz w:val="22"/>
            </w:rPr>
            <w:tab/>
            <w:t xml:space="preserve">There is created the Northeastern Technical College Area Commission which is a body politic and corporate and the governing body of the Northeastern Technical College. The commission consists of </w:t>
          </w:r>
          <w:r w:rsidRPr="008679FB">
            <w:rPr>
              <w:rStyle w:val="scstrikered"/>
              <w:rFonts w:cs="Times New Roman"/>
              <w:color w:val="auto"/>
              <w:sz w:val="22"/>
            </w:rPr>
            <w:t xml:space="preserve">twelve </w:t>
          </w:r>
          <w:r w:rsidRPr="008679FB">
            <w:rPr>
              <w:rStyle w:val="scinsertblue"/>
              <w:rFonts w:cs="Times New Roman"/>
              <w:color w:val="auto"/>
              <w:sz w:val="22"/>
            </w:rPr>
            <w:t xml:space="preserve">fifteen </w:t>
          </w:r>
          <w:r w:rsidRPr="008679FB">
            <w:rPr>
              <w:rFonts w:cs="Times New Roman"/>
              <w:sz w:val="22"/>
            </w:rPr>
            <w:t xml:space="preserve">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w:t>
          </w:r>
          <w:r w:rsidR="00380904">
            <w:rPr>
              <w:rFonts w:cs="Times New Roman"/>
              <w:sz w:val="22"/>
            </w:rPr>
            <w:t>c</w:t>
          </w:r>
          <w:r w:rsidRPr="008679FB">
            <w:rPr>
              <w:rFonts w:cs="Times New Roman"/>
              <w:sz w:val="22"/>
            </w:rPr>
            <w:t xml:space="preserve">ounties are ex officio members of the commission. One of the superintendents of the </w:t>
          </w:r>
          <w:r w:rsidRPr="008679FB">
            <w:rPr>
              <w:rStyle w:val="scstrikered"/>
              <w:rFonts w:cs="Times New Roman"/>
              <w:color w:val="auto"/>
              <w:sz w:val="22"/>
            </w:rPr>
            <w:t xml:space="preserve">three </w:t>
          </w:r>
          <w:r w:rsidRPr="008679FB">
            <w:rPr>
              <w:rStyle w:val="scinsertblue"/>
              <w:rFonts w:cs="Times New Roman"/>
              <w:color w:val="auto"/>
              <w:sz w:val="22"/>
            </w:rPr>
            <w:t xml:space="preserve">two </w:t>
          </w:r>
          <w:r w:rsidRPr="008679FB">
            <w:rPr>
              <w:rFonts w:cs="Times New Roman"/>
              <w:sz w:val="22"/>
            </w:rPr>
            <w:t>school districts of Dillon County shall serve as a member ex officio for a term of two years on a rotating basis.</w:t>
          </w:r>
          <w:r w:rsidRPr="008679FB">
            <w:rPr>
              <w:rStyle w:val="scinsert"/>
              <w:rFonts w:cs="Times New Roman"/>
              <w:sz w:val="22"/>
            </w:rPr>
            <w:t xml:space="preserve"> Representation from local industry may have </w:t>
          </w:r>
          <w:r w:rsidRPr="008679FB">
            <w:rPr>
              <w:rStyle w:val="scstrikered"/>
              <w:rFonts w:cs="Times New Roman"/>
              <w:color w:val="auto"/>
              <w:sz w:val="22"/>
            </w:rPr>
            <w:t xml:space="preserve">one </w:t>
          </w:r>
          <w:r w:rsidRPr="008679FB">
            <w:rPr>
              <w:rStyle w:val="scinsertblue"/>
              <w:rFonts w:cs="Times New Roman"/>
              <w:color w:val="auto"/>
              <w:sz w:val="22"/>
            </w:rPr>
            <w:t xml:space="preserve">three </w:t>
          </w:r>
          <w:r w:rsidRPr="008679FB">
            <w:rPr>
              <w:rStyle w:val="scinsert"/>
              <w:rFonts w:cs="Times New Roman"/>
              <w:sz w:val="22"/>
            </w:rPr>
            <w:t xml:space="preserve">ex officio </w:t>
          </w:r>
          <w:r w:rsidRPr="008679FB">
            <w:rPr>
              <w:rStyle w:val="scstrikered"/>
              <w:rFonts w:cs="Times New Roman"/>
              <w:color w:val="auto"/>
              <w:sz w:val="22"/>
            </w:rPr>
            <w:t xml:space="preserve">member </w:t>
          </w:r>
          <w:r w:rsidRPr="008679FB">
            <w:rPr>
              <w:rStyle w:val="scinsertblue"/>
              <w:rFonts w:cs="Times New Roman"/>
              <w:color w:val="auto"/>
              <w:sz w:val="22"/>
            </w:rPr>
            <w:t xml:space="preserve">members </w:t>
          </w:r>
          <w:r w:rsidRPr="008679FB">
            <w:rPr>
              <w:rStyle w:val="scinsert"/>
              <w:rFonts w:cs="Times New Roman"/>
              <w:sz w:val="22"/>
            </w:rPr>
            <w:t>appointed by a majority of the Northeastern Technical College Area legislative delegation consisting of one appointment per county. The industry leaders from Chesterfield, Dillon, and Marlboro counties are ex officio members of the commission and serve at the will of the legislative delegation.</w:t>
          </w:r>
        </w:p>
      </w:sdtContent>
    </w:sdt>
    <w:p w14:paraId="753FB79C" w14:textId="77777777" w:rsidR="00DB220E" w:rsidRPr="008679FB" w:rsidRDefault="00DB220E" w:rsidP="00DB220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679FB">
        <w:rPr>
          <w:rFonts w:cs="Times New Roman"/>
          <w:sz w:val="22"/>
        </w:rPr>
        <w:tab/>
        <w:t>Renumber sections to conform.</w:t>
      </w:r>
    </w:p>
    <w:p w14:paraId="2873E086" w14:textId="77777777" w:rsidR="00DB220E" w:rsidRDefault="00DB220E"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679FB">
        <w:rPr>
          <w:rFonts w:cs="Times New Roman"/>
          <w:sz w:val="22"/>
        </w:rPr>
        <w:tab/>
        <w:t>Amend title to conform.</w:t>
      </w:r>
    </w:p>
    <w:p w14:paraId="00792A1C" w14:textId="77777777" w:rsidR="00DB220E" w:rsidRDefault="00DB220E"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62C505" w14:textId="193DE28A" w:rsidR="00745C00" w:rsidRDefault="00745C00"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1F473739" w14:textId="77777777" w:rsidR="00745C00" w:rsidRDefault="00745C00"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623B96" w14:textId="02153891" w:rsidR="00745C00" w:rsidRDefault="00745C00"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A2EC099" w14:textId="77777777" w:rsidR="00745C00" w:rsidRDefault="00745C00" w:rsidP="00DB22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995D71" w14:textId="77777777" w:rsidR="00DB220E" w:rsidRPr="0063614E" w:rsidRDefault="00DB220E" w:rsidP="00DB220E">
      <w:pPr>
        <w:pStyle w:val="Header"/>
        <w:rPr>
          <w:bCs/>
          <w:color w:val="auto"/>
          <w:szCs w:val="22"/>
        </w:rPr>
      </w:pPr>
      <w:r>
        <w:rPr>
          <w:bCs/>
          <w:color w:val="auto"/>
          <w:szCs w:val="22"/>
        </w:rPr>
        <w:tab/>
      </w:r>
      <w:r w:rsidRPr="0063614E">
        <w:rPr>
          <w:bCs/>
          <w:color w:val="auto"/>
          <w:szCs w:val="22"/>
        </w:rPr>
        <w:t>The question being the second reading of the Bill.</w:t>
      </w:r>
    </w:p>
    <w:p w14:paraId="4EA2751E" w14:textId="77777777" w:rsidR="00DB220E" w:rsidRDefault="00DB220E" w:rsidP="00DB220E">
      <w:pPr>
        <w:pStyle w:val="Header"/>
        <w:rPr>
          <w:bCs/>
          <w:color w:val="auto"/>
          <w:szCs w:val="22"/>
        </w:rPr>
      </w:pPr>
    </w:p>
    <w:p w14:paraId="4973DB29" w14:textId="77777777" w:rsidR="00DB220E" w:rsidRPr="0063614E" w:rsidRDefault="00DB220E" w:rsidP="00DB220E">
      <w:pPr>
        <w:pStyle w:val="Header"/>
        <w:rPr>
          <w:bCs/>
          <w:color w:val="auto"/>
          <w:szCs w:val="22"/>
        </w:rPr>
      </w:pPr>
      <w:r w:rsidRPr="0063614E">
        <w:rPr>
          <w:bCs/>
          <w:color w:val="auto"/>
          <w:szCs w:val="22"/>
        </w:rPr>
        <w:tab/>
        <w:t>The "ayes" and "nays" were demanded and taken, resulting as follows:</w:t>
      </w:r>
    </w:p>
    <w:p w14:paraId="5F2328C8" w14:textId="77777777" w:rsidR="00745C00" w:rsidRPr="00745C00" w:rsidRDefault="00745C00" w:rsidP="00745C00">
      <w:pPr>
        <w:pStyle w:val="Header"/>
        <w:jc w:val="center"/>
        <w:rPr>
          <w:b/>
          <w:bCs/>
          <w:color w:val="auto"/>
          <w:szCs w:val="22"/>
        </w:rPr>
      </w:pPr>
      <w:r w:rsidRPr="00745C00">
        <w:rPr>
          <w:b/>
          <w:bCs/>
          <w:color w:val="auto"/>
          <w:szCs w:val="22"/>
        </w:rPr>
        <w:t>Ayes 43; Nays 0</w:t>
      </w:r>
    </w:p>
    <w:p w14:paraId="54B1A3A9" w14:textId="77777777" w:rsidR="00745C00" w:rsidRDefault="00745C00" w:rsidP="00DB220E">
      <w:pPr>
        <w:pStyle w:val="Header"/>
        <w:rPr>
          <w:bCs/>
          <w:color w:val="auto"/>
          <w:szCs w:val="22"/>
        </w:rPr>
      </w:pPr>
    </w:p>
    <w:p w14:paraId="36DC49A1"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45C00">
        <w:rPr>
          <w:b/>
          <w:bCs/>
          <w:color w:val="auto"/>
          <w:szCs w:val="22"/>
        </w:rPr>
        <w:t>AYES</w:t>
      </w:r>
    </w:p>
    <w:p w14:paraId="4BCC27B2"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Adams</w:t>
      </w:r>
      <w:r>
        <w:rPr>
          <w:bCs/>
          <w:color w:val="auto"/>
          <w:szCs w:val="22"/>
        </w:rPr>
        <w:tab/>
      </w:r>
      <w:r w:rsidRPr="00745C00">
        <w:rPr>
          <w:bCs/>
          <w:color w:val="auto"/>
          <w:szCs w:val="22"/>
        </w:rPr>
        <w:t>Alexander</w:t>
      </w:r>
      <w:r>
        <w:rPr>
          <w:bCs/>
          <w:color w:val="auto"/>
          <w:szCs w:val="22"/>
        </w:rPr>
        <w:tab/>
      </w:r>
      <w:r w:rsidRPr="00745C00">
        <w:rPr>
          <w:bCs/>
          <w:color w:val="auto"/>
          <w:szCs w:val="22"/>
        </w:rPr>
        <w:t>Allen</w:t>
      </w:r>
    </w:p>
    <w:p w14:paraId="07090B9A"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Bennett</w:t>
      </w:r>
      <w:r>
        <w:rPr>
          <w:bCs/>
          <w:color w:val="auto"/>
          <w:szCs w:val="22"/>
        </w:rPr>
        <w:tab/>
      </w:r>
      <w:r w:rsidRPr="00745C00">
        <w:rPr>
          <w:bCs/>
          <w:color w:val="auto"/>
          <w:szCs w:val="22"/>
        </w:rPr>
        <w:t>Blackmon</w:t>
      </w:r>
      <w:r>
        <w:rPr>
          <w:bCs/>
          <w:color w:val="auto"/>
          <w:szCs w:val="22"/>
        </w:rPr>
        <w:tab/>
      </w:r>
      <w:r w:rsidRPr="00745C00">
        <w:rPr>
          <w:bCs/>
          <w:color w:val="auto"/>
          <w:szCs w:val="22"/>
        </w:rPr>
        <w:t>Bright</w:t>
      </w:r>
    </w:p>
    <w:p w14:paraId="27BEBBDE"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Campsen</w:t>
      </w:r>
      <w:r>
        <w:rPr>
          <w:bCs/>
          <w:color w:val="auto"/>
          <w:szCs w:val="22"/>
        </w:rPr>
        <w:tab/>
      </w:r>
      <w:r w:rsidRPr="00745C00">
        <w:rPr>
          <w:bCs/>
          <w:color w:val="auto"/>
          <w:szCs w:val="22"/>
        </w:rPr>
        <w:t>Cash</w:t>
      </w:r>
      <w:r>
        <w:rPr>
          <w:bCs/>
          <w:color w:val="auto"/>
          <w:szCs w:val="22"/>
        </w:rPr>
        <w:tab/>
      </w:r>
      <w:r w:rsidRPr="00745C00">
        <w:rPr>
          <w:bCs/>
          <w:color w:val="auto"/>
          <w:szCs w:val="22"/>
        </w:rPr>
        <w:t>Chaplin</w:t>
      </w:r>
    </w:p>
    <w:p w14:paraId="16982355"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Climer</w:t>
      </w:r>
      <w:r>
        <w:rPr>
          <w:bCs/>
          <w:color w:val="auto"/>
          <w:szCs w:val="22"/>
        </w:rPr>
        <w:tab/>
      </w:r>
      <w:r w:rsidRPr="00745C00">
        <w:rPr>
          <w:bCs/>
          <w:color w:val="auto"/>
          <w:szCs w:val="22"/>
        </w:rPr>
        <w:t>Corbin</w:t>
      </w:r>
      <w:r>
        <w:rPr>
          <w:bCs/>
          <w:color w:val="auto"/>
          <w:szCs w:val="22"/>
        </w:rPr>
        <w:tab/>
      </w:r>
      <w:r w:rsidRPr="00745C00">
        <w:rPr>
          <w:bCs/>
          <w:color w:val="auto"/>
          <w:szCs w:val="22"/>
        </w:rPr>
        <w:t>Cromer</w:t>
      </w:r>
    </w:p>
    <w:p w14:paraId="4B34E349"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Davis</w:t>
      </w:r>
      <w:r>
        <w:rPr>
          <w:bCs/>
          <w:color w:val="auto"/>
          <w:szCs w:val="22"/>
        </w:rPr>
        <w:tab/>
      </w:r>
      <w:r w:rsidRPr="00745C00">
        <w:rPr>
          <w:bCs/>
          <w:color w:val="auto"/>
          <w:szCs w:val="22"/>
        </w:rPr>
        <w:t>Devine</w:t>
      </w:r>
      <w:r>
        <w:rPr>
          <w:bCs/>
          <w:color w:val="auto"/>
          <w:szCs w:val="22"/>
        </w:rPr>
        <w:tab/>
      </w:r>
      <w:r w:rsidRPr="00745C00">
        <w:rPr>
          <w:bCs/>
          <w:color w:val="auto"/>
          <w:szCs w:val="22"/>
        </w:rPr>
        <w:t>Elliott</w:t>
      </w:r>
    </w:p>
    <w:p w14:paraId="2028868B"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Gambrell</w:t>
      </w:r>
      <w:r>
        <w:rPr>
          <w:bCs/>
          <w:color w:val="auto"/>
          <w:szCs w:val="22"/>
        </w:rPr>
        <w:tab/>
      </w:r>
      <w:r w:rsidRPr="00745C00">
        <w:rPr>
          <w:bCs/>
          <w:color w:val="auto"/>
          <w:szCs w:val="22"/>
        </w:rPr>
        <w:t>Garrett</w:t>
      </w:r>
      <w:r>
        <w:rPr>
          <w:bCs/>
          <w:color w:val="auto"/>
          <w:szCs w:val="22"/>
        </w:rPr>
        <w:tab/>
      </w:r>
      <w:r w:rsidRPr="00745C00">
        <w:rPr>
          <w:bCs/>
          <w:color w:val="auto"/>
          <w:szCs w:val="22"/>
        </w:rPr>
        <w:t>Graham</w:t>
      </w:r>
    </w:p>
    <w:p w14:paraId="4CCA3DB3"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Grooms</w:t>
      </w:r>
      <w:r>
        <w:rPr>
          <w:bCs/>
          <w:color w:val="auto"/>
          <w:szCs w:val="22"/>
        </w:rPr>
        <w:tab/>
      </w:r>
      <w:r w:rsidRPr="00745C00">
        <w:rPr>
          <w:bCs/>
          <w:color w:val="auto"/>
          <w:szCs w:val="22"/>
        </w:rPr>
        <w:t>Hembree</w:t>
      </w:r>
      <w:r>
        <w:rPr>
          <w:bCs/>
          <w:color w:val="auto"/>
          <w:szCs w:val="22"/>
        </w:rPr>
        <w:tab/>
      </w:r>
      <w:r w:rsidRPr="00745C00">
        <w:rPr>
          <w:bCs/>
          <w:color w:val="auto"/>
          <w:szCs w:val="22"/>
        </w:rPr>
        <w:t>Hutto</w:t>
      </w:r>
    </w:p>
    <w:p w14:paraId="59E69C12"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Jackson</w:t>
      </w:r>
      <w:r>
        <w:rPr>
          <w:bCs/>
          <w:color w:val="auto"/>
          <w:szCs w:val="22"/>
        </w:rPr>
        <w:tab/>
      </w:r>
      <w:r w:rsidRPr="00745C00">
        <w:rPr>
          <w:bCs/>
          <w:color w:val="auto"/>
          <w:szCs w:val="22"/>
        </w:rPr>
        <w:t>Johnson</w:t>
      </w:r>
      <w:r>
        <w:rPr>
          <w:bCs/>
          <w:color w:val="auto"/>
          <w:szCs w:val="22"/>
        </w:rPr>
        <w:tab/>
      </w:r>
      <w:r w:rsidRPr="00745C00">
        <w:rPr>
          <w:bCs/>
          <w:color w:val="auto"/>
          <w:szCs w:val="22"/>
        </w:rPr>
        <w:t>Kennedy</w:t>
      </w:r>
    </w:p>
    <w:p w14:paraId="1FD751DD"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Kimbrell</w:t>
      </w:r>
      <w:r>
        <w:rPr>
          <w:bCs/>
          <w:color w:val="auto"/>
          <w:szCs w:val="22"/>
        </w:rPr>
        <w:tab/>
      </w:r>
      <w:r w:rsidRPr="00745C00">
        <w:rPr>
          <w:bCs/>
          <w:color w:val="auto"/>
          <w:szCs w:val="22"/>
        </w:rPr>
        <w:t>Leber</w:t>
      </w:r>
      <w:r>
        <w:rPr>
          <w:bCs/>
          <w:color w:val="auto"/>
          <w:szCs w:val="22"/>
        </w:rPr>
        <w:tab/>
      </w:r>
      <w:r w:rsidRPr="00745C00">
        <w:rPr>
          <w:bCs/>
          <w:color w:val="auto"/>
          <w:szCs w:val="22"/>
        </w:rPr>
        <w:t>Martin</w:t>
      </w:r>
    </w:p>
    <w:p w14:paraId="37A8DFB9"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Massey</w:t>
      </w:r>
      <w:r>
        <w:rPr>
          <w:bCs/>
          <w:color w:val="auto"/>
          <w:szCs w:val="22"/>
        </w:rPr>
        <w:tab/>
      </w:r>
      <w:r w:rsidRPr="00745C00">
        <w:rPr>
          <w:bCs/>
          <w:color w:val="auto"/>
          <w:szCs w:val="22"/>
        </w:rPr>
        <w:t>Ott</w:t>
      </w:r>
      <w:r>
        <w:rPr>
          <w:bCs/>
          <w:color w:val="auto"/>
          <w:szCs w:val="22"/>
        </w:rPr>
        <w:tab/>
      </w:r>
      <w:r w:rsidRPr="00745C00">
        <w:rPr>
          <w:bCs/>
          <w:color w:val="auto"/>
          <w:szCs w:val="22"/>
        </w:rPr>
        <w:t>Peeler</w:t>
      </w:r>
    </w:p>
    <w:p w14:paraId="36170D0D"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Rankin</w:t>
      </w:r>
      <w:r>
        <w:rPr>
          <w:bCs/>
          <w:color w:val="auto"/>
          <w:szCs w:val="22"/>
        </w:rPr>
        <w:tab/>
      </w:r>
      <w:r w:rsidRPr="00745C00">
        <w:rPr>
          <w:bCs/>
          <w:color w:val="auto"/>
          <w:szCs w:val="22"/>
        </w:rPr>
        <w:t>Reichenbach</w:t>
      </w:r>
      <w:r>
        <w:rPr>
          <w:bCs/>
          <w:color w:val="auto"/>
          <w:szCs w:val="22"/>
        </w:rPr>
        <w:tab/>
      </w:r>
      <w:r w:rsidRPr="00745C00">
        <w:rPr>
          <w:bCs/>
          <w:color w:val="auto"/>
          <w:szCs w:val="22"/>
        </w:rPr>
        <w:t>Rice</w:t>
      </w:r>
    </w:p>
    <w:p w14:paraId="5A252394"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Sabb</w:t>
      </w:r>
      <w:r>
        <w:rPr>
          <w:bCs/>
          <w:color w:val="auto"/>
          <w:szCs w:val="22"/>
        </w:rPr>
        <w:tab/>
      </w:r>
      <w:r w:rsidRPr="00745C00">
        <w:rPr>
          <w:bCs/>
          <w:color w:val="auto"/>
          <w:szCs w:val="22"/>
        </w:rPr>
        <w:t>Stubbs</w:t>
      </w:r>
      <w:r>
        <w:rPr>
          <w:bCs/>
          <w:color w:val="auto"/>
          <w:szCs w:val="22"/>
        </w:rPr>
        <w:tab/>
      </w:r>
      <w:r w:rsidRPr="00745C00">
        <w:rPr>
          <w:bCs/>
          <w:color w:val="auto"/>
          <w:szCs w:val="22"/>
        </w:rPr>
        <w:t>Sutton</w:t>
      </w:r>
    </w:p>
    <w:p w14:paraId="48E785D8"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Tedder</w:t>
      </w:r>
      <w:r>
        <w:rPr>
          <w:bCs/>
          <w:color w:val="auto"/>
          <w:szCs w:val="22"/>
        </w:rPr>
        <w:tab/>
      </w:r>
      <w:r w:rsidRPr="00745C00">
        <w:rPr>
          <w:bCs/>
          <w:color w:val="auto"/>
          <w:szCs w:val="22"/>
        </w:rPr>
        <w:t>Turner</w:t>
      </w:r>
      <w:r>
        <w:rPr>
          <w:bCs/>
          <w:color w:val="auto"/>
          <w:szCs w:val="22"/>
        </w:rPr>
        <w:tab/>
      </w:r>
      <w:r w:rsidRPr="00745C00">
        <w:rPr>
          <w:bCs/>
          <w:color w:val="auto"/>
          <w:szCs w:val="22"/>
        </w:rPr>
        <w:t>Verdin</w:t>
      </w:r>
    </w:p>
    <w:p w14:paraId="17B1C97A"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Walker</w:t>
      </w:r>
      <w:r>
        <w:rPr>
          <w:bCs/>
          <w:color w:val="auto"/>
          <w:szCs w:val="22"/>
        </w:rPr>
        <w:tab/>
      </w:r>
      <w:r w:rsidRPr="00745C00">
        <w:rPr>
          <w:bCs/>
          <w:color w:val="auto"/>
          <w:szCs w:val="22"/>
        </w:rPr>
        <w:t>Williams</w:t>
      </w:r>
      <w:r>
        <w:rPr>
          <w:bCs/>
          <w:color w:val="auto"/>
          <w:szCs w:val="22"/>
        </w:rPr>
        <w:tab/>
      </w:r>
      <w:r w:rsidRPr="00745C00">
        <w:rPr>
          <w:bCs/>
          <w:color w:val="auto"/>
          <w:szCs w:val="22"/>
        </w:rPr>
        <w:t>Young</w:t>
      </w:r>
    </w:p>
    <w:p w14:paraId="03D89DF3"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Zell</w:t>
      </w:r>
    </w:p>
    <w:p w14:paraId="57E46776"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8ACB9F9" w14:textId="77777777" w:rsidR="00745C00" w:rsidRP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45C00">
        <w:rPr>
          <w:b/>
          <w:bCs/>
          <w:color w:val="auto"/>
          <w:szCs w:val="22"/>
        </w:rPr>
        <w:t>Total--43</w:t>
      </w:r>
    </w:p>
    <w:p w14:paraId="411D6385" w14:textId="77777777" w:rsidR="00745C00" w:rsidRPr="00745C00" w:rsidRDefault="00745C00" w:rsidP="00745C00">
      <w:pPr>
        <w:pStyle w:val="Header"/>
        <w:tabs>
          <w:tab w:val="clear" w:pos="8640"/>
          <w:tab w:val="left" w:pos="4320"/>
        </w:tabs>
        <w:rPr>
          <w:bCs/>
          <w:color w:val="auto"/>
          <w:szCs w:val="22"/>
        </w:rPr>
      </w:pPr>
    </w:p>
    <w:p w14:paraId="6004E202"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45C00">
        <w:rPr>
          <w:b/>
          <w:bCs/>
          <w:color w:val="auto"/>
          <w:szCs w:val="22"/>
        </w:rPr>
        <w:t>NAYS</w:t>
      </w:r>
    </w:p>
    <w:p w14:paraId="0067CA5E"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313A4CC" w14:textId="7E2FA73A"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45C00">
        <w:rPr>
          <w:b/>
          <w:bCs/>
          <w:color w:val="auto"/>
          <w:szCs w:val="22"/>
        </w:rPr>
        <w:t>Total</w:t>
      </w:r>
      <w:r w:rsidR="008D2062">
        <w:rPr>
          <w:b/>
          <w:bCs/>
          <w:color w:val="auto"/>
          <w:szCs w:val="22"/>
        </w:rPr>
        <w:t>—</w:t>
      </w:r>
      <w:r w:rsidRPr="00745C00">
        <w:rPr>
          <w:b/>
          <w:bCs/>
          <w:color w:val="auto"/>
          <w:szCs w:val="22"/>
        </w:rPr>
        <w:t>0</w:t>
      </w:r>
    </w:p>
    <w:p w14:paraId="56EDF7DB" w14:textId="77777777" w:rsidR="008D2062" w:rsidRPr="00745C00" w:rsidRDefault="008D2062"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8FD1825" w14:textId="46A92717" w:rsidR="00DB220E" w:rsidRDefault="00DB220E" w:rsidP="00DB220E">
      <w:pPr>
        <w:rPr>
          <w:bCs/>
          <w:color w:val="auto"/>
          <w:szCs w:val="22"/>
        </w:rPr>
      </w:pPr>
      <w:r>
        <w:rPr>
          <w:bCs/>
          <w:color w:val="auto"/>
          <w:szCs w:val="22"/>
        </w:rPr>
        <w:tab/>
        <w:t>There being no further amendments, the Bill</w:t>
      </w:r>
      <w:r w:rsidR="00E626B7">
        <w:rPr>
          <w:bCs/>
          <w:color w:val="auto"/>
          <w:szCs w:val="22"/>
        </w:rPr>
        <w:t>,</w:t>
      </w:r>
      <w:r>
        <w:rPr>
          <w:bCs/>
          <w:color w:val="auto"/>
          <w:szCs w:val="22"/>
        </w:rPr>
        <w:t xml:space="preserve"> as amended, was read the second time, passed and ordered to a third reading.</w:t>
      </w:r>
    </w:p>
    <w:p w14:paraId="00941904" w14:textId="77777777" w:rsidR="00DB220E" w:rsidRDefault="00DB220E" w:rsidP="00DB220E">
      <w:pPr>
        <w:rPr>
          <w:bCs/>
          <w:color w:val="auto"/>
          <w:szCs w:val="22"/>
        </w:rPr>
      </w:pPr>
    </w:p>
    <w:p w14:paraId="72138F3B" w14:textId="77777777" w:rsidR="00745C00" w:rsidRPr="000104CC" w:rsidRDefault="00745C00" w:rsidP="00745C00">
      <w:pPr>
        <w:jc w:val="center"/>
        <w:rPr>
          <w:b/>
          <w:bCs/>
          <w:color w:val="auto"/>
        </w:rPr>
      </w:pPr>
      <w:r w:rsidRPr="000104CC">
        <w:rPr>
          <w:b/>
          <w:bCs/>
          <w:color w:val="auto"/>
        </w:rPr>
        <w:t>READ THE SECOND TIME</w:t>
      </w:r>
    </w:p>
    <w:p w14:paraId="736AB0C8" w14:textId="77777777" w:rsidR="00745C00" w:rsidRPr="007F2080" w:rsidRDefault="00745C00" w:rsidP="00745C00">
      <w:pPr>
        <w:suppressAutoHyphens/>
      </w:pPr>
      <w:r>
        <w:tab/>
      </w:r>
      <w:r w:rsidRPr="007F2080">
        <w:t>H. 4730</w:t>
      </w:r>
      <w:r w:rsidRPr="007F2080">
        <w:fldChar w:fldCharType="begin"/>
      </w:r>
      <w:r w:rsidRPr="007F2080">
        <w:instrText xml:space="preserve"> XE "H. 4730" \b </w:instrText>
      </w:r>
      <w:r w:rsidRPr="007F2080">
        <w:fldChar w:fldCharType="end"/>
      </w:r>
      <w:r w:rsidRPr="007F2080">
        <w:t xml:space="preserve"> -- Reps. Herbkersman, Erickson, Wooten, Ligon, Williams and Anderson:  </w:t>
      </w:r>
      <w:r>
        <w:rPr>
          <w:caps/>
          <w:szCs w:val="30"/>
        </w:rPr>
        <w:t>A BILL TO AMEND THE SOUTH CAROLINA CODE OF LAWS BY AMENDING SECTION 40-11-360, RELATING TO EXEMPTIONS OF SIGN AND BILLBOARD INSTALLATION, REPAIR, OR MAINTENANCE FROM CONTRACTOR LICENSURE, SO AS TO INCLUDE BILLBOARD STRUCTURES.</w:t>
      </w:r>
    </w:p>
    <w:p w14:paraId="5F0CEDA7" w14:textId="77777777" w:rsidR="00745C00" w:rsidRDefault="00745C00" w:rsidP="00745C00">
      <w:pPr>
        <w:pStyle w:val="Header"/>
        <w:rPr>
          <w:bCs/>
          <w:color w:val="auto"/>
          <w:szCs w:val="22"/>
        </w:rPr>
      </w:pPr>
      <w:r w:rsidRPr="0063614E">
        <w:rPr>
          <w:bCs/>
          <w:color w:val="auto"/>
          <w:szCs w:val="22"/>
        </w:rPr>
        <w:tab/>
        <w:t>The Senate proceeded to consideration of the Bill</w:t>
      </w:r>
      <w:r>
        <w:rPr>
          <w:bCs/>
          <w:color w:val="auto"/>
          <w:szCs w:val="22"/>
        </w:rPr>
        <w:t>.</w:t>
      </w:r>
    </w:p>
    <w:p w14:paraId="0E060965" w14:textId="77777777" w:rsidR="00745C00" w:rsidRDefault="00745C00" w:rsidP="00745C00">
      <w:pPr>
        <w:pStyle w:val="Header"/>
        <w:rPr>
          <w:bCs/>
          <w:color w:val="auto"/>
          <w:szCs w:val="22"/>
        </w:rPr>
      </w:pPr>
    </w:p>
    <w:p w14:paraId="7AE7B780" w14:textId="7F181310" w:rsidR="00745C00" w:rsidRDefault="00745C00" w:rsidP="00745C00">
      <w:pPr>
        <w:pStyle w:val="Header"/>
        <w:rPr>
          <w:bCs/>
          <w:color w:val="auto"/>
          <w:szCs w:val="22"/>
        </w:rPr>
      </w:pPr>
      <w:r>
        <w:rPr>
          <w:bCs/>
          <w:color w:val="auto"/>
          <w:szCs w:val="22"/>
        </w:rPr>
        <w:tab/>
        <w:t>Senator MASSEY explained the Bill.</w:t>
      </w:r>
    </w:p>
    <w:p w14:paraId="56E73973" w14:textId="77777777" w:rsidR="00745C00" w:rsidRDefault="00745C00" w:rsidP="00745C00">
      <w:pPr>
        <w:pStyle w:val="Header"/>
        <w:rPr>
          <w:bCs/>
          <w:color w:val="auto"/>
          <w:szCs w:val="22"/>
        </w:rPr>
      </w:pPr>
    </w:p>
    <w:p w14:paraId="18A3267C" w14:textId="77777777" w:rsidR="00745C00" w:rsidRPr="0063614E" w:rsidRDefault="00745C00" w:rsidP="00745C0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46081EC4" w14:textId="77777777" w:rsidR="00745C00" w:rsidRDefault="00745C00" w:rsidP="00745C00">
      <w:pPr>
        <w:pStyle w:val="Header"/>
        <w:rPr>
          <w:bCs/>
          <w:color w:val="auto"/>
          <w:szCs w:val="22"/>
        </w:rPr>
      </w:pPr>
    </w:p>
    <w:p w14:paraId="40911620" w14:textId="77777777" w:rsidR="00745C00" w:rsidRPr="0063614E" w:rsidRDefault="00745C00" w:rsidP="00745C00">
      <w:pPr>
        <w:pStyle w:val="Header"/>
        <w:rPr>
          <w:bCs/>
          <w:color w:val="auto"/>
          <w:szCs w:val="22"/>
        </w:rPr>
      </w:pPr>
      <w:r w:rsidRPr="0063614E">
        <w:rPr>
          <w:bCs/>
          <w:color w:val="auto"/>
          <w:szCs w:val="22"/>
        </w:rPr>
        <w:tab/>
        <w:t>The "ayes" and "nays" were demanded and taken, resulting as follows:</w:t>
      </w:r>
    </w:p>
    <w:p w14:paraId="73FCB81D" w14:textId="77777777" w:rsidR="00745C00" w:rsidRPr="00745C00" w:rsidRDefault="00745C00" w:rsidP="00745C00">
      <w:pPr>
        <w:pStyle w:val="Header"/>
        <w:jc w:val="center"/>
        <w:rPr>
          <w:b/>
          <w:bCs/>
          <w:color w:val="auto"/>
          <w:szCs w:val="22"/>
        </w:rPr>
      </w:pPr>
      <w:r w:rsidRPr="00745C00">
        <w:rPr>
          <w:b/>
          <w:bCs/>
          <w:color w:val="auto"/>
          <w:szCs w:val="22"/>
        </w:rPr>
        <w:t>Ayes 43; Nays 0</w:t>
      </w:r>
    </w:p>
    <w:p w14:paraId="6F240757" w14:textId="77777777" w:rsidR="00745C00" w:rsidRDefault="00745C00" w:rsidP="00745C00">
      <w:pPr>
        <w:pStyle w:val="Header"/>
        <w:rPr>
          <w:bCs/>
          <w:color w:val="auto"/>
          <w:szCs w:val="22"/>
        </w:rPr>
      </w:pPr>
    </w:p>
    <w:p w14:paraId="1C123880"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45C00">
        <w:rPr>
          <w:b/>
          <w:bCs/>
          <w:color w:val="auto"/>
          <w:szCs w:val="22"/>
        </w:rPr>
        <w:t>AYES</w:t>
      </w:r>
    </w:p>
    <w:p w14:paraId="7F719DDF"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Adams</w:t>
      </w:r>
      <w:r>
        <w:rPr>
          <w:bCs/>
          <w:color w:val="auto"/>
          <w:szCs w:val="22"/>
        </w:rPr>
        <w:tab/>
      </w:r>
      <w:r w:rsidRPr="00745C00">
        <w:rPr>
          <w:bCs/>
          <w:color w:val="auto"/>
          <w:szCs w:val="22"/>
        </w:rPr>
        <w:t>Alexander</w:t>
      </w:r>
      <w:r>
        <w:rPr>
          <w:bCs/>
          <w:color w:val="auto"/>
          <w:szCs w:val="22"/>
        </w:rPr>
        <w:tab/>
      </w:r>
      <w:r w:rsidRPr="00745C00">
        <w:rPr>
          <w:bCs/>
          <w:color w:val="auto"/>
          <w:szCs w:val="22"/>
        </w:rPr>
        <w:t>Allen</w:t>
      </w:r>
    </w:p>
    <w:p w14:paraId="7128779C"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Bennett</w:t>
      </w:r>
      <w:r>
        <w:rPr>
          <w:bCs/>
          <w:color w:val="auto"/>
          <w:szCs w:val="22"/>
        </w:rPr>
        <w:tab/>
      </w:r>
      <w:r w:rsidRPr="00745C00">
        <w:rPr>
          <w:bCs/>
          <w:color w:val="auto"/>
          <w:szCs w:val="22"/>
        </w:rPr>
        <w:t>Blackmon</w:t>
      </w:r>
      <w:r>
        <w:rPr>
          <w:bCs/>
          <w:color w:val="auto"/>
          <w:szCs w:val="22"/>
        </w:rPr>
        <w:tab/>
      </w:r>
      <w:r w:rsidRPr="00745C00">
        <w:rPr>
          <w:bCs/>
          <w:color w:val="auto"/>
          <w:szCs w:val="22"/>
        </w:rPr>
        <w:t>Bright</w:t>
      </w:r>
    </w:p>
    <w:p w14:paraId="7118CB77"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Campsen</w:t>
      </w:r>
      <w:r>
        <w:rPr>
          <w:bCs/>
          <w:color w:val="auto"/>
          <w:szCs w:val="22"/>
        </w:rPr>
        <w:tab/>
      </w:r>
      <w:r w:rsidRPr="00745C00">
        <w:rPr>
          <w:bCs/>
          <w:color w:val="auto"/>
          <w:szCs w:val="22"/>
        </w:rPr>
        <w:t>Cash</w:t>
      </w:r>
      <w:r>
        <w:rPr>
          <w:bCs/>
          <w:color w:val="auto"/>
          <w:szCs w:val="22"/>
        </w:rPr>
        <w:tab/>
      </w:r>
      <w:r w:rsidRPr="00745C00">
        <w:rPr>
          <w:bCs/>
          <w:color w:val="auto"/>
          <w:szCs w:val="22"/>
        </w:rPr>
        <w:t>Chaplin</w:t>
      </w:r>
    </w:p>
    <w:p w14:paraId="1E80A993"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Climer</w:t>
      </w:r>
      <w:r>
        <w:rPr>
          <w:bCs/>
          <w:color w:val="auto"/>
          <w:szCs w:val="22"/>
        </w:rPr>
        <w:tab/>
      </w:r>
      <w:r w:rsidRPr="00745C00">
        <w:rPr>
          <w:bCs/>
          <w:color w:val="auto"/>
          <w:szCs w:val="22"/>
        </w:rPr>
        <w:t>Corbin</w:t>
      </w:r>
      <w:r>
        <w:rPr>
          <w:bCs/>
          <w:color w:val="auto"/>
          <w:szCs w:val="22"/>
        </w:rPr>
        <w:tab/>
      </w:r>
      <w:r w:rsidRPr="00745C00">
        <w:rPr>
          <w:bCs/>
          <w:color w:val="auto"/>
          <w:szCs w:val="22"/>
        </w:rPr>
        <w:t>Cromer</w:t>
      </w:r>
    </w:p>
    <w:p w14:paraId="66A0F712"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Davis</w:t>
      </w:r>
      <w:r>
        <w:rPr>
          <w:bCs/>
          <w:color w:val="auto"/>
          <w:szCs w:val="22"/>
        </w:rPr>
        <w:tab/>
      </w:r>
      <w:r w:rsidRPr="00745C00">
        <w:rPr>
          <w:bCs/>
          <w:color w:val="auto"/>
          <w:szCs w:val="22"/>
        </w:rPr>
        <w:t>Devine</w:t>
      </w:r>
      <w:r>
        <w:rPr>
          <w:bCs/>
          <w:color w:val="auto"/>
          <w:szCs w:val="22"/>
        </w:rPr>
        <w:tab/>
      </w:r>
      <w:r w:rsidRPr="00745C00">
        <w:rPr>
          <w:bCs/>
          <w:color w:val="auto"/>
          <w:szCs w:val="22"/>
        </w:rPr>
        <w:t>Elliott</w:t>
      </w:r>
    </w:p>
    <w:p w14:paraId="3EC3B6F9"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Gambrell</w:t>
      </w:r>
      <w:r>
        <w:rPr>
          <w:bCs/>
          <w:color w:val="auto"/>
          <w:szCs w:val="22"/>
        </w:rPr>
        <w:tab/>
      </w:r>
      <w:r w:rsidRPr="00745C00">
        <w:rPr>
          <w:bCs/>
          <w:color w:val="auto"/>
          <w:szCs w:val="22"/>
        </w:rPr>
        <w:t>Garrett</w:t>
      </w:r>
      <w:r>
        <w:rPr>
          <w:bCs/>
          <w:color w:val="auto"/>
          <w:szCs w:val="22"/>
        </w:rPr>
        <w:tab/>
      </w:r>
      <w:r w:rsidRPr="00745C00">
        <w:rPr>
          <w:bCs/>
          <w:color w:val="auto"/>
          <w:szCs w:val="22"/>
        </w:rPr>
        <w:t>Graham</w:t>
      </w:r>
    </w:p>
    <w:p w14:paraId="0796A082"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Grooms</w:t>
      </w:r>
      <w:r>
        <w:rPr>
          <w:bCs/>
          <w:color w:val="auto"/>
          <w:szCs w:val="22"/>
        </w:rPr>
        <w:tab/>
      </w:r>
      <w:r w:rsidRPr="00745C00">
        <w:rPr>
          <w:bCs/>
          <w:color w:val="auto"/>
          <w:szCs w:val="22"/>
        </w:rPr>
        <w:t>Hembree</w:t>
      </w:r>
      <w:r>
        <w:rPr>
          <w:bCs/>
          <w:color w:val="auto"/>
          <w:szCs w:val="22"/>
        </w:rPr>
        <w:tab/>
      </w:r>
      <w:r w:rsidRPr="00745C00">
        <w:rPr>
          <w:bCs/>
          <w:color w:val="auto"/>
          <w:szCs w:val="22"/>
        </w:rPr>
        <w:t>Hutto</w:t>
      </w:r>
    </w:p>
    <w:p w14:paraId="0053D5FF"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Jackson</w:t>
      </w:r>
      <w:r>
        <w:rPr>
          <w:bCs/>
          <w:color w:val="auto"/>
          <w:szCs w:val="22"/>
        </w:rPr>
        <w:tab/>
      </w:r>
      <w:r w:rsidRPr="00745C00">
        <w:rPr>
          <w:bCs/>
          <w:color w:val="auto"/>
          <w:szCs w:val="22"/>
        </w:rPr>
        <w:t>Johnson</w:t>
      </w:r>
      <w:r>
        <w:rPr>
          <w:bCs/>
          <w:color w:val="auto"/>
          <w:szCs w:val="22"/>
        </w:rPr>
        <w:tab/>
      </w:r>
      <w:r w:rsidRPr="00745C00">
        <w:rPr>
          <w:bCs/>
          <w:color w:val="auto"/>
          <w:szCs w:val="22"/>
        </w:rPr>
        <w:t>Kennedy</w:t>
      </w:r>
    </w:p>
    <w:p w14:paraId="40F40E98"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Kimbrell</w:t>
      </w:r>
      <w:r>
        <w:rPr>
          <w:bCs/>
          <w:color w:val="auto"/>
          <w:szCs w:val="22"/>
        </w:rPr>
        <w:tab/>
      </w:r>
      <w:r w:rsidRPr="00745C00">
        <w:rPr>
          <w:bCs/>
          <w:color w:val="auto"/>
          <w:szCs w:val="22"/>
        </w:rPr>
        <w:t>Leber</w:t>
      </w:r>
      <w:r>
        <w:rPr>
          <w:bCs/>
          <w:color w:val="auto"/>
          <w:szCs w:val="22"/>
        </w:rPr>
        <w:tab/>
      </w:r>
      <w:r w:rsidRPr="00745C00">
        <w:rPr>
          <w:bCs/>
          <w:color w:val="auto"/>
          <w:szCs w:val="22"/>
        </w:rPr>
        <w:t>Martin</w:t>
      </w:r>
    </w:p>
    <w:p w14:paraId="7918C39E"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Massey</w:t>
      </w:r>
      <w:r>
        <w:rPr>
          <w:bCs/>
          <w:color w:val="auto"/>
          <w:szCs w:val="22"/>
        </w:rPr>
        <w:tab/>
      </w:r>
      <w:r w:rsidRPr="00745C00">
        <w:rPr>
          <w:bCs/>
          <w:color w:val="auto"/>
          <w:szCs w:val="22"/>
        </w:rPr>
        <w:t>Ott</w:t>
      </w:r>
      <w:r>
        <w:rPr>
          <w:bCs/>
          <w:color w:val="auto"/>
          <w:szCs w:val="22"/>
        </w:rPr>
        <w:tab/>
      </w:r>
      <w:r w:rsidRPr="00745C00">
        <w:rPr>
          <w:bCs/>
          <w:color w:val="auto"/>
          <w:szCs w:val="22"/>
        </w:rPr>
        <w:t>Peeler</w:t>
      </w:r>
    </w:p>
    <w:p w14:paraId="2813BBE7"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Rankin</w:t>
      </w:r>
      <w:r>
        <w:rPr>
          <w:bCs/>
          <w:color w:val="auto"/>
          <w:szCs w:val="22"/>
        </w:rPr>
        <w:tab/>
      </w:r>
      <w:r w:rsidRPr="00745C00">
        <w:rPr>
          <w:bCs/>
          <w:color w:val="auto"/>
          <w:szCs w:val="22"/>
        </w:rPr>
        <w:t>Reichenbach</w:t>
      </w:r>
      <w:r>
        <w:rPr>
          <w:bCs/>
          <w:color w:val="auto"/>
          <w:szCs w:val="22"/>
        </w:rPr>
        <w:tab/>
      </w:r>
      <w:r w:rsidRPr="00745C00">
        <w:rPr>
          <w:bCs/>
          <w:color w:val="auto"/>
          <w:szCs w:val="22"/>
        </w:rPr>
        <w:t>Rice</w:t>
      </w:r>
    </w:p>
    <w:p w14:paraId="00C8819F"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Sabb</w:t>
      </w:r>
      <w:r>
        <w:rPr>
          <w:bCs/>
          <w:color w:val="auto"/>
          <w:szCs w:val="22"/>
        </w:rPr>
        <w:tab/>
      </w:r>
      <w:r w:rsidRPr="00745C00">
        <w:rPr>
          <w:bCs/>
          <w:color w:val="auto"/>
          <w:szCs w:val="22"/>
        </w:rPr>
        <w:t>Stubbs</w:t>
      </w:r>
      <w:r>
        <w:rPr>
          <w:bCs/>
          <w:color w:val="auto"/>
          <w:szCs w:val="22"/>
        </w:rPr>
        <w:tab/>
      </w:r>
      <w:r w:rsidRPr="00745C00">
        <w:rPr>
          <w:bCs/>
          <w:color w:val="auto"/>
          <w:szCs w:val="22"/>
        </w:rPr>
        <w:t>Sutton</w:t>
      </w:r>
    </w:p>
    <w:p w14:paraId="75E211F3"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Tedder</w:t>
      </w:r>
      <w:r>
        <w:rPr>
          <w:bCs/>
          <w:color w:val="auto"/>
          <w:szCs w:val="22"/>
        </w:rPr>
        <w:tab/>
      </w:r>
      <w:r w:rsidRPr="00745C00">
        <w:rPr>
          <w:bCs/>
          <w:color w:val="auto"/>
          <w:szCs w:val="22"/>
        </w:rPr>
        <w:t>Turner</w:t>
      </w:r>
      <w:r>
        <w:rPr>
          <w:bCs/>
          <w:color w:val="auto"/>
          <w:szCs w:val="22"/>
        </w:rPr>
        <w:tab/>
      </w:r>
      <w:r w:rsidRPr="00745C00">
        <w:rPr>
          <w:bCs/>
          <w:color w:val="auto"/>
          <w:szCs w:val="22"/>
        </w:rPr>
        <w:t>Verdin</w:t>
      </w:r>
    </w:p>
    <w:p w14:paraId="18AB8E82"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Walker</w:t>
      </w:r>
      <w:r>
        <w:rPr>
          <w:bCs/>
          <w:color w:val="auto"/>
          <w:szCs w:val="22"/>
        </w:rPr>
        <w:tab/>
      </w:r>
      <w:r w:rsidRPr="00745C00">
        <w:rPr>
          <w:bCs/>
          <w:color w:val="auto"/>
          <w:szCs w:val="22"/>
        </w:rPr>
        <w:t>Williams</w:t>
      </w:r>
      <w:r>
        <w:rPr>
          <w:bCs/>
          <w:color w:val="auto"/>
          <w:szCs w:val="22"/>
        </w:rPr>
        <w:tab/>
      </w:r>
      <w:r w:rsidRPr="00745C00">
        <w:rPr>
          <w:bCs/>
          <w:color w:val="auto"/>
          <w:szCs w:val="22"/>
        </w:rPr>
        <w:t>Young</w:t>
      </w:r>
    </w:p>
    <w:p w14:paraId="28FC0758"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Zell</w:t>
      </w:r>
    </w:p>
    <w:p w14:paraId="46491A4C"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A18BA60" w14:textId="77777777" w:rsidR="00745C00" w:rsidRP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45C00">
        <w:rPr>
          <w:b/>
          <w:bCs/>
          <w:color w:val="auto"/>
          <w:szCs w:val="22"/>
        </w:rPr>
        <w:t>Total--43</w:t>
      </w:r>
    </w:p>
    <w:p w14:paraId="7D9B1A3E" w14:textId="77777777" w:rsidR="00745C00" w:rsidRPr="00745C00" w:rsidRDefault="00745C00" w:rsidP="00745C00">
      <w:pPr>
        <w:pStyle w:val="Header"/>
        <w:tabs>
          <w:tab w:val="clear" w:pos="8640"/>
          <w:tab w:val="left" w:pos="4320"/>
        </w:tabs>
        <w:rPr>
          <w:bCs/>
          <w:color w:val="auto"/>
          <w:szCs w:val="22"/>
        </w:rPr>
      </w:pPr>
    </w:p>
    <w:p w14:paraId="065598FB"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45C00">
        <w:rPr>
          <w:b/>
          <w:bCs/>
          <w:color w:val="auto"/>
          <w:szCs w:val="22"/>
        </w:rPr>
        <w:t>NAYS</w:t>
      </w:r>
    </w:p>
    <w:p w14:paraId="04AE649C"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83FE9FF" w14:textId="77777777" w:rsidR="00745C00" w:rsidRP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45C00">
        <w:rPr>
          <w:b/>
          <w:bCs/>
          <w:color w:val="auto"/>
          <w:szCs w:val="22"/>
        </w:rPr>
        <w:t>Total--0</w:t>
      </w:r>
    </w:p>
    <w:p w14:paraId="6FD49164" w14:textId="77777777" w:rsidR="00CA2676" w:rsidRDefault="00745C00" w:rsidP="00745C00">
      <w:pPr>
        <w:rPr>
          <w:bCs/>
          <w:color w:val="auto"/>
          <w:szCs w:val="22"/>
        </w:rPr>
      </w:pPr>
      <w:r>
        <w:rPr>
          <w:bCs/>
          <w:color w:val="auto"/>
          <w:szCs w:val="22"/>
        </w:rPr>
        <w:tab/>
      </w:r>
    </w:p>
    <w:p w14:paraId="0ADB26B0" w14:textId="48DA9ED1" w:rsidR="00745C00" w:rsidRDefault="00CA2676" w:rsidP="00745C00">
      <w:pPr>
        <w:rPr>
          <w:bCs/>
          <w:color w:val="auto"/>
          <w:szCs w:val="22"/>
        </w:rPr>
      </w:pPr>
      <w:r>
        <w:rPr>
          <w:bCs/>
          <w:color w:val="auto"/>
          <w:szCs w:val="22"/>
        </w:rPr>
        <w:tab/>
      </w:r>
      <w:r w:rsidR="00745C00">
        <w:rPr>
          <w:bCs/>
          <w:color w:val="auto"/>
          <w:szCs w:val="22"/>
        </w:rPr>
        <w:t>The Bill was read the second time, passed and ordered to a third reading.</w:t>
      </w:r>
    </w:p>
    <w:p w14:paraId="2182CC42" w14:textId="77777777" w:rsidR="00745C00" w:rsidRDefault="00745C00" w:rsidP="00FE6CB8">
      <w:pPr>
        <w:pStyle w:val="Header"/>
        <w:keepNext/>
        <w:keepLines/>
        <w:tabs>
          <w:tab w:val="clear" w:pos="8640"/>
          <w:tab w:val="left" w:pos="4320"/>
        </w:tabs>
        <w:jc w:val="center"/>
        <w:rPr>
          <w:b/>
          <w:bCs/>
        </w:rPr>
      </w:pPr>
      <w:r>
        <w:rPr>
          <w:b/>
          <w:bCs/>
        </w:rPr>
        <w:t>RECOMMITTED</w:t>
      </w:r>
    </w:p>
    <w:p w14:paraId="31E2B806" w14:textId="77777777" w:rsidR="00745C00" w:rsidRPr="007F2080" w:rsidRDefault="00745C00" w:rsidP="00FE6CB8">
      <w:pPr>
        <w:keepNext/>
        <w:keepLines/>
        <w:suppressAutoHyphens/>
      </w:pPr>
      <w:r>
        <w:rPr>
          <w:b/>
          <w:bCs/>
        </w:rPr>
        <w:tab/>
      </w:r>
      <w:r w:rsidRPr="007F2080">
        <w:t>S. 1096</w:t>
      </w:r>
      <w:r w:rsidRPr="007F2080">
        <w:fldChar w:fldCharType="begin"/>
      </w:r>
      <w:r w:rsidRPr="007F2080">
        <w:instrText xml:space="preserve"> XE "S. 1096" \b </w:instrText>
      </w:r>
      <w:r w:rsidRPr="007F2080">
        <w:fldChar w:fldCharType="end"/>
      </w:r>
      <w:r w:rsidRPr="007F2080">
        <w:t xml:space="preserve"> -- Education Committee:  </w:t>
      </w:r>
      <w:r>
        <w:rPr>
          <w:caps/>
          <w:szCs w:val="30"/>
        </w:rPr>
        <w:t>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61BA92EC" w14:textId="698D1E10" w:rsidR="00745C00" w:rsidRDefault="00745C00" w:rsidP="00745C00">
      <w:pPr>
        <w:pStyle w:val="Header"/>
        <w:tabs>
          <w:tab w:val="clear" w:pos="8640"/>
          <w:tab w:val="left" w:pos="4320"/>
        </w:tabs>
      </w:pPr>
      <w:r w:rsidRPr="00656A20">
        <w:tab/>
        <w:t xml:space="preserve">On motion of Senator HEMBREE, the Resolution was recommitted to </w:t>
      </w:r>
      <w:r w:rsidR="001A1AAC">
        <w:t xml:space="preserve">the </w:t>
      </w:r>
      <w:r w:rsidRPr="00656A20">
        <w:t>Committee on Education.</w:t>
      </w:r>
    </w:p>
    <w:p w14:paraId="4DA35248" w14:textId="77777777" w:rsidR="00745C00" w:rsidRDefault="00745C00" w:rsidP="00745C00">
      <w:pPr>
        <w:pStyle w:val="Header"/>
        <w:tabs>
          <w:tab w:val="clear" w:pos="8640"/>
          <w:tab w:val="left" w:pos="4320"/>
        </w:tabs>
      </w:pPr>
    </w:p>
    <w:p w14:paraId="0D98793D" w14:textId="77777777" w:rsidR="00745C00" w:rsidRDefault="00745C00" w:rsidP="00745C00">
      <w:pPr>
        <w:pStyle w:val="Header"/>
        <w:tabs>
          <w:tab w:val="clear" w:pos="8640"/>
          <w:tab w:val="left" w:pos="4320"/>
        </w:tabs>
        <w:jc w:val="center"/>
        <w:rPr>
          <w:b/>
          <w:bCs/>
        </w:rPr>
      </w:pPr>
      <w:r>
        <w:rPr>
          <w:b/>
          <w:bCs/>
        </w:rPr>
        <w:t>RECOMMITTED</w:t>
      </w:r>
    </w:p>
    <w:p w14:paraId="2D6FCDE9" w14:textId="77777777" w:rsidR="00745C00" w:rsidRPr="007F2080" w:rsidRDefault="00745C00" w:rsidP="00745C00">
      <w:pPr>
        <w:suppressAutoHyphens/>
      </w:pPr>
      <w:r>
        <w:rPr>
          <w:b/>
          <w:bCs/>
        </w:rPr>
        <w:tab/>
      </w:r>
      <w:r w:rsidRPr="007F2080">
        <w:t>S. 1099</w:t>
      </w:r>
      <w:r w:rsidRPr="007F2080">
        <w:fldChar w:fldCharType="begin"/>
      </w:r>
      <w:r w:rsidRPr="007F2080">
        <w:instrText xml:space="preserve"> XE "S. 1099" \b </w:instrText>
      </w:r>
      <w:r w:rsidRPr="007F2080">
        <w:fldChar w:fldCharType="end"/>
      </w:r>
      <w:r w:rsidRPr="007F2080">
        <w:t xml:space="preserve"> -- Education Committee:  </w:t>
      </w:r>
      <w:r>
        <w:rPr>
          <w:caps/>
          <w:szCs w:val="30"/>
        </w:rPr>
        <w:t>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353B38B0" w14:textId="2C735D4D" w:rsidR="00745C00" w:rsidRDefault="00745C00" w:rsidP="00745C00">
      <w:pPr>
        <w:pStyle w:val="Header"/>
        <w:tabs>
          <w:tab w:val="clear" w:pos="8640"/>
          <w:tab w:val="left" w:pos="4320"/>
        </w:tabs>
      </w:pPr>
      <w:r w:rsidRPr="00656A20">
        <w:tab/>
        <w:t xml:space="preserve">On motion of Senator HEMBREE, the Resolution was recommitted to </w:t>
      </w:r>
      <w:r w:rsidR="001A1AAC">
        <w:t xml:space="preserve">the </w:t>
      </w:r>
      <w:r w:rsidRPr="00656A20">
        <w:t>Committee on Education.</w:t>
      </w:r>
    </w:p>
    <w:p w14:paraId="3BFA97FF" w14:textId="77777777" w:rsidR="00745C00" w:rsidRDefault="00745C00" w:rsidP="00745C00">
      <w:pPr>
        <w:pStyle w:val="Header"/>
        <w:tabs>
          <w:tab w:val="clear" w:pos="8640"/>
          <w:tab w:val="left" w:pos="4320"/>
        </w:tabs>
        <w:rPr>
          <w:b/>
          <w:bCs/>
        </w:rPr>
      </w:pPr>
    </w:p>
    <w:p w14:paraId="17A5E63C" w14:textId="77777777" w:rsidR="00745C00" w:rsidRDefault="00745C00" w:rsidP="00745C00">
      <w:pPr>
        <w:pStyle w:val="Header"/>
        <w:tabs>
          <w:tab w:val="clear" w:pos="8640"/>
          <w:tab w:val="left" w:pos="4320"/>
        </w:tabs>
        <w:jc w:val="center"/>
        <w:rPr>
          <w:b/>
          <w:bCs/>
        </w:rPr>
      </w:pPr>
      <w:r>
        <w:rPr>
          <w:b/>
          <w:bCs/>
        </w:rPr>
        <w:t>COMMITTEE AMENDMENT ADOPTED</w:t>
      </w:r>
    </w:p>
    <w:p w14:paraId="527E420B" w14:textId="77777777" w:rsidR="00745C00" w:rsidRPr="000104CC" w:rsidRDefault="00745C00" w:rsidP="00745C00">
      <w:pPr>
        <w:jc w:val="center"/>
        <w:rPr>
          <w:b/>
          <w:bCs/>
          <w:color w:val="auto"/>
        </w:rPr>
      </w:pPr>
      <w:r w:rsidRPr="000104CC">
        <w:rPr>
          <w:b/>
          <w:bCs/>
          <w:color w:val="auto"/>
        </w:rPr>
        <w:t>READ THE SECOND TIME</w:t>
      </w:r>
    </w:p>
    <w:p w14:paraId="50B88D51" w14:textId="77777777" w:rsidR="00745C00" w:rsidRPr="007F2080" w:rsidRDefault="00745C00" w:rsidP="00745C00">
      <w:pPr>
        <w:suppressAutoHyphens/>
      </w:pPr>
      <w:r>
        <w:tab/>
      </w:r>
      <w:r w:rsidRPr="007F2080">
        <w:t>H. 3872</w:t>
      </w:r>
      <w:r w:rsidRPr="007F2080">
        <w:fldChar w:fldCharType="begin"/>
      </w:r>
      <w:r w:rsidRPr="007F2080">
        <w:instrText xml:space="preserve"> XE "H. 3872" \b </w:instrText>
      </w:r>
      <w:r w:rsidRPr="007F2080">
        <w:fldChar w:fldCharType="end"/>
      </w:r>
      <w:r w:rsidRPr="007F2080">
        <w:t xml:space="preserve"> -- Reps. B.J. Cox, Bauer and Caskey:  </w:t>
      </w:r>
      <w:r>
        <w:rPr>
          <w:caps/>
          <w:szCs w:val="30"/>
        </w:rPr>
        <w:t>A BILL TO AMEND THE SOUTH CAROLINA CODE OF LAWS BY ENACTING THE “HUNTING HERITAGE PROTECTION ACT” BY ADDING SECTION 50‑1‑320 SO AS TO REQUIRE THE DEPARTMENT OF NATURAL RESOURCES TO ADOPT POLICIES AND PROCEDURES TO ENSURE THAT THERE IS NO NET LOSS OF DEPARTMENT-MANAGED LAND FOR HUNTING AND FISHING.</w:t>
      </w:r>
    </w:p>
    <w:p w14:paraId="531236CA" w14:textId="77777777" w:rsidR="00745C00" w:rsidRDefault="00745C00" w:rsidP="00745C00">
      <w:pPr>
        <w:pStyle w:val="Header"/>
        <w:rPr>
          <w:bCs/>
          <w:color w:val="auto"/>
          <w:szCs w:val="22"/>
        </w:rPr>
      </w:pPr>
      <w:r w:rsidRPr="0063614E">
        <w:rPr>
          <w:bCs/>
          <w:color w:val="auto"/>
          <w:szCs w:val="22"/>
        </w:rPr>
        <w:tab/>
        <w:t>The Senate proceeded to consideration of the Bill</w:t>
      </w:r>
      <w:r>
        <w:rPr>
          <w:bCs/>
          <w:color w:val="auto"/>
          <w:szCs w:val="22"/>
        </w:rPr>
        <w:t>.</w:t>
      </w:r>
    </w:p>
    <w:p w14:paraId="7CCCBF77" w14:textId="77777777" w:rsidR="00745C00" w:rsidRDefault="00745C00" w:rsidP="00745C00">
      <w:pPr>
        <w:pStyle w:val="Header"/>
        <w:tabs>
          <w:tab w:val="clear" w:pos="8640"/>
          <w:tab w:val="left" w:pos="4320"/>
        </w:tabs>
        <w:rPr>
          <w:b/>
          <w:bCs/>
        </w:rPr>
      </w:pPr>
    </w:p>
    <w:p w14:paraId="55DA4180" w14:textId="7B2A06F8" w:rsidR="00745C00" w:rsidRPr="004C66E1" w:rsidRDefault="00745C00" w:rsidP="00745C00">
      <w:r w:rsidRPr="004C66E1">
        <w:tab/>
        <w:t>The Committee on Fish, Game and Forestry proposed the following amendment  (SFGF-3872.BC0003S)</w:t>
      </w:r>
      <w:r w:rsidRPr="00194D68">
        <w:rPr>
          <w:snapToGrid w:val="0"/>
        </w:rPr>
        <w:t>, which was adopted</w:t>
      </w:r>
      <w:r w:rsidRPr="004C66E1">
        <w:t>:</w:t>
      </w:r>
    </w:p>
    <w:p w14:paraId="310F9C59" w14:textId="77777777" w:rsidR="00745C00" w:rsidRPr="004C66E1" w:rsidRDefault="00745C00" w:rsidP="00745C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C66E1">
        <w:rPr>
          <w:rFonts w:cs="Times New Roman"/>
          <w:sz w:val="22"/>
        </w:rPr>
        <w:tab/>
        <w:t>Amend the bill, as and if amended, by striking SECTION 2 and inserting:</w:t>
      </w:r>
    </w:p>
    <w:sdt>
      <w:sdtPr>
        <w:rPr>
          <w:rFonts w:cs="Times New Roman"/>
          <w:sz w:val="22"/>
        </w:rPr>
        <w:alias w:val="Cannot be edited"/>
        <w:tag w:val="Cannot be edited"/>
        <w:id w:val="639082996"/>
      </w:sdtPr>
      <w:sdtEndPr>
        <w:rPr>
          <w:u w:val="single"/>
        </w:rPr>
      </w:sdtEndPr>
      <w:sdtContent>
        <w:p w14:paraId="3EEDDBCC" w14:textId="77777777" w:rsidR="00745C00" w:rsidRPr="004C66E1" w:rsidRDefault="00745C00" w:rsidP="00745C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66E1">
            <w:rPr>
              <w:rFonts w:cs="Times New Roman"/>
              <w:sz w:val="22"/>
            </w:rPr>
            <w:t>SECTION X.</w:t>
          </w:r>
          <w:r w:rsidRPr="004C66E1">
            <w:rPr>
              <w:rFonts w:cs="Times New Roman"/>
              <w:sz w:val="22"/>
            </w:rPr>
            <w:tab/>
          </w:r>
          <w:r w:rsidRPr="00380904">
            <w:rPr>
              <w:rStyle w:val="scinsertblue"/>
              <w:rFonts w:cs="Times New Roman"/>
              <w:color w:val="auto"/>
              <w:sz w:val="22"/>
              <w:u w:val="none"/>
            </w:rPr>
            <w:t>Article 10, Chapter 11, Title 50 of the S.C. Code is amended by adding:</w:t>
          </w:r>
        </w:p>
        <w:p w14:paraId="4615F64E" w14:textId="77777777" w:rsidR="00745C00" w:rsidRPr="004C66E1" w:rsidRDefault="00745C00" w:rsidP="00745C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C66E1">
            <w:rPr>
              <w:rStyle w:val="scinsertblue"/>
              <w:rFonts w:cs="Times New Roman"/>
              <w:color w:val="auto"/>
              <w:sz w:val="22"/>
            </w:rPr>
            <w:tab/>
            <w:t>Section 50-11-2250.</w:t>
          </w:r>
          <w:r w:rsidRPr="004C66E1">
            <w:rPr>
              <w:rStyle w:val="scinsertblue"/>
              <w:rFonts w:cs="Times New Roman"/>
              <w:color w:val="auto"/>
              <w:sz w:val="22"/>
            </w:rPr>
            <w:tab/>
            <w:t>(A) To the greatest practical extent, decisions by the department must not result in any net loss of land acreage available for hunting opportunities on wildlife management areas owned by the department.</w:t>
          </w:r>
        </w:p>
        <w:p w14:paraId="5396D5F7" w14:textId="77777777" w:rsidR="00745C00" w:rsidRPr="004C66E1" w:rsidRDefault="00745C00" w:rsidP="00745C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C66E1">
            <w:rPr>
              <w:rStyle w:val="scinsertblue"/>
              <w:rFonts w:cs="Times New Roman"/>
              <w:color w:val="auto"/>
              <w:sz w:val="22"/>
            </w:rPr>
            <w:tab/>
            <w:t>(B) Annually, on or before July first, the department must submit to the Senate Fish, Game and Forestry Committee and the House Agricultural, Natural Resources and Environmental Affairs Committee a report providing:</w:t>
          </w:r>
        </w:p>
        <w:p w14:paraId="5C9B5772" w14:textId="77777777" w:rsidR="00745C00" w:rsidRPr="004C66E1" w:rsidRDefault="00745C00" w:rsidP="00745C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C66E1">
            <w:rPr>
              <w:rStyle w:val="scinsertblue"/>
              <w:rFonts w:cs="Times New Roman"/>
              <w:color w:val="auto"/>
              <w:sz w:val="22"/>
            </w:rPr>
            <w:tab/>
          </w:r>
          <w:r w:rsidRPr="004C66E1">
            <w:rPr>
              <w:rStyle w:val="scinsertblue"/>
              <w:rFonts w:cs="Times New Roman"/>
              <w:color w:val="auto"/>
              <w:sz w:val="22"/>
            </w:rPr>
            <w:tab/>
            <w:t xml:space="preserve">(1) the acreage available for hunting opportunities on wildlife management areas owned by the department; and </w:t>
          </w:r>
        </w:p>
        <w:p w14:paraId="4E768DC6" w14:textId="77777777" w:rsidR="00745C00" w:rsidRPr="004C66E1" w:rsidRDefault="00745C00" w:rsidP="00745C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C66E1">
            <w:rPr>
              <w:rStyle w:val="scinsertblue"/>
              <w:rFonts w:cs="Times New Roman"/>
              <w:color w:val="auto"/>
              <w:sz w:val="22"/>
            </w:rPr>
            <w:tab/>
          </w:r>
          <w:r w:rsidRPr="004C66E1">
            <w:rPr>
              <w:rStyle w:val="scinsertblue"/>
              <w:rFonts w:cs="Times New Roman"/>
              <w:color w:val="auto"/>
              <w:sz w:val="22"/>
            </w:rPr>
            <w:tab/>
            <w:t>(2) efforts by the department to offset the loss of hunting opportunities, if any, on wildlife management areas owned by the department.</w:t>
          </w:r>
        </w:p>
      </w:sdtContent>
    </w:sdt>
    <w:p w14:paraId="3529CB35" w14:textId="77777777" w:rsidR="00745C00" w:rsidRPr="004C66E1" w:rsidRDefault="00745C00" w:rsidP="00745C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26B7">
        <w:rPr>
          <w:rStyle w:val="scinsert"/>
          <w:rFonts w:cs="Times New Roman"/>
          <w:sz w:val="22"/>
          <w:u w:val="none"/>
        </w:rPr>
        <w:tab/>
        <w:t>Amend</w:t>
      </w:r>
      <w:r w:rsidRPr="004C66E1">
        <w:rPr>
          <w:rFonts w:cs="Times New Roman"/>
          <w:sz w:val="22"/>
        </w:rPr>
        <w:t xml:space="preserve"> the bill further, SECTION 3, by striking the effective date and inserting:</w:t>
      </w:r>
    </w:p>
    <w:sdt>
      <w:sdtPr>
        <w:rPr>
          <w:rFonts w:cs="Times New Roman"/>
          <w:sz w:val="22"/>
        </w:rPr>
        <w:alias w:val="Cannot be edited"/>
        <w:tag w:val="Cannot be edited"/>
        <w:id w:val="2020816347"/>
      </w:sdtPr>
      <w:sdtEndPr/>
      <w:sdtContent>
        <w:p w14:paraId="1F6587C6" w14:textId="77777777" w:rsidR="00745C00" w:rsidRPr="004C66E1" w:rsidRDefault="00745C00" w:rsidP="00745C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66E1">
            <w:rPr>
              <w:rFonts w:cs="Times New Roman"/>
              <w:sz w:val="22"/>
            </w:rPr>
            <w:t>SECTION 3.</w:t>
          </w:r>
          <w:r w:rsidRPr="004C66E1">
            <w:rPr>
              <w:rFonts w:cs="Times New Roman"/>
              <w:sz w:val="22"/>
            </w:rPr>
            <w:tab/>
            <w:t xml:space="preserve">This act takes effect </w:t>
          </w:r>
          <w:r w:rsidRPr="004C66E1">
            <w:rPr>
              <w:rStyle w:val="scstrikered"/>
              <w:rFonts w:cs="Times New Roman"/>
              <w:color w:val="auto"/>
              <w:sz w:val="22"/>
            </w:rPr>
            <w:t>upon approval by the Governor</w:t>
          </w:r>
          <w:r w:rsidRPr="004C66E1">
            <w:rPr>
              <w:rStyle w:val="scinsertblue"/>
              <w:rFonts w:cs="Times New Roman"/>
              <w:color w:val="auto"/>
              <w:sz w:val="22"/>
            </w:rPr>
            <w:t>on January 1, 2027</w:t>
          </w:r>
          <w:r w:rsidRPr="004C66E1">
            <w:rPr>
              <w:rFonts w:cs="Times New Roman"/>
              <w:sz w:val="22"/>
            </w:rPr>
            <w:t>.</w:t>
          </w:r>
        </w:p>
      </w:sdtContent>
    </w:sdt>
    <w:p w14:paraId="15167067" w14:textId="77777777" w:rsidR="00745C00" w:rsidRPr="004C66E1" w:rsidRDefault="00745C00" w:rsidP="00745C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C66E1">
        <w:rPr>
          <w:rFonts w:cs="Times New Roman"/>
          <w:sz w:val="22"/>
        </w:rPr>
        <w:tab/>
        <w:t>Renumber sections to conform.</w:t>
      </w:r>
    </w:p>
    <w:p w14:paraId="18E2DF1C" w14:textId="77777777" w:rsidR="00745C00" w:rsidRDefault="00745C00" w:rsidP="00745C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C66E1">
        <w:rPr>
          <w:rFonts w:cs="Times New Roman"/>
          <w:sz w:val="22"/>
        </w:rPr>
        <w:tab/>
        <w:t>Amend title to conform.</w:t>
      </w:r>
    </w:p>
    <w:p w14:paraId="5295F7C8" w14:textId="77777777" w:rsidR="00745C00" w:rsidRDefault="00745C00" w:rsidP="00745C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8706F2" w14:textId="09FEB515" w:rsidR="00745C00" w:rsidRDefault="00745C00" w:rsidP="00745C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532BAF05" w14:textId="77777777" w:rsidR="00745C00" w:rsidRDefault="00745C00" w:rsidP="00745C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D34AE2" w14:textId="6FFB2FCD" w:rsidR="00745C00" w:rsidRDefault="00745C00" w:rsidP="00745C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D7BFF82" w14:textId="77777777" w:rsidR="00745C00" w:rsidRDefault="00745C00" w:rsidP="00745C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B45320" w14:textId="77777777" w:rsidR="00745C00" w:rsidRPr="0063614E" w:rsidRDefault="00745C00" w:rsidP="00745C00">
      <w:pPr>
        <w:pStyle w:val="Header"/>
        <w:rPr>
          <w:bCs/>
          <w:color w:val="auto"/>
          <w:szCs w:val="22"/>
        </w:rPr>
      </w:pPr>
      <w:r>
        <w:rPr>
          <w:bCs/>
          <w:color w:val="auto"/>
          <w:szCs w:val="22"/>
        </w:rPr>
        <w:tab/>
      </w:r>
      <w:r w:rsidRPr="0063614E">
        <w:rPr>
          <w:bCs/>
          <w:color w:val="auto"/>
          <w:szCs w:val="22"/>
        </w:rPr>
        <w:t>The question being the second reading of the Bill.</w:t>
      </w:r>
    </w:p>
    <w:p w14:paraId="0AFDC5DF" w14:textId="77777777" w:rsidR="00CA2676" w:rsidRDefault="00CA2676" w:rsidP="00745C00">
      <w:pPr>
        <w:pStyle w:val="Header"/>
        <w:rPr>
          <w:bCs/>
          <w:color w:val="auto"/>
          <w:szCs w:val="22"/>
        </w:rPr>
      </w:pPr>
    </w:p>
    <w:p w14:paraId="0FFBF8C3" w14:textId="77777777" w:rsidR="00745C00" w:rsidRPr="0063614E" w:rsidRDefault="00745C00" w:rsidP="00745C00">
      <w:pPr>
        <w:pStyle w:val="Header"/>
        <w:rPr>
          <w:bCs/>
          <w:color w:val="auto"/>
          <w:szCs w:val="22"/>
        </w:rPr>
      </w:pPr>
      <w:r w:rsidRPr="0063614E">
        <w:rPr>
          <w:bCs/>
          <w:color w:val="auto"/>
          <w:szCs w:val="22"/>
        </w:rPr>
        <w:tab/>
        <w:t>The "ayes" and "nays" were demanded and taken, resulting as follows:</w:t>
      </w:r>
    </w:p>
    <w:p w14:paraId="5A97E368" w14:textId="77777777" w:rsidR="00745C00" w:rsidRPr="00745C00" w:rsidRDefault="00745C00" w:rsidP="00745C00">
      <w:pPr>
        <w:pStyle w:val="Header"/>
        <w:jc w:val="center"/>
        <w:rPr>
          <w:b/>
          <w:bCs/>
          <w:color w:val="auto"/>
          <w:szCs w:val="22"/>
        </w:rPr>
      </w:pPr>
      <w:r w:rsidRPr="00745C00">
        <w:rPr>
          <w:b/>
          <w:bCs/>
          <w:color w:val="auto"/>
          <w:szCs w:val="22"/>
        </w:rPr>
        <w:t>Ayes 43; Nays 0</w:t>
      </w:r>
    </w:p>
    <w:p w14:paraId="5199A797" w14:textId="77777777" w:rsidR="00745C00" w:rsidRDefault="00745C00" w:rsidP="00745C00">
      <w:pPr>
        <w:pStyle w:val="Header"/>
        <w:rPr>
          <w:bCs/>
          <w:color w:val="auto"/>
          <w:szCs w:val="22"/>
        </w:rPr>
      </w:pPr>
    </w:p>
    <w:p w14:paraId="5922C198"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45C00">
        <w:rPr>
          <w:b/>
          <w:bCs/>
          <w:color w:val="auto"/>
          <w:szCs w:val="22"/>
        </w:rPr>
        <w:t>AYES</w:t>
      </w:r>
    </w:p>
    <w:p w14:paraId="708C73E2"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Adams</w:t>
      </w:r>
      <w:r>
        <w:rPr>
          <w:bCs/>
          <w:color w:val="auto"/>
          <w:szCs w:val="22"/>
        </w:rPr>
        <w:tab/>
      </w:r>
      <w:r w:rsidRPr="00745C00">
        <w:rPr>
          <w:bCs/>
          <w:color w:val="auto"/>
          <w:szCs w:val="22"/>
        </w:rPr>
        <w:t>Alexander</w:t>
      </w:r>
      <w:r>
        <w:rPr>
          <w:bCs/>
          <w:color w:val="auto"/>
          <w:szCs w:val="22"/>
        </w:rPr>
        <w:tab/>
      </w:r>
      <w:r w:rsidRPr="00745C00">
        <w:rPr>
          <w:bCs/>
          <w:color w:val="auto"/>
          <w:szCs w:val="22"/>
        </w:rPr>
        <w:t>Allen</w:t>
      </w:r>
    </w:p>
    <w:p w14:paraId="366A3265"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Bennett</w:t>
      </w:r>
      <w:r>
        <w:rPr>
          <w:bCs/>
          <w:color w:val="auto"/>
          <w:szCs w:val="22"/>
        </w:rPr>
        <w:tab/>
      </w:r>
      <w:r w:rsidRPr="00745C00">
        <w:rPr>
          <w:bCs/>
          <w:color w:val="auto"/>
          <w:szCs w:val="22"/>
        </w:rPr>
        <w:t>Blackmon</w:t>
      </w:r>
      <w:r>
        <w:rPr>
          <w:bCs/>
          <w:color w:val="auto"/>
          <w:szCs w:val="22"/>
        </w:rPr>
        <w:tab/>
      </w:r>
      <w:r w:rsidRPr="00745C00">
        <w:rPr>
          <w:bCs/>
          <w:color w:val="auto"/>
          <w:szCs w:val="22"/>
        </w:rPr>
        <w:t>Bright</w:t>
      </w:r>
    </w:p>
    <w:p w14:paraId="7AD5C291"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Campsen</w:t>
      </w:r>
      <w:r>
        <w:rPr>
          <w:bCs/>
          <w:color w:val="auto"/>
          <w:szCs w:val="22"/>
        </w:rPr>
        <w:tab/>
      </w:r>
      <w:r w:rsidRPr="00745C00">
        <w:rPr>
          <w:bCs/>
          <w:color w:val="auto"/>
          <w:szCs w:val="22"/>
        </w:rPr>
        <w:t>Cash</w:t>
      </w:r>
      <w:r>
        <w:rPr>
          <w:bCs/>
          <w:color w:val="auto"/>
          <w:szCs w:val="22"/>
        </w:rPr>
        <w:tab/>
      </w:r>
      <w:r w:rsidRPr="00745C00">
        <w:rPr>
          <w:bCs/>
          <w:color w:val="auto"/>
          <w:szCs w:val="22"/>
        </w:rPr>
        <w:t>Chaplin</w:t>
      </w:r>
    </w:p>
    <w:p w14:paraId="264C7679"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Climer</w:t>
      </w:r>
      <w:r>
        <w:rPr>
          <w:bCs/>
          <w:color w:val="auto"/>
          <w:szCs w:val="22"/>
        </w:rPr>
        <w:tab/>
      </w:r>
      <w:r w:rsidRPr="00745C00">
        <w:rPr>
          <w:bCs/>
          <w:color w:val="auto"/>
          <w:szCs w:val="22"/>
        </w:rPr>
        <w:t>Corbin</w:t>
      </w:r>
      <w:r>
        <w:rPr>
          <w:bCs/>
          <w:color w:val="auto"/>
          <w:szCs w:val="22"/>
        </w:rPr>
        <w:tab/>
      </w:r>
      <w:r w:rsidRPr="00745C00">
        <w:rPr>
          <w:bCs/>
          <w:color w:val="auto"/>
          <w:szCs w:val="22"/>
        </w:rPr>
        <w:t>Cromer</w:t>
      </w:r>
    </w:p>
    <w:p w14:paraId="6DCB0254"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Davis</w:t>
      </w:r>
      <w:r>
        <w:rPr>
          <w:bCs/>
          <w:color w:val="auto"/>
          <w:szCs w:val="22"/>
        </w:rPr>
        <w:tab/>
      </w:r>
      <w:r w:rsidRPr="00745C00">
        <w:rPr>
          <w:bCs/>
          <w:color w:val="auto"/>
          <w:szCs w:val="22"/>
        </w:rPr>
        <w:t>Devine</w:t>
      </w:r>
      <w:r>
        <w:rPr>
          <w:bCs/>
          <w:color w:val="auto"/>
          <w:szCs w:val="22"/>
        </w:rPr>
        <w:tab/>
      </w:r>
      <w:r w:rsidRPr="00745C00">
        <w:rPr>
          <w:bCs/>
          <w:color w:val="auto"/>
          <w:szCs w:val="22"/>
        </w:rPr>
        <w:t>Elliott</w:t>
      </w:r>
    </w:p>
    <w:p w14:paraId="21230EA5"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Gambrell</w:t>
      </w:r>
      <w:r>
        <w:rPr>
          <w:bCs/>
          <w:color w:val="auto"/>
          <w:szCs w:val="22"/>
        </w:rPr>
        <w:tab/>
      </w:r>
      <w:r w:rsidRPr="00745C00">
        <w:rPr>
          <w:bCs/>
          <w:color w:val="auto"/>
          <w:szCs w:val="22"/>
        </w:rPr>
        <w:t>Garrett</w:t>
      </w:r>
      <w:r>
        <w:rPr>
          <w:bCs/>
          <w:color w:val="auto"/>
          <w:szCs w:val="22"/>
        </w:rPr>
        <w:tab/>
      </w:r>
      <w:r w:rsidRPr="00745C00">
        <w:rPr>
          <w:bCs/>
          <w:color w:val="auto"/>
          <w:szCs w:val="22"/>
        </w:rPr>
        <w:t>Graham</w:t>
      </w:r>
    </w:p>
    <w:p w14:paraId="6198DDC2"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Grooms</w:t>
      </w:r>
      <w:r>
        <w:rPr>
          <w:bCs/>
          <w:color w:val="auto"/>
          <w:szCs w:val="22"/>
        </w:rPr>
        <w:tab/>
      </w:r>
      <w:r w:rsidRPr="00745C00">
        <w:rPr>
          <w:bCs/>
          <w:color w:val="auto"/>
          <w:szCs w:val="22"/>
        </w:rPr>
        <w:t>Hembree</w:t>
      </w:r>
      <w:r>
        <w:rPr>
          <w:bCs/>
          <w:color w:val="auto"/>
          <w:szCs w:val="22"/>
        </w:rPr>
        <w:tab/>
      </w:r>
      <w:r w:rsidRPr="00745C00">
        <w:rPr>
          <w:bCs/>
          <w:color w:val="auto"/>
          <w:szCs w:val="22"/>
        </w:rPr>
        <w:t>Hutto</w:t>
      </w:r>
    </w:p>
    <w:p w14:paraId="7AA56B47"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Jackson</w:t>
      </w:r>
      <w:r>
        <w:rPr>
          <w:bCs/>
          <w:color w:val="auto"/>
          <w:szCs w:val="22"/>
        </w:rPr>
        <w:tab/>
      </w:r>
      <w:r w:rsidRPr="00745C00">
        <w:rPr>
          <w:bCs/>
          <w:color w:val="auto"/>
          <w:szCs w:val="22"/>
        </w:rPr>
        <w:t>Johnson</w:t>
      </w:r>
      <w:r>
        <w:rPr>
          <w:bCs/>
          <w:color w:val="auto"/>
          <w:szCs w:val="22"/>
        </w:rPr>
        <w:tab/>
      </w:r>
      <w:r w:rsidRPr="00745C00">
        <w:rPr>
          <w:bCs/>
          <w:color w:val="auto"/>
          <w:szCs w:val="22"/>
        </w:rPr>
        <w:t>Kennedy</w:t>
      </w:r>
    </w:p>
    <w:p w14:paraId="037F2EFE"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Kimbrell</w:t>
      </w:r>
      <w:r>
        <w:rPr>
          <w:bCs/>
          <w:color w:val="auto"/>
          <w:szCs w:val="22"/>
        </w:rPr>
        <w:tab/>
      </w:r>
      <w:r w:rsidRPr="00745C00">
        <w:rPr>
          <w:bCs/>
          <w:color w:val="auto"/>
          <w:szCs w:val="22"/>
        </w:rPr>
        <w:t>Leber</w:t>
      </w:r>
      <w:r>
        <w:rPr>
          <w:bCs/>
          <w:color w:val="auto"/>
          <w:szCs w:val="22"/>
        </w:rPr>
        <w:tab/>
      </w:r>
      <w:r w:rsidRPr="00745C00">
        <w:rPr>
          <w:bCs/>
          <w:color w:val="auto"/>
          <w:szCs w:val="22"/>
        </w:rPr>
        <w:t>Martin</w:t>
      </w:r>
    </w:p>
    <w:p w14:paraId="6FFC5F69"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Massey</w:t>
      </w:r>
      <w:r>
        <w:rPr>
          <w:bCs/>
          <w:color w:val="auto"/>
          <w:szCs w:val="22"/>
        </w:rPr>
        <w:tab/>
      </w:r>
      <w:r w:rsidRPr="00745C00">
        <w:rPr>
          <w:bCs/>
          <w:color w:val="auto"/>
          <w:szCs w:val="22"/>
        </w:rPr>
        <w:t>Ott</w:t>
      </w:r>
      <w:r>
        <w:rPr>
          <w:bCs/>
          <w:color w:val="auto"/>
          <w:szCs w:val="22"/>
        </w:rPr>
        <w:tab/>
      </w:r>
      <w:r w:rsidRPr="00745C00">
        <w:rPr>
          <w:bCs/>
          <w:color w:val="auto"/>
          <w:szCs w:val="22"/>
        </w:rPr>
        <w:t>Peeler</w:t>
      </w:r>
    </w:p>
    <w:p w14:paraId="079EBE50"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Rankin</w:t>
      </w:r>
      <w:r>
        <w:rPr>
          <w:bCs/>
          <w:color w:val="auto"/>
          <w:szCs w:val="22"/>
        </w:rPr>
        <w:tab/>
      </w:r>
      <w:r w:rsidRPr="00745C00">
        <w:rPr>
          <w:bCs/>
          <w:color w:val="auto"/>
          <w:szCs w:val="22"/>
        </w:rPr>
        <w:t>Reichenbach</w:t>
      </w:r>
      <w:r>
        <w:rPr>
          <w:bCs/>
          <w:color w:val="auto"/>
          <w:szCs w:val="22"/>
        </w:rPr>
        <w:tab/>
      </w:r>
      <w:r w:rsidRPr="00745C00">
        <w:rPr>
          <w:bCs/>
          <w:color w:val="auto"/>
          <w:szCs w:val="22"/>
        </w:rPr>
        <w:t>Rice</w:t>
      </w:r>
    </w:p>
    <w:p w14:paraId="25DCB7B3"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Sabb</w:t>
      </w:r>
      <w:r>
        <w:rPr>
          <w:bCs/>
          <w:color w:val="auto"/>
          <w:szCs w:val="22"/>
        </w:rPr>
        <w:tab/>
      </w:r>
      <w:r w:rsidRPr="00745C00">
        <w:rPr>
          <w:bCs/>
          <w:color w:val="auto"/>
          <w:szCs w:val="22"/>
        </w:rPr>
        <w:t>Stubbs</w:t>
      </w:r>
      <w:r>
        <w:rPr>
          <w:bCs/>
          <w:color w:val="auto"/>
          <w:szCs w:val="22"/>
        </w:rPr>
        <w:tab/>
      </w:r>
      <w:r w:rsidRPr="00745C00">
        <w:rPr>
          <w:bCs/>
          <w:color w:val="auto"/>
          <w:szCs w:val="22"/>
        </w:rPr>
        <w:t>Sutton</w:t>
      </w:r>
    </w:p>
    <w:p w14:paraId="782E68EF"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Tedder</w:t>
      </w:r>
      <w:r>
        <w:rPr>
          <w:bCs/>
          <w:color w:val="auto"/>
          <w:szCs w:val="22"/>
        </w:rPr>
        <w:tab/>
      </w:r>
      <w:r w:rsidRPr="00745C00">
        <w:rPr>
          <w:bCs/>
          <w:color w:val="auto"/>
          <w:szCs w:val="22"/>
        </w:rPr>
        <w:t>Turner</w:t>
      </w:r>
      <w:r>
        <w:rPr>
          <w:bCs/>
          <w:color w:val="auto"/>
          <w:szCs w:val="22"/>
        </w:rPr>
        <w:tab/>
      </w:r>
      <w:r w:rsidRPr="00745C00">
        <w:rPr>
          <w:bCs/>
          <w:color w:val="auto"/>
          <w:szCs w:val="22"/>
        </w:rPr>
        <w:t>Verdin</w:t>
      </w:r>
    </w:p>
    <w:p w14:paraId="12DA7DCC"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Walker</w:t>
      </w:r>
      <w:r>
        <w:rPr>
          <w:bCs/>
          <w:color w:val="auto"/>
          <w:szCs w:val="22"/>
        </w:rPr>
        <w:tab/>
      </w:r>
      <w:r w:rsidRPr="00745C00">
        <w:rPr>
          <w:bCs/>
          <w:color w:val="auto"/>
          <w:szCs w:val="22"/>
        </w:rPr>
        <w:t>Williams</w:t>
      </w:r>
      <w:r>
        <w:rPr>
          <w:bCs/>
          <w:color w:val="auto"/>
          <w:szCs w:val="22"/>
        </w:rPr>
        <w:tab/>
      </w:r>
      <w:r w:rsidRPr="00745C00">
        <w:rPr>
          <w:bCs/>
          <w:color w:val="auto"/>
          <w:szCs w:val="22"/>
        </w:rPr>
        <w:t>Young</w:t>
      </w:r>
    </w:p>
    <w:p w14:paraId="6508BBA8"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45C00">
        <w:rPr>
          <w:bCs/>
          <w:color w:val="auto"/>
          <w:szCs w:val="22"/>
        </w:rPr>
        <w:t>Zell</w:t>
      </w:r>
    </w:p>
    <w:p w14:paraId="6C86673C"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CF42677" w14:textId="77777777" w:rsidR="00745C00" w:rsidRP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45C00">
        <w:rPr>
          <w:b/>
          <w:bCs/>
          <w:color w:val="auto"/>
          <w:szCs w:val="22"/>
        </w:rPr>
        <w:t>Total--43</w:t>
      </w:r>
    </w:p>
    <w:p w14:paraId="40B413CB" w14:textId="77777777" w:rsidR="00745C00" w:rsidRPr="00745C00" w:rsidRDefault="00745C00" w:rsidP="00745C00">
      <w:pPr>
        <w:pStyle w:val="Header"/>
        <w:tabs>
          <w:tab w:val="clear" w:pos="8640"/>
          <w:tab w:val="left" w:pos="4320"/>
        </w:tabs>
        <w:rPr>
          <w:bCs/>
          <w:color w:val="auto"/>
          <w:szCs w:val="22"/>
        </w:rPr>
      </w:pPr>
    </w:p>
    <w:p w14:paraId="741323F0"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45C00">
        <w:rPr>
          <w:b/>
          <w:bCs/>
          <w:color w:val="auto"/>
          <w:szCs w:val="22"/>
        </w:rPr>
        <w:t>NAYS</w:t>
      </w:r>
    </w:p>
    <w:p w14:paraId="20A98CDF" w14:textId="77777777" w:rsid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B89DFA9" w14:textId="77777777" w:rsidR="00745C00" w:rsidRPr="00745C00" w:rsidRDefault="00745C00" w:rsidP="00745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45C00">
        <w:rPr>
          <w:b/>
          <w:bCs/>
          <w:color w:val="auto"/>
          <w:szCs w:val="22"/>
        </w:rPr>
        <w:t>Total--0</w:t>
      </w:r>
    </w:p>
    <w:p w14:paraId="661BE950" w14:textId="77777777" w:rsidR="00745C00" w:rsidRPr="00745C00" w:rsidRDefault="00745C00" w:rsidP="00745C00">
      <w:pPr>
        <w:pStyle w:val="Header"/>
        <w:tabs>
          <w:tab w:val="clear" w:pos="8640"/>
          <w:tab w:val="left" w:pos="4320"/>
        </w:tabs>
        <w:rPr>
          <w:bCs/>
          <w:color w:val="auto"/>
          <w:szCs w:val="22"/>
        </w:rPr>
      </w:pPr>
    </w:p>
    <w:p w14:paraId="0665EF7E" w14:textId="624D8069" w:rsidR="00745C00" w:rsidRDefault="00745C00" w:rsidP="00745C00">
      <w:pPr>
        <w:rPr>
          <w:bCs/>
          <w:color w:val="auto"/>
          <w:szCs w:val="22"/>
        </w:rPr>
      </w:pPr>
      <w:r>
        <w:rPr>
          <w:bCs/>
          <w:color w:val="auto"/>
          <w:szCs w:val="22"/>
        </w:rPr>
        <w:tab/>
        <w:t>There being no further amendments, the Bill</w:t>
      </w:r>
      <w:r w:rsidR="00E626B7">
        <w:rPr>
          <w:bCs/>
          <w:color w:val="auto"/>
          <w:szCs w:val="22"/>
        </w:rPr>
        <w:t>,</w:t>
      </w:r>
      <w:r>
        <w:rPr>
          <w:bCs/>
          <w:color w:val="auto"/>
          <w:szCs w:val="22"/>
        </w:rPr>
        <w:t xml:space="preserve"> as amended, was read the second time, passed and ordered to a third reading.</w:t>
      </w:r>
    </w:p>
    <w:p w14:paraId="0DA822D0" w14:textId="77777777" w:rsidR="009F441F" w:rsidRDefault="009F441F" w:rsidP="00C13562">
      <w:pPr>
        <w:rPr>
          <w:bCs/>
          <w:color w:val="auto"/>
          <w:szCs w:val="22"/>
        </w:rPr>
      </w:pPr>
    </w:p>
    <w:p w14:paraId="2124EAD5" w14:textId="77777777" w:rsidR="00745C00" w:rsidRDefault="00745C00" w:rsidP="00745C00">
      <w:pPr>
        <w:pStyle w:val="Header"/>
        <w:jc w:val="center"/>
        <w:rPr>
          <w:b/>
          <w:color w:val="auto"/>
          <w:szCs w:val="22"/>
        </w:rPr>
      </w:pPr>
      <w:r w:rsidRPr="003E4115">
        <w:rPr>
          <w:b/>
          <w:color w:val="auto"/>
          <w:szCs w:val="22"/>
        </w:rPr>
        <w:t>OBJECTION</w:t>
      </w:r>
    </w:p>
    <w:p w14:paraId="5748DB6A" w14:textId="77777777" w:rsidR="00745C00" w:rsidRPr="007F2080" w:rsidRDefault="00745C00" w:rsidP="00745C00">
      <w:pPr>
        <w:suppressAutoHyphens/>
      </w:pPr>
      <w:r>
        <w:rPr>
          <w:b/>
          <w:color w:val="auto"/>
          <w:szCs w:val="22"/>
        </w:rPr>
        <w:tab/>
      </w:r>
      <w:r w:rsidRPr="007F2080">
        <w:t>S. 447</w:t>
      </w:r>
      <w:r w:rsidRPr="007F2080">
        <w:fldChar w:fldCharType="begin"/>
      </w:r>
      <w:r w:rsidRPr="007F2080">
        <w:instrText xml:space="preserve"> XE "S. 447" \b </w:instrText>
      </w:r>
      <w:r w:rsidRPr="007F2080">
        <w:fldChar w:fldCharType="end"/>
      </w:r>
      <w:r w:rsidRPr="007F2080">
        <w:t xml:space="preserve"> -- Senator Adams:  </w:t>
      </w:r>
      <w:r>
        <w:rPr>
          <w:caps/>
          <w:szCs w:val="30"/>
        </w:rPr>
        <w:t>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7A99D4EE" w14:textId="3610A0C2" w:rsidR="00745C00" w:rsidRPr="003E4115" w:rsidRDefault="00745C00" w:rsidP="00745C00">
      <w:pPr>
        <w:pStyle w:val="Header"/>
        <w:rPr>
          <w:bCs/>
          <w:color w:val="auto"/>
          <w:szCs w:val="22"/>
        </w:rPr>
      </w:pPr>
      <w:r w:rsidRPr="003E4115">
        <w:rPr>
          <w:bCs/>
          <w:color w:val="auto"/>
          <w:szCs w:val="22"/>
        </w:rPr>
        <w:tab/>
        <w:t xml:space="preserve">Senator </w:t>
      </w:r>
      <w:r>
        <w:rPr>
          <w:bCs/>
          <w:color w:val="auto"/>
          <w:szCs w:val="22"/>
        </w:rPr>
        <w:t>ADAMS</w:t>
      </w:r>
      <w:r w:rsidRPr="003E4115">
        <w:rPr>
          <w:bCs/>
          <w:color w:val="auto"/>
          <w:szCs w:val="22"/>
        </w:rPr>
        <w:t xml:space="preserve"> objected to consideration of the Bill.</w:t>
      </w:r>
    </w:p>
    <w:p w14:paraId="7A8A9CAD" w14:textId="77777777" w:rsidR="00745C00" w:rsidRDefault="00745C00" w:rsidP="00745C00">
      <w:pPr>
        <w:pStyle w:val="Header"/>
        <w:rPr>
          <w:b/>
          <w:color w:val="auto"/>
          <w:szCs w:val="22"/>
        </w:rPr>
      </w:pPr>
    </w:p>
    <w:p w14:paraId="124600F3" w14:textId="77777777" w:rsidR="00E6468D" w:rsidRDefault="00E6468D" w:rsidP="00E6468D">
      <w:pPr>
        <w:suppressAutoHyphens/>
        <w:jc w:val="center"/>
        <w:rPr>
          <w:b/>
          <w:bCs/>
        </w:rPr>
      </w:pPr>
      <w:r w:rsidRPr="002755F4">
        <w:rPr>
          <w:b/>
          <w:bCs/>
        </w:rPr>
        <w:t>CARRIED OVER</w:t>
      </w:r>
    </w:p>
    <w:p w14:paraId="5DE6E6AE" w14:textId="77777777" w:rsidR="00E6468D" w:rsidRPr="007F2080" w:rsidRDefault="00E6468D" w:rsidP="00E6468D">
      <w:pPr>
        <w:suppressAutoHyphens/>
      </w:pPr>
      <w:r>
        <w:rPr>
          <w:b/>
          <w:bCs/>
        </w:rPr>
        <w:tab/>
      </w:r>
      <w:r w:rsidRPr="007F2080">
        <w:t>S. 983</w:t>
      </w:r>
      <w:r w:rsidRPr="007F2080">
        <w:fldChar w:fldCharType="begin"/>
      </w:r>
      <w:r w:rsidRPr="007F2080">
        <w:instrText xml:space="preserve"> XE "S. 983" \b </w:instrText>
      </w:r>
      <w:r w:rsidRPr="007F2080">
        <w:fldChar w:fldCharType="end"/>
      </w:r>
      <w:r w:rsidRPr="007F2080">
        <w:t xml:space="preserve"> -- Senators Elliott, Ott, Devine, Zell, Sutton, Turner and Allen:  </w:t>
      </w:r>
      <w:r>
        <w:rPr>
          <w:caps/>
          <w:szCs w:val="30"/>
        </w:rPr>
        <w:t>A BILL TO AMEND THE SOUTH CAROLINA CODE OF LAWS BY ADDING SECTION 30‑2‑60 SO AS TO PROVIDE THAT EVICTION FILINGS AND RECORDS THAT INCLUDE PERSONAL INFORMATION OF A DEFENDANT ARE AUTOMATICALLY REMOVED FROM THE PUBLIC INDEX AFTER FIVE YEARS IF NO SUBSEQUENT EVICTIONS OR EJECTMENTS HAVE OCCURRED.</w:t>
      </w:r>
    </w:p>
    <w:p w14:paraId="50DD1D66" w14:textId="7476DEF5" w:rsidR="00E6468D" w:rsidRDefault="00E6468D" w:rsidP="00E6468D">
      <w:pPr>
        <w:suppressAutoHyphens/>
      </w:pPr>
      <w:r>
        <w:tab/>
        <w:t>On motion of Senator ELLIOTT, the Bill was carried over.</w:t>
      </w:r>
    </w:p>
    <w:p w14:paraId="05E82731" w14:textId="77777777" w:rsidR="008D2062" w:rsidRDefault="008D2062" w:rsidP="00E6468D">
      <w:pPr>
        <w:suppressAutoHyphens/>
      </w:pPr>
    </w:p>
    <w:p w14:paraId="06DF3744" w14:textId="77777777" w:rsidR="004F487C" w:rsidRPr="00AC7CB9" w:rsidRDefault="004F487C" w:rsidP="004F487C">
      <w:pPr>
        <w:jc w:val="center"/>
        <w:rPr>
          <w:b/>
          <w:bCs/>
          <w:color w:val="auto"/>
        </w:rPr>
      </w:pPr>
      <w:r>
        <w:rPr>
          <w:b/>
          <w:bCs/>
          <w:color w:val="auto"/>
        </w:rPr>
        <w:t>READ THE SECOND TIME</w:t>
      </w:r>
    </w:p>
    <w:p w14:paraId="3C57EDDE" w14:textId="77777777" w:rsidR="004F487C" w:rsidRPr="007F2080" w:rsidRDefault="004F487C" w:rsidP="004F487C">
      <w:pPr>
        <w:suppressAutoHyphens/>
      </w:pPr>
      <w:r>
        <w:rPr>
          <w:color w:val="auto"/>
        </w:rPr>
        <w:tab/>
      </w:r>
      <w:r w:rsidRPr="007F2080">
        <w:t>H. 3020</w:t>
      </w:r>
      <w:r w:rsidRPr="007F2080">
        <w:fldChar w:fldCharType="begin"/>
      </w:r>
      <w:r w:rsidRPr="007F2080">
        <w:instrText xml:space="preserve"> XE "H. 3020" \b </w:instrText>
      </w:r>
      <w:r w:rsidRPr="007F2080">
        <w:fldChar w:fldCharType="end"/>
      </w:r>
      <w:r w:rsidRPr="007F2080">
        <w:t xml:space="preserve"> -- Reps. Rutherford, C. Mitchell, Pedalino, Taylor, Grant, Atkinson, King and Weeks:  </w:t>
      </w:r>
      <w:r>
        <w:rPr>
          <w:caps/>
          <w:szCs w:val="30"/>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144D200A" w14:textId="77777777" w:rsidR="004F487C" w:rsidRDefault="004F487C" w:rsidP="004F487C">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6DD2D08F" w14:textId="77777777" w:rsidR="004F487C" w:rsidRDefault="004F487C" w:rsidP="004F487C">
      <w:pPr>
        <w:pStyle w:val="Header"/>
        <w:rPr>
          <w:bCs/>
          <w:color w:val="auto"/>
          <w:szCs w:val="22"/>
        </w:rPr>
      </w:pPr>
    </w:p>
    <w:p w14:paraId="7F235490" w14:textId="5BBD2C14" w:rsidR="004F487C" w:rsidRDefault="004F487C" w:rsidP="004F487C">
      <w:pPr>
        <w:pStyle w:val="Header"/>
        <w:rPr>
          <w:bCs/>
          <w:color w:val="auto"/>
          <w:szCs w:val="22"/>
        </w:rPr>
      </w:pPr>
      <w:r>
        <w:rPr>
          <w:bCs/>
          <w:color w:val="auto"/>
          <w:szCs w:val="22"/>
        </w:rPr>
        <w:tab/>
        <w:t>Senator ADAMS explained the Bill.</w:t>
      </w:r>
    </w:p>
    <w:p w14:paraId="2CF06BB3" w14:textId="77777777" w:rsidR="004F487C" w:rsidRDefault="004F487C" w:rsidP="004F487C">
      <w:pPr>
        <w:pStyle w:val="Header"/>
        <w:rPr>
          <w:bCs/>
          <w:color w:val="auto"/>
          <w:szCs w:val="22"/>
        </w:rPr>
      </w:pPr>
    </w:p>
    <w:p w14:paraId="4B97EF3E" w14:textId="77777777" w:rsidR="004F487C" w:rsidRPr="0063614E" w:rsidRDefault="004F487C" w:rsidP="004F487C">
      <w:pPr>
        <w:pStyle w:val="Header"/>
        <w:rPr>
          <w:bCs/>
          <w:color w:val="auto"/>
          <w:szCs w:val="22"/>
        </w:rPr>
      </w:pPr>
      <w:r w:rsidRPr="0063614E">
        <w:rPr>
          <w:bCs/>
          <w:color w:val="auto"/>
          <w:szCs w:val="22"/>
        </w:rPr>
        <w:tab/>
        <w:t>The question being the second reading of the Bill.</w:t>
      </w:r>
    </w:p>
    <w:p w14:paraId="1EC1E994" w14:textId="77777777" w:rsidR="004F487C" w:rsidRDefault="004F487C" w:rsidP="004F487C">
      <w:pPr>
        <w:pStyle w:val="Header"/>
        <w:rPr>
          <w:bCs/>
          <w:color w:val="auto"/>
          <w:szCs w:val="22"/>
        </w:rPr>
      </w:pPr>
    </w:p>
    <w:p w14:paraId="102A9442" w14:textId="77777777" w:rsidR="004F487C" w:rsidRPr="0063614E" w:rsidRDefault="004F487C" w:rsidP="004F487C">
      <w:pPr>
        <w:pStyle w:val="Header"/>
        <w:rPr>
          <w:bCs/>
          <w:color w:val="auto"/>
          <w:szCs w:val="22"/>
        </w:rPr>
      </w:pPr>
      <w:r w:rsidRPr="0063614E">
        <w:rPr>
          <w:bCs/>
          <w:color w:val="auto"/>
          <w:szCs w:val="22"/>
        </w:rPr>
        <w:tab/>
        <w:t>The "ayes" and "nays" were demanded and taken, resulting as follows:</w:t>
      </w:r>
    </w:p>
    <w:p w14:paraId="7C9EA907" w14:textId="77777777" w:rsidR="00BE56C7" w:rsidRPr="00BE56C7" w:rsidRDefault="00BE56C7" w:rsidP="00BE56C7">
      <w:pPr>
        <w:pStyle w:val="Header"/>
        <w:tabs>
          <w:tab w:val="clear" w:pos="8640"/>
          <w:tab w:val="left" w:pos="4320"/>
        </w:tabs>
        <w:jc w:val="center"/>
        <w:rPr>
          <w:b/>
          <w:bCs/>
          <w:color w:val="auto"/>
          <w:szCs w:val="22"/>
        </w:rPr>
      </w:pPr>
      <w:r w:rsidRPr="00BE56C7">
        <w:rPr>
          <w:b/>
          <w:bCs/>
          <w:color w:val="auto"/>
          <w:szCs w:val="22"/>
        </w:rPr>
        <w:t>Ayes 42; Nays 1</w:t>
      </w:r>
    </w:p>
    <w:p w14:paraId="16E22408" w14:textId="77777777" w:rsidR="00BE56C7" w:rsidRDefault="00BE56C7" w:rsidP="00BE56C7">
      <w:pPr>
        <w:pStyle w:val="Header"/>
        <w:tabs>
          <w:tab w:val="clear" w:pos="8640"/>
          <w:tab w:val="left" w:pos="4320"/>
        </w:tabs>
        <w:rPr>
          <w:bCs/>
          <w:color w:val="auto"/>
          <w:szCs w:val="22"/>
        </w:rPr>
      </w:pPr>
    </w:p>
    <w:p w14:paraId="48E53379"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E56C7">
        <w:rPr>
          <w:b/>
          <w:bCs/>
          <w:color w:val="auto"/>
          <w:szCs w:val="22"/>
        </w:rPr>
        <w:t>AYES</w:t>
      </w:r>
    </w:p>
    <w:p w14:paraId="082737E8"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Adams</w:t>
      </w:r>
      <w:r>
        <w:rPr>
          <w:bCs/>
          <w:color w:val="auto"/>
          <w:szCs w:val="22"/>
        </w:rPr>
        <w:tab/>
      </w:r>
      <w:r w:rsidRPr="00BE56C7">
        <w:rPr>
          <w:bCs/>
          <w:color w:val="auto"/>
          <w:szCs w:val="22"/>
        </w:rPr>
        <w:t>Alexander</w:t>
      </w:r>
      <w:r>
        <w:rPr>
          <w:bCs/>
          <w:color w:val="auto"/>
          <w:szCs w:val="22"/>
        </w:rPr>
        <w:tab/>
      </w:r>
      <w:r w:rsidRPr="00BE56C7">
        <w:rPr>
          <w:bCs/>
          <w:color w:val="auto"/>
          <w:szCs w:val="22"/>
        </w:rPr>
        <w:t>Allen</w:t>
      </w:r>
    </w:p>
    <w:p w14:paraId="410957B3"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Bennett</w:t>
      </w:r>
      <w:r>
        <w:rPr>
          <w:bCs/>
          <w:color w:val="auto"/>
          <w:szCs w:val="22"/>
        </w:rPr>
        <w:tab/>
      </w:r>
      <w:r w:rsidRPr="00BE56C7">
        <w:rPr>
          <w:bCs/>
          <w:color w:val="auto"/>
          <w:szCs w:val="22"/>
        </w:rPr>
        <w:t>Blackmon</w:t>
      </w:r>
      <w:r>
        <w:rPr>
          <w:bCs/>
          <w:color w:val="auto"/>
          <w:szCs w:val="22"/>
        </w:rPr>
        <w:tab/>
      </w:r>
      <w:r w:rsidRPr="00BE56C7">
        <w:rPr>
          <w:bCs/>
          <w:color w:val="auto"/>
          <w:szCs w:val="22"/>
        </w:rPr>
        <w:t>Bright</w:t>
      </w:r>
    </w:p>
    <w:p w14:paraId="6AA47593"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Campsen</w:t>
      </w:r>
      <w:r>
        <w:rPr>
          <w:bCs/>
          <w:color w:val="auto"/>
          <w:szCs w:val="22"/>
        </w:rPr>
        <w:tab/>
      </w:r>
      <w:r w:rsidRPr="00BE56C7">
        <w:rPr>
          <w:bCs/>
          <w:color w:val="auto"/>
          <w:szCs w:val="22"/>
        </w:rPr>
        <w:t>Cash</w:t>
      </w:r>
      <w:r>
        <w:rPr>
          <w:bCs/>
          <w:color w:val="auto"/>
          <w:szCs w:val="22"/>
        </w:rPr>
        <w:tab/>
      </w:r>
      <w:r w:rsidRPr="00BE56C7">
        <w:rPr>
          <w:bCs/>
          <w:color w:val="auto"/>
          <w:szCs w:val="22"/>
        </w:rPr>
        <w:t>Chaplin</w:t>
      </w:r>
    </w:p>
    <w:p w14:paraId="5F3E60BF"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Climer</w:t>
      </w:r>
      <w:r>
        <w:rPr>
          <w:bCs/>
          <w:color w:val="auto"/>
          <w:szCs w:val="22"/>
        </w:rPr>
        <w:tab/>
      </w:r>
      <w:r w:rsidRPr="00BE56C7">
        <w:rPr>
          <w:bCs/>
          <w:color w:val="auto"/>
          <w:szCs w:val="22"/>
        </w:rPr>
        <w:t>Corbin</w:t>
      </w:r>
      <w:r>
        <w:rPr>
          <w:bCs/>
          <w:color w:val="auto"/>
          <w:szCs w:val="22"/>
        </w:rPr>
        <w:tab/>
      </w:r>
      <w:r w:rsidRPr="00BE56C7">
        <w:rPr>
          <w:bCs/>
          <w:color w:val="auto"/>
          <w:szCs w:val="22"/>
        </w:rPr>
        <w:t>Cromer</w:t>
      </w:r>
    </w:p>
    <w:p w14:paraId="5C75725F"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Davis</w:t>
      </w:r>
      <w:r>
        <w:rPr>
          <w:bCs/>
          <w:color w:val="auto"/>
          <w:szCs w:val="22"/>
        </w:rPr>
        <w:tab/>
      </w:r>
      <w:r w:rsidRPr="00BE56C7">
        <w:rPr>
          <w:bCs/>
          <w:color w:val="auto"/>
          <w:szCs w:val="22"/>
        </w:rPr>
        <w:t>Devine</w:t>
      </w:r>
      <w:r>
        <w:rPr>
          <w:bCs/>
          <w:color w:val="auto"/>
          <w:szCs w:val="22"/>
        </w:rPr>
        <w:tab/>
      </w:r>
      <w:r w:rsidRPr="00BE56C7">
        <w:rPr>
          <w:bCs/>
          <w:color w:val="auto"/>
          <w:szCs w:val="22"/>
        </w:rPr>
        <w:t>Elliott</w:t>
      </w:r>
    </w:p>
    <w:p w14:paraId="326AF35A"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Gambrell</w:t>
      </w:r>
      <w:r>
        <w:rPr>
          <w:bCs/>
          <w:color w:val="auto"/>
          <w:szCs w:val="22"/>
        </w:rPr>
        <w:tab/>
      </w:r>
      <w:r w:rsidRPr="00BE56C7">
        <w:rPr>
          <w:bCs/>
          <w:color w:val="auto"/>
          <w:szCs w:val="22"/>
        </w:rPr>
        <w:t>Garrett</w:t>
      </w:r>
      <w:r>
        <w:rPr>
          <w:bCs/>
          <w:color w:val="auto"/>
          <w:szCs w:val="22"/>
        </w:rPr>
        <w:tab/>
      </w:r>
      <w:r w:rsidRPr="00BE56C7">
        <w:rPr>
          <w:bCs/>
          <w:color w:val="auto"/>
          <w:szCs w:val="22"/>
        </w:rPr>
        <w:t>Graham</w:t>
      </w:r>
    </w:p>
    <w:p w14:paraId="37ABB8C6"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Grooms</w:t>
      </w:r>
      <w:r>
        <w:rPr>
          <w:bCs/>
          <w:color w:val="auto"/>
          <w:szCs w:val="22"/>
        </w:rPr>
        <w:tab/>
      </w:r>
      <w:r w:rsidRPr="00BE56C7">
        <w:rPr>
          <w:bCs/>
          <w:color w:val="auto"/>
          <w:szCs w:val="22"/>
        </w:rPr>
        <w:t>Hembree</w:t>
      </w:r>
      <w:r>
        <w:rPr>
          <w:bCs/>
          <w:color w:val="auto"/>
          <w:szCs w:val="22"/>
        </w:rPr>
        <w:tab/>
      </w:r>
      <w:r w:rsidRPr="00BE56C7">
        <w:rPr>
          <w:bCs/>
          <w:color w:val="auto"/>
          <w:szCs w:val="22"/>
        </w:rPr>
        <w:t>Hutto</w:t>
      </w:r>
    </w:p>
    <w:p w14:paraId="0CFC185C"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Jackson</w:t>
      </w:r>
      <w:r>
        <w:rPr>
          <w:bCs/>
          <w:color w:val="auto"/>
          <w:szCs w:val="22"/>
        </w:rPr>
        <w:tab/>
      </w:r>
      <w:r w:rsidRPr="00BE56C7">
        <w:rPr>
          <w:bCs/>
          <w:color w:val="auto"/>
          <w:szCs w:val="22"/>
        </w:rPr>
        <w:t>Johnson</w:t>
      </w:r>
      <w:r>
        <w:rPr>
          <w:bCs/>
          <w:color w:val="auto"/>
          <w:szCs w:val="22"/>
        </w:rPr>
        <w:tab/>
      </w:r>
      <w:r w:rsidRPr="00BE56C7">
        <w:rPr>
          <w:bCs/>
          <w:color w:val="auto"/>
          <w:szCs w:val="22"/>
        </w:rPr>
        <w:t>Kennedy</w:t>
      </w:r>
    </w:p>
    <w:p w14:paraId="371E13F1"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Kimbrell</w:t>
      </w:r>
      <w:r>
        <w:rPr>
          <w:bCs/>
          <w:color w:val="auto"/>
          <w:szCs w:val="22"/>
        </w:rPr>
        <w:tab/>
      </w:r>
      <w:r w:rsidRPr="00BE56C7">
        <w:rPr>
          <w:bCs/>
          <w:color w:val="auto"/>
          <w:szCs w:val="22"/>
        </w:rPr>
        <w:t>Leber</w:t>
      </w:r>
      <w:r>
        <w:rPr>
          <w:bCs/>
          <w:color w:val="auto"/>
          <w:szCs w:val="22"/>
        </w:rPr>
        <w:tab/>
      </w:r>
      <w:r w:rsidRPr="00BE56C7">
        <w:rPr>
          <w:bCs/>
          <w:color w:val="auto"/>
          <w:szCs w:val="22"/>
        </w:rPr>
        <w:t>Martin</w:t>
      </w:r>
    </w:p>
    <w:p w14:paraId="43C1CEFE"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Massey</w:t>
      </w:r>
      <w:r>
        <w:rPr>
          <w:bCs/>
          <w:color w:val="auto"/>
          <w:szCs w:val="22"/>
        </w:rPr>
        <w:tab/>
      </w:r>
      <w:r w:rsidRPr="00BE56C7">
        <w:rPr>
          <w:bCs/>
          <w:color w:val="auto"/>
          <w:szCs w:val="22"/>
        </w:rPr>
        <w:t>Ott</w:t>
      </w:r>
      <w:r>
        <w:rPr>
          <w:bCs/>
          <w:color w:val="auto"/>
          <w:szCs w:val="22"/>
        </w:rPr>
        <w:tab/>
      </w:r>
      <w:r w:rsidRPr="00BE56C7">
        <w:rPr>
          <w:bCs/>
          <w:color w:val="auto"/>
          <w:szCs w:val="22"/>
        </w:rPr>
        <w:t>Peeler</w:t>
      </w:r>
    </w:p>
    <w:p w14:paraId="5133C9E2"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Rankin</w:t>
      </w:r>
      <w:r>
        <w:rPr>
          <w:bCs/>
          <w:color w:val="auto"/>
          <w:szCs w:val="22"/>
        </w:rPr>
        <w:tab/>
      </w:r>
      <w:r w:rsidRPr="00BE56C7">
        <w:rPr>
          <w:bCs/>
          <w:color w:val="auto"/>
          <w:szCs w:val="22"/>
        </w:rPr>
        <w:t>Reichenbach</w:t>
      </w:r>
      <w:r>
        <w:rPr>
          <w:bCs/>
          <w:color w:val="auto"/>
          <w:szCs w:val="22"/>
        </w:rPr>
        <w:tab/>
      </w:r>
      <w:r w:rsidRPr="00BE56C7">
        <w:rPr>
          <w:bCs/>
          <w:color w:val="auto"/>
          <w:szCs w:val="22"/>
        </w:rPr>
        <w:t>Sabb</w:t>
      </w:r>
    </w:p>
    <w:p w14:paraId="4A20A9E6"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Stubbs</w:t>
      </w:r>
      <w:r>
        <w:rPr>
          <w:bCs/>
          <w:color w:val="auto"/>
          <w:szCs w:val="22"/>
        </w:rPr>
        <w:tab/>
      </w:r>
      <w:r w:rsidRPr="00BE56C7">
        <w:rPr>
          <w:bCs/>
          <w:color w:val="auto"/>
          <w:szCs w:val="22"/>
        </w:rPr>
        <w:t>Sutton</w:t>
      </w:r>
      <w:r>
        <w:rPr>
          <w:bCs/>
          <w:color w:val="auto"/>
          <w:szCs w:val="22"/>
        </w:rPr>
        <w:tab/>
      </w:r>
      <w:r w:rsidRPr="00BE56C7">
        <w:rPr>
          <w:bCs/>
          <w:color w:val="auto"/>
          <w:szCs w:val="22"/>
        </w:rPr>
        <w:t>Tedder</w:t>
      </w:r>
    </w:p>
    <w:p w14:paraId="2E1854CF"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Turner</w:t>
      </w:r>
      <w:r>
        <w:rPr>
          <w:bCs/>
          <w:color w:val="auto"/>
          <w:szCs w:val="22"/>
        </w:rPr>
        <w:tab/>
      </w:r>
      <w:r w:rsidRPr="00BE56C7">
        <w:rPr>
          <w:bCs/>
          <w:color w:val="auto"/>
          <w:szCs w:val="22"/>
        </w:rPr>
        <w:t>Verdin</w:t>
      </w:r>
      <w:r>
        <w:rPr>
          <w:bCs/>
          <w:color w:val="auto"/>
          <w:szCs w:val="22"/>
        </w:rPr>
        <w:tab/>
      </w:r>
      <w:r w:rsidRPr="00BE56C7">
        <w:rPr>
          <w:bCs/>
          <w:color w:val="auto"/>
          <w:szCs w:val="22"/>
        </w:rPr>
        <w:t>Walker</w:t>
      </w:r>
    </w:p>
    <w:p w14:paraId="113CC3E6"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Williams</w:t>
      </w:r>
      <w:r>
        <w:rPr>
          <w:bCs/>
          <w:color w:val="auto"/>
          <w:szCs w:val="22"/>
        </w:rPr>
        <w:tab/>
      </w:r>
      <w:r w:rsidRPr="00BE56C7">
        <w:rPr>
          <w:bCs/>
          <w:color w:val="auto"/>
          <w:szCs w:val="22"/>
        </w:rPr>
        <w:t>Young</w:t>
      </w:r>
      <w:r>
        <w:rPr>
          <w:bCs/>
          <w:color w:val="auto"/>
          <w:szCs w:val="22"/>
        </w:rPr>
        <w:tab/>
      </w:r>
      <w:r w:rsidRPr="00BE56C7">
        <w:rPr>
          <w:bCs/>
          <w:color w:val="auto"/>
          <w:szCs w:val="22"/>
        </w:rPr>
        <w:t>Zell</w:t>
      </w:r>
    </w:p>
    <w:p w14:paraId="5EDF8BD3"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298F328" w14:textId="77777777" w:rsidR="00BE56C7" w:rsidRP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E56C7">
        <w:rPr>
          <w:b/>
          <w:bCs/>
          <w:color w:val="auto"/>
          <w:szCs w:val="22"/>
        </w:rPr>
        <w:t>Total--42</w:t>
      </w:r>
    </w:p>
    <w:p w14:paraId="515B9BD8" w14:textId="77777777" w:rsidR="00BE56C7" w:rsidRPr="00BE56C7" w:rsidRDefault="00BE56C7" w:rsidP="00BE56C7">
      <w:pPr>
        <w:pStyle w:val="Header"/>
        <w:tabs>
          <w:tab w:val="clear" w:pos="8640"/>
          <w:tab w:val="left" w:pos="4320"/>
        </w:tabs>
        <w:rPr>
          <w:bCs/>
          <w:color w:val="auto"/>
          <w:szCs w:val="22"/>
        </w:rPr>
      </w:pPr>
    </w:p>
    <w:p w14:paraId="2CDCF424"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E56C7">
        <w:rPr>
          <w:b/>
          <w:bCs/>
          <w:color w:val="auto"/>
          <w:szCs w:val="22"/>
        </w:rPr>
        <w:t>NAYS</w:t>
      </w:r>
    </w:p>
    <w:p w14:paraId="25148583"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E56C7">
        <w:rPr>
          <w:bCs/>
          <w:color w:val="auto"/>
          <w:szCs w:val="22"/>
        </w:rPr>
        <w:t>Rice</w:t>
      </w:r>
    </w:p>
    <w:p w14:paraId="452ED881" w14:textId="77777777" w:rsid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DE3226E" w14:textId="77777777" w:rsidR="00BE56C7" w:rsidRPr="00BE56C7" w:rsidRDefault="00BE56C7" w:rsidP="00BE56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E56C7">
        <w:rPr>
          <w:b/>
          <w:bCs/>
          <w:color w:val="auto"/>
          <w:szCs w:val="22"/>
        </w:rPr>
        <w:t>Total--1</w:t>
      </w:r>
    </w:p>
    <w:p w14:paraId="342EFCB0" w14:textId="6AD7C838" w:rsidR="004F487C" w:rsidRPr="00BE56C7" w:rsidRDefault="004F487C" w:rsidP="00BE56C7">
      <w:pPr>
        <w:pStyle w:val="Header"/>
        <w:tabs>
          <w:tab w:val="clear" w:pos="8640"/>
          <w:tab w:val="left" w:pos="4320"/>
        </w:tabs>
        <w:jc w:val="center"/>
        <w:rPr>
          <w:b/>
          <w:bCs/>
          <w:color w:val="auto"/>
          <w:szCs w:val="22"/>
        </w:rPr>
      </w:pPr>
    </w:p>
    <w:p w14:paraId="55BAE0BA" w14:textId="41BA2BF0" w:rsidR="004F487C" w:rsidRDefault="004F487C" w:rsidP="004F487C">
      <w:pPr>
        <w:rPr>
          <w:bCs/>
          <w:color w:val="auto"/>
          <w:szCs w:val="22"/>
        </w:rPr>
      </w:pPr>
      <w:r>
        <w:rPr>
          <w:bCs/>
          <w:color w:val="auto"/>
          <w:szCs w:val="22"/>
        </w:rPr>
        <w:tab/>
      </w:r>
      <w:r w:rsidRPr="00D56DD6">
        <w:rPr>
          <w:bCs/>
          <w:color w:val="auto"/>
          <w:szCs w:val="22"/>
        </w:rPr>
        <w:t>There being no further amendments, the Bill</w:t>
      </w:r>
      <w:r w:rsidR="00E626B7">
        <w:rPr>
          <w:bCs/>
          <w:color w:val="auto"/>
          <w:szCs w:val="22"/>
        </w:rPr>
        <w:t xml:space="preserve">, </w:t>
      </w:r>
      <w:r w:rsidRPr="00D56DD6">
        <w:rPr>
          <w:bCs/>
          <w:color w:val="auto"/>
          <w:szCs w:val="22"/>
        </w:rPr>
        <w:t>as amended, was read the</w:t>
      </w:r>
      <w:r>
        <w:rPr>
          <w:bCs/>
          <w:color w:val="auto"/>
          <w:szCs w:val="22"/>
        </w:rPr>
        <w:t xml:space="preserve"> </w:t>
      </w:r>
      <w:r w:rsidRPr="00D56DD6">
        <w:rPr>
          <w:bCs/>
          <w:color w:val="auto"/>
          <w:szCs w:val="22"/>
        </w:rPr>
        <w:t>second time, passed and ordered to a third reading.</w:t>
      </w:r>
    </w:p>
    <w:p w14:paraId="7D4C2B50" w14:textId="77777777" w:rsidR="004F487C" w:rsidRDefault="004F487C" w:rsidP="004F487C"/>
    <w:p w14:paraId="15C63646" w14:textId="77777777" w:rsidR="00BE56C7" w:rsidRDefault="00BE56C7" w:rsidP="004F487C"/>
    <w:p w14:paraId="6E26A3E8" w14:textId="77777777" w:rsidR="004F487C" w:rsidRPr="00AC7CB9" w:rsidRDefault="004F487C" w:rsidP="004F487C">
      <w:pPr>
        <w:jc w:val="center"/>
        <w:rPr>
          <w:b/>
          <w:bCs/>
          <w:color w:val="auto"/>
        </w:rPr>
      </w:pPr>
      <w:r>
        <w:rPr>
          <w:b/>
          <w:bCs/>
          <w:color w:val="auto"/>
        </w:rPr>
        <w:t>READ THE SECOND TIME</w:t>
      </w:r>
    </w:p>
    <w:p w14:paraId="5B6AE142" w14:textId="77777777" w:rsidR="004F487C" w:rsidRPr="007F2080" w:rsidRDefault="004F487C" w:rsidP="004F487C">
      <w:pPr>
        <w:suppressAutoHyphens/>
      </w:pPr>
      <w:r>
        <w:rPr>
          <w:color w:val="auto"/>
        </w:rPr>
        <w:tab/>
      </w:r>
      <w:r w:rsidRPr="007F2080">
        <w:t>H. 3285</w:t>
      </w:r>
      <w:r w:rsidRPr="007F2080">
        <w:fldChar w:fldCharType="begin"/>
      </w:r>
      <w:r w:rsidRPr="007F2080">
        <w:instrText xml:space="preserve"> XE "H. 3285" \b </w:instrText>
      </w:r>
      <w:r w:rsidRPr="007F2080">
        <w:fldChar w:fldCharType="end"/>
      </w:r>
      <w:r w:rsidRPr="007F2080">
        <w:t xml:space="preserve"> -- Reps. Landing, Spann-Wilder, Garvin, Cobb-Hunter, Henderson-Myers, Hartnett, Bustos, J.L. Johnson, Teeple, Wickensimer, M.M. Smith, Davis, Holman, Waters, Rivers and Gilliard:  </w:t>
      </w:r>
      <w:r>
        <w:rPr>
          <w:caps/>
          <w:szCs w:val="30"/>
        </w:rPr>
        <w:t>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2E50830F" w14:textId="77777777" w:rsidR="004F487C" w:rsidRDefault="004F487C" w:rsidP="004F487C">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61C0A75F" w14:textId="77777777" w:rsidR="004F487C" w:rsidRDefault="004F487C" w:rsidP="004F487C">
      <w:pPr>
        <w:pStyle w:val="Header"/>
        <w:rPr>
          <w:bCs/>
          <w:color w:val="auto"/>
          <w:szCs w:val="22"/>
        </w:rPr>
      </w:pPr>
    </w:p>
    <w:p w14:paraId="78DE68CE" w14:textId="20A3E3B0" w:rsidR="004F487C" w:rsidRDefault="004F487C" w:rsidP="004F487C">
      <w:pPr>
        <w:pStyle w:val="Header"/>
        <w:rPr>
          <w:bCs/>
          <w:color w:val="auto"/>
          <w:szCs w:val="22"/>
        </w:rPr>
      </w:pPr>
      <w:r>
        <w:rPr>
          <w:bCs/>
          <w:color w:val="auto"/>
          <w:szCs w:val="22"/>
        </w:rPr>
        <w:tab/>
        <w:t>Senator ADAMS explained the Bill.</w:t>
      </w:r>
    </w:p>
    <w:p w14:paraId="2DDF03A0" w14:textId="77777777" w:rsidR="004F487C" w:rsidRDefault="004F487C" w:rsidP="004F487C">
      <w:pPr>
        <w:pStyle w:val="Header"/>
        <w:rPr>
          <w:bCs/>
          <w:color w:val="auto"/>
          <w:szCs w:val="22"/>
        </w:rPr>
      </w:pPr>
    </w:p>
    <w:p w14:paraId="36E1C7F2" w14:textId="77777777" w:rsidR="004F487C" w:rsidRPr="0063614E" w:rsidRDefault="004F487C" w:rsidP="004F487C">
      <w:pPr>
        <w:pStyle w:val="Header"/>
        <w:rPr>
          <w:bCs/>
          <w:color w:val="auto"/>
          <w:szCs w:val="22"/>
        </w:rPr>
      </w:pPr>
      <w:r w:rsidRPr="0063614E">
        <w:rPr>
          <w:bCs/>
          <w:color w:val="auto"/>
          <w:szCs w:val="22"/>
        </w:rPr>
        <w:tab/>
        <w:t>The question being the second reading of the Bill.</w:t>
      </w:r>
    </w:p>
    <w:p w14:paraId="485033BD" w14:textId="77777777" w:rsidR="00CA2676" w:rsidRDefault="00CA2676" w:rsidP="004F487C">
      <w:pPr>
        <w:pStyle w:val="Header"/>
        <w:rPr>
          <w:bCs/>
          <w:color w:val="auto"/>
          <w:szCs w:val="22"/>
        </w:rPr>
      </w:pPr>
    </w:p>
    <w:p w14:paraId="052F34EC" w14:textId="77777777" w:rsidR="004F487C" w:rsidRPr="0063614E" w:rsidRDefault="004F487C" w:rsidP="004F487C">
      <w:pPr>
        <w:pStyle w:val="Header"/>
        <w:rPr>
          <w:bCs/>
          <w:color w:val="auto"/>
          <w:szCs w:val="22"/>
        </w:rPr>
      </w:pPr>
      <w:r w:rsidRPr="0063614E">
        <w:rPr>
          <w:bCs/>
          <w:color w:val="auto"/>
          <w:szCs w:val="22"/>
        </w:rPr>
        <w:tab/>
        <w:t>The "ayes" and "nays" were demanded and taken, resulting as follows:</w:t>
      </w:r>
    </w:p>
    <w:p w14:paraId="461EFFBC" w14:textId="77777777" w:rsidR="004F487C" w:rsidRPr="004F487C" w:rsidRDefault="004F487C" w:rsidP="004F487C">
      <w:pPr>
        <w:pStyle w:val="Header"/>
        <w:jc w:val="center"/>
        <w:rPr>
          <w:b/>
          <w:bCs/>
          <w:color w:val="auto"/>
          <w:szCs w:val="22"/>
        </w:rPr>
      </w:pPr>
      <w:r w:rsidRPr="004F487C">
        <w:rPr>
          <w:b/>
          <w:bCs/>
          <w:color w:val="auto"/>
          <w:szCs w:val="22"/>
        </w:rPr>
        <w:t>Ayes 43; Nays 0</w:t>
      </w:r>
    </w:p>
    <w:p w14:paraId="401AA509" w14:textId="77777777" w:rsidR="004F487C" w:rsidRDefault="004F487C" w:rsidP="004F487C">
      <w:pPr>
        <w:pStyle w:val="Header"/>
        <w:rPr>
          <w:bCs/>
          <w:color w:val="auto"/>
          <w:szCs w:val="22"/>
        </w:rPr>
      </w:pPr>
    </w:p>
    <w:p w14:paraId="4A1AADA0"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F487C">
        <w:rPr>
          <w:b/>
          <w:bCs/>
          <w:color w:val="auto"/>
          <w:szCs w:val="22"/>
        </w:rPr>
        <w:t>AYES</w:t>
      </w:r>
    </w:p>
    <w:p w14:paraId="2823FF06"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Adams</w:t>
      </w:r>
      <w:r>
        <w:rPr>
          <w:bCs/>
          <w:color w:val="auto"/>
          <w:szCs w:val="22"/>
        </w:rPr>
        <w:tab/>
      </w:r>
      <w:r w:rsidRPr="004F487C">
        <w:rPr>
          <w:bCs/>
          <w:color w:val="auto"/>
          <w:szCs w:val="22"/>
        </w:rPr>
        <w:t>Alexander</w:t>
      </w:r>
      <w:r>
        <w:rPr>
          <w:bCs/>
          <w:color w:val="auto"/>
          <w:szCs w:val="22"/>
        </w:rPr>
        <w:tab/>
      </w:r>
      <w:r w:rsidRPr="004F487C">
        <w:rPr>
          <w:bCs/>
          <w:color w:val="auto"/>
          <w:szCs w:val="22"/>
        </w:rPr>
        <w:t>Allen</w:t>
      </w:r>
    </w:p>
    <w:p w14:paraId="4BC2BA0F"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Bennett</w:t>
      </w:r>
      <w:r>
        <w:rPr>
          <w:bCs/>
          <w:color w:val="auto"/>
          <w:szCs w:val="22"/>
        </w:rPr>
        <w:tab/>
      </w:r>
      <w:r w:rsidRPr="004F487C">
        <w:rPr>
          <w:bCs/>
          <w:color w:val="auto"/>
          <w:szCs w:val="22"/>
        </w:rPr>
        <w:t>Blackmon</w:t>
      </w:r>
      <w:r>
        <w:rPr>
          <w:bCs/>
          <w:color w:val="auto"/>
          <w:szCs w:val="22"/>
        </w:rPr>
        <w:tab/>
      </w:r>
      <w:r w:rsidRPr="004F487C">
        <w:rPr>
          <w:bCs/>
          <w:color w:val="auto"/>
          <w:szCs w:val="22"/>
        </w:rPr>
        <w:t>Bright</w:t>
      </w:r>
    </w:p>
    <w:p w14:paraId="7E3BD268"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Campsen</w:t>
      </w:r>
      <w:r>
        <w:rPr>
          <w:bCs/>
          <w:color w:val="auto"/>
          <w:szCs w:val="22"/>
        </w:rPr>
        <w:tab/>
      </w:r>
      <w:r w:rsidRPr="004F487C">
        <w:rPr>
          <w:bCs/>
          <w:color w:val="auto"/>
          <w:szCs w:val="22"/>
        </w:rPr>
        <w:t>Cash</w:t>
      </w:r>
      <w:r>
        <w:rPr>
          <w:bCs/>
          <w:color w:val="auto"/>
          <w:szCs w:val="22"/>
        </w:rPr>
        <w:tab/>
      </w:r>
      <w:r w:rsidRPr="004F487C">
        <w:rPr>
          <w:bCs/>
          <w:color w:val="auto"/>
          <w:szCs w:val="22"/>
        </w:rPr>
        <w:t>Chaplin</w:t>
      </w:r>
    </w:p>
    <w:p w14:paraId="125547E3"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Climer</w:t>
      </w:r>
      <w:r>
        <w:rPr>
          <w:bCs/>
          <w:color w:val="auto"/>
          <w:szCs w:val="22"/>
        </w:rPr>
        <w:tab/>
      </w:r>
      <w:r w:rsidRPr="004F487C">
        <w:rPr>
          <w:bCs/>
          <w:color w:val="auto"/>
          <w:szCs w:val="22"/>
        </w:rPr>
        <w:t>Corbin</w:t>
      </w:r>
      <w:r>
        <w:rPr>
          <w:bCs/>
          <w:color w:val="auto"/>
          <w:szCs w:val="22"/>
        </w:rPr>
        <w:tab/>
      </w:r>
      <w:r w:rsidRPr="004F487C">
        <w:rPr>
          <w:bCs/>
          <w:color w:val="auto"/>
          <w:szCs w:val="22"/>
        </w:rPr>
        <w:t>Cromer</w:t>
      </w:r>
    </w:p>
    <w:p w14:paraId="7B9A1795"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Davis</w:t>
      </w:r>
      <w:r>
        <w:rPr>
          <w:bCs/>
          <w:color w:val="auto"/>
          <w:szCs w:val="22"/>
        </w:rPr>
        <w:tab/>
      </w:r>
      <w:r w:rsidRPr="004F487C">
        <w:rPr>
          <w:bCs/>
          <w:color w:val="auto"/>
          <w:szCs w:val="22"/>
        </w:rPr>
        <w:t>Devine</w:t>
      </w:r>
      <w:r>
        <w:rPr>
          <w:bCs/>
          <w:color w:val="auto"/>
          <w:szCs w:val="22"/>
        </w:rPr>
        <w:tab/>
      </w:r>
      <w:r w:rsidRPr="004F487C">
        <w:rPr>
          <w:bCs/>
          <w:color w:val="auto"/>
          <w:szCs w:val="22"/>
        </w:rPr>
        <w:t>Elliott</w:t>
      </w:r>
    </w:p>
    <w:p w14:paraId="4FE509A3"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Gambrell</w:t>
      </w:r>
      <w:r>
        <w:rPr>
          <w:bCs/>
          <w:color w:val="auto"/>
          <w:szCs w:val="22"/>
        </w:rPr>
        <w:tab/>
      </w:r>
      <w:r w:rsidRPr="004F487C">
        <w:rPr>
          <w:bCs/>
          <w:color w:val="auto"/>
          <w:szCs w:val="22"/>
        </w:rPr>
        <w:t>Garrett</w:t>
      </w:r>
      <w:r>
        <w:rPr>
          <w:bCs/>
          <w:color w:val="auto"/>
          <w:szCs w:val="22"/>
        </w:rPr>
        <w:tab/>
      </w:r>
      <w:r w:rsidRPr="004F487C">
        <w:rPr>
          <w:bCs/>
          <w:color w:val="auto"/>
          <w:szCs w:val="22"/>
        </w:rPr>
        <w:t>Graham</w:t>
      </w:r>
    </w:p>
    <w:p w14:paraId="112EEC38"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Grooms</w:t>
      </w:r>
      <w:r>
        <w:rPr>
          <w:bCs/>
          <w:color w:val="auto"/>
          <w:szCs w:val="22"/>
        </w:rPr>
        <w:tab/>
      </w:r>
      <w:r w:rsidRPr="004F487C">
        <w:rPr>
          <w:bCs/>
          <w:color w:val="auto"/>
          <w:szCs w:val="22"/>
        </w:rPr>
        <w:t>Hembree</w:t>
      </w:r>
      <w:r>
        <w:rPr>
          <w:bCs/>
          <w:color w:val="auto"/>
          <w:szCs w:val="22"/>
        </w:rPr>
        <w:tab/>
      </w:r>
      <w:r w:rsidRPr="004F487C">
        <w:rPr>
          <w:bCs/>
          <w:color w:val="auto"/>
          <w:szCs w:val="22"/>
        </w:rPr>
        <w:t>Hutto</w:t>
      </w:r>
    </w:p>
    <w:p w14:paraId="2E2CEEEC"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Jackson</w:t>
      </w:r>
      <w:r>
        <w:rPr>
          <w:bCs/>
          <w:color w:val="auto"/>
          <w:szCs w:val="22"/>
        </w:rPr>
        <w:tab/>
      </w:r>
      <w:r w:rsidRPr="004F487C">
        <w:rPr>
          <w:bCs/>
          <w:color w:val="auto"/>
          <w:szCs w:val="22"/>
        </w:rPr>
        <w:t>Johnson</w:t>
      </w:r>
      <w:r>
        <w:rPr>
          <w:bCs/>
          <w:color w:val="auto"/>
          <w:szCs w:val="22"/>
        </w:rPr>
        <w:tab/>
      </w:r>
      <w:r w:rsidRPr="004F487C">
        <w:rPr>
          <w:bCs/>
          <w:color w:val="auto"/>
          <w:szCs w:val="22"/>
        </w:rPr>
        <w:t>Kennedy</w:t>
      </w:r>
    </w:p>
    <w:p w14:paraId="08C1ACC3"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Kimbrell</w:t>
      </w:r>
      <w:r>
        <w:rPr>
          <w:bCs/>
          <w:color w:val="auto"/>
          <w:szCs w:val="22"/>
        </w:rPr>
        <w:tab/>
      </w:r>
      <w:r w:rsidRPr="004F487C">
        <w:rPr>
          <w:bCs/>
          <w:color w:val="auto"/>
          <w:szCs w:val="22"/>
        </w:rPr>
        <w:t>Leber</w:t>
      </w:r>
      <w:r>
        <w:rPr>
          <w:bCs/>
          <w:color w:val="auto"/>
          <w:szCs w:val="22"/>
        </w:rPr>
        <w:tab/>
      </w:r>
      <w:r w:rsidRPr="004F487C">
        <w:rPr>
          <w:bCs/>
          <w:color w:val="auto"/>
          <w:szCs w:val="22"/>
        </w:rPr>
        <w:t>Martin</w:t>
      </w:r>
    </w:p>
    <w:p w14:paraId="5CEBBACB"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Massey</w:t>
      </w:r>
      <w:r>
        <w:rPr>
          <w:bCs/>
          <w:color w:val="auto"/>
          <w:szCs w:val="22"/>
        </w:rPr>
        <w:tab/>
      </w:r>
      <w:r w:rsidRPr="004F487C">
        <w:rPr>
          <w:bCs/>
          <w:color w:val="auto"/>
          <w:szCs w:val="22"/>
        </w:rPr>
        <w:t>Ott</w:t>
      </w:r>
      <w:r>
        <w:rPr>
          <w:bCs/>
          <w:color w:val="auto"/>
          <w:szCs w:val="22"/>
        </w:rPr>
        <w:tab/>
      </w:r>
      <w:r w:rsidRPr="004F487C">
        <w:rPr>
          <w:bCs/>
          <w:color w:val="auto"/>
          <w:szCs w:val="22"/>
        </w:rPr>
        <w:t>Peeler</w:t>
      </w:r>
    </w:p>
    <w:p w14:paraId="4347F40A"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Rankin</w:t>
      </w:r>
      <w:r>
        <w:rPr>
          <w:bCs/>
          <w:color w:val="auto"/>
          <w:szCs w:val="22"/>
        </w:rPr>
        <w:tab/>
      </w:r>
      <w:r w:rsidRPr="004F487C">
        <w:rPr>
          <w:bCs/>
          <w:color w:val="auto"/>
          <w:szCs w:val="22"/>
        </w:rPr>
        <w:t>Reichenbach</w:t>
      </w:r>
      <w:r>
        <w:rPr>
          <w:bCs/>
          <w:color w:val="auto"/>
          <w:szCs w:val="22"/>
        </w:rPr>
        <w:tab/>
      </w:r>
      <w:r w:rsidRPr="004F487C">
        <w:rPr>
          <w:bCs/>
          <w:color w:val="auto"/>
          <w:szCs w:val="22"/>
        </w:rPr>
        <w:t>Rice</w:t>
      </w:r>
    </w:p>
    <w:p w14:paraId="784DF640"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Sabb</w:t>
      </w:r>
      <w:r>
        <w:rPr>
          <w:bCs/>
          <w:color w:val="auto"/>
          <w:szCs w:val="22"/>
        </w:rPr>
        <w:tab/>
      </w:r>
      <w:r w:rsidRPr="004F487C">
        <w:rPr>
          <w:bCs/>
          <w:color w:val="auto"/>
          <w:szCs w:val="22"/>
        </w:rPr>
        <w:t>Stubbs</w:t>
      </w:r>
      <w:r>
        <w:rPr>
          <w:bCs/>
          <w:color w:val="auto"/>
          <w:szCs w:val="22"/>
        </w:rPr>
        <w:tab/>
      </w:r>
      <w:r w:rsidRPr="004F487C">
        <w:rPr>
          <w:bCs/>
          <w:color w:val="auto"/>
          <w:szCs w:val="22"/>
        </w:rPr>
        <w:t>Sutton</w:t>
      </w:r>
    </w:p>
    <w:p w14:paraId="63C30C70"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Tedder</w:t>
      </w:r>
      <w:r>
        <w:rPr>
          <w:bCs/>
          <w:color w:val="auto"/>
          <w:szCs w:val="22"/>
        </w:rPr>
        <w:tab/>
      </w:r>
      <w:r w:rsidRPr="004F487C">
        <w:rPr>
          <w:bCs/>
          <w:color w:val="auto"/>
          <w:szCs w:val="22"/>
        </w:rPr>
        <w:t>Turner</w:t>
      </w:r>
      <w:r>
        <w:rPr>
          <w:bCs/>
          <w:color w:val="auto"/>
          <w:szCs w:val="22"/>
        </w:rPr>
        <w:tab/>
      </w:r>
      <w:r w:rsidRPr="004F487C">
        <w:rPr>
          <w:bCs/>
          <w:color w:val="auto"/>
          <w:szCs w:val="22"/>
        </w:rPr>
        <w:t>Verdin</w:t>
      </w:r>
    </w:p>
    <w:p w14:paraId="719BAA4A"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Walker</w:t>
      </w:r>
      <w:r>
        <w:rPr>
          <w:bCs/>
          <w:color w:val="auto"/>
          <w:szCs w:val="22"/>
        </w:rPr>
        <w:tab/>
      </w:r>
      <w:r w:rsidRPr="004F487C">
        <w:rPr>
          <w:bCs/>
          <w:color w:val="auto"/>
          <w:szCs w:val="22"/>
        </w:rPr>
        <w:t>Williams</w:t>
      </w:r>
      <w:r>
        <w:rPr>
          <w:bCs/>
          <w:color w:val="auto"/>
          <w:szCs w:val="22"/>
        </w:rPr>
        <w:tab/>
      </w:r>
      <w:r w:rsidRPr="004F487C">
        <w:rPr>
          <w:bCs/>
          <w:color w:val="auto"/>
          <w:szCs w:val="22"/>
        </w:rPr>
        <w:t>Young</w:t>
      </w:r>
    </w:p>
    <w:p w14:paraId="46B2242C"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87C">
        <w:rPr>
          <w:bCs/>
          <w:color w:val="auto"/>
          <w:szCs w:val="22"/>
        </w:rPr>
        <w:t>Zell</w:t>
      </w:r>
    </w:p>
    <w:p w14:paraId="3607863D"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9FBC905" w14:textId="77777777" w:rsidR="004F487C" w:rsidRP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F487C">
        <w:rPr>
          <w:b/>
          <w:bCs/>
          <w:color w:val="auto"/>
          <w:szCs w:val="22"/>
        </w:rPr>
        <w:t>Total--43</w:t>
      </w:r>
    </w:p>
    <w:p w14:paraId="3FD4DEE6" w14:textId="77777777" w:rsidR="004F487C" w:rsidRPr="004F487C" w:rsidRDefault="004F487C" w:rsidP="004F487C">
      <w:pPr>
        <w:pStyle w:val="Header"/>
        <w:tabs>
          <w:tab w:val="clear" w:pos="8640"/>
          <w:tab w:val="left" w:pos="4320"/>
        </w:tabs>
        <w:rPr>
          <w:bCs/>
          <w:color w:val="auto"/>
          <w:szCs w:val="22"/>
        </w:rPr>
      </w:pPr>
    </w:p>
    <w:p w14:paraId="353BD9CF"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F487C">
        <w:rPr>
          <w:b/>
          <w:bCs/>
          <w:color w:val="auto"/>
          <w:szCs w:val="22"/>
        </w:rPr>
        <w:t>NAYS</w:t>
      </w:r>
    </w:p>
    <w:p w14:paraId="5B7F2104" w14:textId="77777777" w:rsid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0EFAB43" w14:textId="77777777" w:rsidR="004F487C" w:rsidRPr="004F487C" w:rsidRDefault="004F487C" w:rsidP="004F48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F487C">
        <w:rPr>
          <w:b/>
          <w:bCs/>
          <w:color w:val="auto"/>
          <w:szCs w:val="22"/>
        </w:rPr>
        <w:t>Total--0</w:t>
      </w:r>
    </w:p>
    <w:p w14:paraId="58B4A3E2" w14:textId="77777777" w:rsidR="004F487C" w:rsidRPr="004F487C" w:rsidRDefault="004F487C" w:rsidP="004F487C">
      <w:pPr>
        <w:pStyle w:val="Header"/>
        <w:tabs>
          <w:tab w:val="clear" w:pos="8640"/>
          <w:tab w:val="left" w:pos="4320"/>
        </w:tabs>
        <w:rPr>
          <w:bCs/>
          <w:color w:val="auto"/>
          <w:szCs w:val="22"/>
        </w:rPr>
      </w:pPr>
    </w:p>
    <w:p w14:paraId="1EAD0D2B" w14:textId="77777777" w:rsidR="004F487C" w:rsidRDefault="004F487C" w:rsidP="004F487C">
      <w:pPr>
        <w:rPr>
          <w:bCs/>
          <w:color w:val="auto"/>
          <w:szCs w:val="22"/>
        </w:rPr>
      </w:pPr>
      <w:r>
        <w:rPr>
          <w:bCs/>
          <w:color w:val="auto"/>
          <w:szCs w:val="22"/>
        </w:rPr>
        <w:tab/>
        <w:t>The Bill was read the second time, passed and ordered to a third reading.</w:t>
      </w:r>
    </w:p>
    <w:p w14:paraId="6FDEF77F" w14:textId="77777777" w:rsidR="004F487C" w:rsidRDefault="004F487C" w:rsidP="004F487C">
      <w:pPr>
        <w:pStyle w:val="Header"/>
        <w:rPr>
          <w:bCs/>
          <w:color w:val="auto"/>
          <w:szCs w:val="22"/>
        </w:rPr>
      </w:pPr>
    </w:p>
    <w:p w14:paraId="7D583624" w14:textId="77777777" w:rsidR="00715268" w:rsidRPr="00AC7CB9" w:rsidRDefault="00715268" w:rsidP="00715268">
      <w:pPr>
        <w:jc w:val="center"/>
        <w:rPr>
          <w:b/>
          <w:bCs/>
          <w:color w:val="auto"/>
        </w:rPr>
      </w:pPr>
      <w:r>
        <w:rPr>
          <w:b/>
          <w:bCs/>
          <w:color w:val="auto"/>
        </w:rPr>
        <w:t>READ THE SECOND TIME</w:t>
      </w:r>
    </w:p>
    <w:p w14:paraId="3C22017C" w14:textId="77777777" w:rsidR="00715268" w:rsidRPr="007F2080" w:rsidRDefault="00715268" w:rsidP="00715268">
      <w:pPr>
        <w:suppressAutoHyphens/>
      </w:pPr>
      <w:r>
        <w:rPr>
          <w:color w:val="auto"/>
        </w:rPr>
        <w:tab/>
      </w:r>
      <w:r w:rsidRPr="007F2080">
        <w:t>H. 4720</w:t>
      </w:r>
      <w:r w:rsidRPr="007F2080">
        <w:fldChar w:fldCharType="begin"/>
      </w:r>
      <w:r w:rsidRPr="007F2080">
        <w:instrText xml:space="preserve"> XE "H. 4720" \b </w:instrText>
      </w:r>
      <w:r w:rsidRPr="007F2080">
        <w:fldChar w:fldCharType="end"/>
      </w:r>
      <w:r w:rsidRPr="007F2080">
        <w:t xml:space="preserve"> -- Reps. Rose, McCravy, C. Mitchell, Yow, Reese and Rivers:  </w:t>
      </w:r>
      <w:r>
        <w:rPr>
          <w:caps/>
          <w:szCs w:val="30"/>
        </w:rPr>
        <w:t>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7F9FB601" w14:textId="77777777" w:rsidR="00715268" w:rsidRDefault="00715268" w:rsidP="00715268">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7062B4BC" w14:textId="77777777" w:rsidR="00FE6CB8" w:rsidRDefault="00FE6CB8" w:rsidP="00715268">
      <w:pPr>
        <w:pStyle w:val="Header"/>
        <w:rPr>
          <w:bCs/>
          <w:color w:val="auto"/>
          <w:szCs w:val="22"/>
        </w:rPr>
      </w:pPr>
    </w:p>
    <w:p w14:paraId="4D105823" w14:textId="20477510" w:rsidR="00715268" w:rsidRDefault="00715268" w:rsidP="00715268">
      <w:pPr>
        <w:pStyle w:val="Header"/>
        <w:rPr>
          <w:bCs/>
          <w:color w:val="auto"/>
          <w:szCs w:val="22"/>
        </w:rPr>
      </w:pPr>
      <w:r>
        <w:rPr>
          <w:bCs/>
          <w:color w:val="auto"/>
          <w:szCs w:val="22"/>
        </w:rPr>
        <w:tab/>
        <w:t>Senator ADAMS explained the amendment.</w:t>
      </w:r>
    </w:p>
    <w:p w14:paraId="5DD50971" w14:textId="77777777" w:rsidR="00715268" w:rsidRDefault="00715268" w:rsidP="00715268">
      <w:pPr>
        <w:pStyle w:val="Header"/>
        <w:rPr>
          <w:bCs/>
          <w:color w:val="auto"/>
          <w:szCs w:val="22"/>
        </w:rPr>
      </w:pPr>
    </w:p>
    <w:p w14:paraId="48DE712E" w14:textId="77777777" w:rsidR="00715268" w:rsidRPr="0063614E" w:rsidRDefault="00715268" w:rsidP="00715268">
      <w:pPr>
        <w:pStyle w:val="Header"/>
        <w:rPr>
          <w:bCs/>
          <w:color w:val="auto"/>
          <w:szCs w:val="22"/>
        </w:rPr>
      </w:pPr>
      <w:r w:rsidRPr="0063614E">
        <w:rPr>
          <w:bCs/>
          <w:color w:val="auto"/>
          <w:szCs w:val="22"/>
        </w:rPr>
        <w:tab/>
        <w:t>The question being the second reading of the Bill.</w:t>
      </w:r>
    </w:p>
    <w:p w14:paraId="18A8D392" w14:textId="77777777" w:rsidR="00715268" w:rsidRDefault="00715268" w:rsidP="00715268">
      <w:pPr>
        <w:pStyle w:val="Header"/>
        <w:rPr>
          <w:bCs/>
          <w:color w:val="auto"/>
          <w:szCs w:val="22"/>
        </w:rPr>
      </w:pPr>
    </w:p>
    <w:p w14:paraId="1FC9440F" w14:textId="77777777" w:rsidR="00715268" w:rsidRPr="0063614E" w:rsidRDefault="00715268" w:rsidP="00715268">
      <w:pPr>
        <w:pStyle w:val="Header"/>
        <w:rPr>
          <w:bCs/>
          <w:color w:val="auto"/>
          <w:szCs w:val="22"/>
        </w:rPr>
      </w:pPr>
      <w:r w:rsidRPr="0063614E">
        <w:rPr>
          <w:bCs/>
          <w:color w:val="auto"/>
          <w:szCs w:val="22"/>
        </w:rPr>
        <w:tab/>
        <w:t>The "ayes" and "nays" were demanded and taken, resulting as follows:</w:t>
      </w:r>
    </w:p>
    <w:p w14:paraId="0F9536F7" w14:textId="77777777" w:rsidR="00715268" w:rsidRPr="00715268" w:rsidRDefault="00715268" w:rsidP="00715268">
      <w:pPr>
        <w:pStyle w:val="Header"/>
        <w:jc w:val="center"/>
        <w:rPr>
          <w:b/>
          <w:bCs/>
          <w:color w:val="auto"/>
          <w:szCs w:val="22"/>
        </w:rPr>
      </w:pPr>
      <w:r w:rsidRPr="00715268">
        <w:rPr>
          <w:b/>
          <w:bCs/>
          <w:color w:val="auto"/>
          <w:szCs w:val="22"/>
        </w:rPr>
        <w:t>Ayes 43; Nays 0</w:t>
      </w:r>
    </w:p>
    <w:p w14:paraId="0EEE85ED" w14:textId="77777777" w:rsidR="00715268" w:rsidRDefault="00715268" w:rsidP="00715268">
      <w:pPr>
        <w:pStyle w:val="Header"/>
        <w:rPr>
          <w:bCs/>
          <w:color w:val="auto"/>
          <w:szCs w:val="22"/>
        </w:rPr>
      </w:pPr>
    </w:p>
    <w:p w14:paraId="044F5F94"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15268">
        <w:rPr>
          <w:b/>
          <w:bCs/>
          <w:color w:val="auto"/>
          <w:szCs w:val="22"/>
        </w:rPr>
        <w:t>AYES</w:t>
      </w:r>
    </w:p>
    <w:p w14:paraId="47E551E8"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Adams</w:t>
      </w:r>
      <w:r>
        <w:rPr>
          <w:bCs/>
          <w:color w:val="auto"/>
          <w:szCs w:val="22"/>
        </w:rPr>
        <w:tab/>
      </w:r>
      <w:r w:rsidRPr="00715268">
        <w:rPr>
          <w:bCs/>
          <w:color w:val="auto"/>
          <w:szCs w:val="22"/>
        </w:rPr>
        <w:t>Alexander</w:t>
      </w:r>
      <w:r>
        <w:rPr>
          <w:bCs/>
          <w:color w:val="auto"/>
          <w:szCs w:val="22"/>
        </w:rPr>
        <w:tab/>
      </w:r>
      <w:r w:rsidRPr="00715268">
        <w:rPr>
          <w:bCs/>
          <w:color w:val="auto"/>
          <w:szCs w:val="22"/>
        </w:rPr>
        <w:t>Allen</w:t>
      </w:r>
    </w:p>
    <w:p w14:paraId="5674C7C9"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Bennett</w:t>
      </w:r>
      <w:r>
        <w:rPr>
          <w:bCs/>
          <w:color w:val="auto"/>
          <w:szCs w:val="22"/>
        </w:rPr>
        <w:tab/>
      </w:r>
      <w:r w:rsidRPr="00715268">
        <w:rPr>
          <w:bCs/>
          <w:color w:val="auto"/>
          <w:szCs w:val="22"/>
        </w:rPr>
        <w:t>Blackmon</w:t>
      </w:r>
      <w:r>
        <w:rPr>
          <w:bCs/>
          <w:color w:val="auto"/>
          <w:szCs w:val="22"/>
        </w:rPr>
        <w:tab/>
      </w:r>
      <w:r w:rsidRPr="00715268">
        <w:rPr>
          <w:bCs/>
          <w:color w:val="auto"/>
          <w:szCs w:val="22"/>
        </w:rPr>
        <w:t>Bright</w:t>
      </w:r>
    </w:p>
    <w:p w14:paraId="1B42B3B3"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Campsen</w:t>
      </w:r>
      <w:r>
        <w:rPr>
          <w:bCs/>
          <w:color w:val="auto"/>
          <w:szCs w:val="22"/>
        </w:rPr>
        <w:tab/>
      </w:r>
      <w:r w:rsidRPr="00715268">
        <w:rPr>
          <w:bCs/>
          <w:color w:val="auto"/>
          <w:szCs w:val="22"/>
        </w:rPr>
        <w:t>Cash</w:t>
      </w:r>
      <w:r>
        <w:rPr>
          <w:bCs/>
          <w:color w:val="auto"/>
          <w:szCs w:val="22"/>
        </w:rPr>
        <w:tab/>
      </w:r>
      <w:r w:rsidRPr="00715268">
        <w:rPr>
          <w:bCs/>
          <w:color w:val="auto"/>
          <w:szCs w:val="22"/>
        </w:rPr>
        <w:t>Chaplin</w:t>
      </w:r>
    </w:p>
    <w:p w14:paraId="3E0E9F57"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Climer</w:t>
      </w:r>
      <w:r>
        <w:rPr>
          <w:bCs/>
          <w:color w:val="auto"/>
          <w:szCs w:val="22"/>
        </w:rPr>
        <w:tab/>
      </w:r>
      <w:r w:rsidRPr="00715268">
        <w:rPr>
          <w:bCs/>
          <w:color w:val="auto"/>
          <w:szCs w:val="22"/>
        </w:rPr>
        <w:t>Corbin</w:t>
      </w:r>
      <w:r>
        <w:rPr>
          <w:bCs/>
          <w:color w:val="auto"/>
          <w:szCs w:val="22"/>
        </w:rPr>
        <w:tab/>
      </w:r>
      <w:r w:rsidRPr="00715268">
        <w:rPr>
          <w:bCs/>
          <w:color w:val="auto"/>
          <w:szCs w:val="22"/>
        </w:rPr>
        <w:t>Cromer</w:t>
      </w:r>
    </w:p>
    <w:p w14:paraId="6F0D5178"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Davis</w:t>
      </w:r>
      <w:r>
        <w:rPr>
          <w:bCs/>
          <w:color w:val="auto"/>
          <w:szCs w:val="22"/>
        </w:rPr>
        <w:tab/>
      </w:r>
      <w:r w:rsidRPr="00715268">
        <w:rPr>
          <w:bCs/>
          <w:color w:val="auto"/>
          <w:szCs w:val="22"/>
        </w:rPr>
        <w:t>Devine</w:t>
      </w:r>
      <w:r>
        <w:rPr>
          <w:bCs/>
          <w:color w:val="auto"/>
          <w:szCs w:val="22"/>
        </w:rPr>
        <w:tab/>
      </w:r>
      <w:r w:rsidRPr="00715268">
        <w:rPr>
          <w:bCs/>
          <w:color w:val="auto"/>
          <w:szCs w:val="22"/>
        </w:rPr>
        <w:t>Elliott</w:t>
      </w:r>
    </w:p>
    <w:p w14:paraId="2B669C6F"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Gambrell</w:t>
      </w:r>
      <w:r>
        <w:rPr>
          <w:bCs/>
          <w:color w:val="auto"/>
          <w:szCs w:val="22"/>
        </w:rPr>
        <w:tab/>
      </w:r>
      <w:r w:rsidRPr="00715268">
        <w:rPr>
          <w:bCs/>
          <w:color w:val="auto"/>
          <w:szCs w:val="22"/>
        </w:rPr>
        <w:t>Garrett</w:t>
      </w:r>
      <w:r>
        <w:rPr>
          <w:bCs/>
          <w:color w:val="auto"/>
          <w:szCs w:val="22"/>
        </w:rPr>
        <w:tab/>
      </w:r>
      <w:r w:rsidRPr="00715268">
        <w:rPr>
          <w:bCs/>
          <w:color w:val="auto"/>
          <w:szCs w:val="22"/>
        </w:rPr>
        <w:t>Graham</w:t>
      </w:r>
    </w:p>
    <w:p w14:paraId="3345D23E"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Grooms</w:t>
      </w:r>
      <w:r>
        <w:rPr>
          <w:bCs/>
          <w:color w:val="auto"/>
          <w:szCs w:val="22"/>
        </w:rPr>
        <w:tab/>
      </w:r>
      <w:r w:rsidRPr="00715268">
        <w:rPr>
          <w:bCs/>
          <w:color w:val="auto"/>
          <w:szCs w:val="22"/>
        </w:rPr>
        <w:t>Hembree</w:t>
      </w:r>
      <w:r>
        <w:rPr>
          <w:bCs/>
          <w:color w:val="auto"/>
          <w:szCs w:val="22"/>
        </w:rPr>
        <w:tab/>
      </w:r>
      <w:r w:rsidRPr="00715268">
        <w:rPr>
          <w:bCs/>
          <w:color w:val="auto"/>
          <w:szCs w:val="22"/>
        </w:rPr>
        <w:t>Hutto</w:t>
      </w:r>
    </w:p>
    <w:p w14:paraId="619AE87E"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Jackson</w:t>
      </w:r>
      <w:r>
        <w:rPr>
          <w:bCs/>
          <w:color w:val="auto"/>
          <w:szCs w:val="22"/>
        </w:rPr>
        <w:tab/>
      </w:r>
      <w:r w:rsidRPr="00715268">
        <w:rPr>
          <w:bCs/>
          <w:color w:val="auto"/>
          <w:szCs w:val="22"/>
        </w:rPr>
        <w:t>Johnson</w:t>
      </w:r>
      <w:r>
        <w:rPr>
          <w:bCs/>
          <w:color w:val="auto"/>
          <w:szCs w:val="22"/>
        </w:rPr>
        <w:tab/>
      </w:r>
      <w:r w:rsidRPr="00715268">
        <w:rPr>
          <w:bCs/>
          <w:color w:val="auto"/>
          <w:szCs w:val="22"/>
        </w:rPr>
        <w:t>Kennedy</w:t>
      </w:r>
    </w:p>
    <w:p w14:paraId="13A2122A"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Kimbrell</w:t>
      </w:r>
      <w:r>
        <w:rPr>
          <w:bCs/>
          <w:color w:val="auto"/>
          <w:szCs w:val="22"/>
        </w:rPr>
        <w:tab/>
      </w:r>
      <w:r w:rsidRPr="00715268">
        <w:rPr>
          <w:bCs/>
          <w:color w:val="auto"/>
          <w:szCs w:val="22"/>
        </w:rPr>
        <w:t>Leber</w:t>
      </w:r>
      <w:r>
        <w:rPr>
          <w:bCs/>
          <w:color w:val="auto"/>
          <w:szCs w:val="22"/>
        </w:rPr>
        <w:tab/>
      </w:r>
      <w:r w:rsidRPr="00715268">
        <w:rPr>
          <w:bCs/>
          <w:color w:val="auto"/>
          <w:szCs w:val="22"/>
        </w:rPr>
        <w:t>Martin</w:t>
      </w:r>
    </w:p>
    <w:p w14:paraId="2948558D"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Massey</w:t>
      </w:r>
      <w:r>
        <w:rPr>
          <w:bCs/>
          <w:color w:val="auto"/>
          <w:szCs w:val="22"/>
        </w:rPr>
        <w:tab/>
      </w:r>
      <w:r w:rsidRPr="00715268">
        <w:rPr>
          <w:bCs/>
          <w:color w:val="auto"/>
          <w:szCs w:val="22"/>
        </w:rPr>
        <w:t>Ott</w:t>
      </w:r>
      <w:r>
        <w:rPr>
          <w:bCs/>
          <w:color w:val="auto"/>
          <w:szCs w:val="22"/>
        </w:rPr>
        <w:tab/>
      </w:r>
      <w:r w:rsidRPr="00715268">
        <w:rPr>
          <w:bCs/>
          <w:color w:val="auto"/>
          <w:szCs w:val="22"/>
        </w:rPr>
        <w:t>Peeler</w:t>
      </w:r>
    </w:p>
    <w:p w14:paraId="43F54A4A"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Rankin</w:t>
      </w:r>
      <w:r>
        <w:rPr>
          <w:bCs/>
          <w:color w:val="auto"/>
          <w:szCs w:val="22"/>
        </w:rPr>
        <w:tab/>
      </w:r>
      <w:r w:rsidRPr="00715268">
        <w:rPr>
          <w:bCs/>
          <w:color w:val="auto"/>
          <w:szCs w:val="22"/>
        </w:rPr>
        <w:t>Reichenbach</w:t>
      </w:r>
      <w:r>
        <w:rPr>
          <w:bCs/>
          <w:color w:val="auto"/>
          <w:szCs w:val="22"/>
        </w:rPr>
        <w:tab/>
      </w:r>
      <w:r w:rsidRPr="00715268">
        <w:rPr>
          <w:bCs/>
          <w:color w:val="auto"/>
          <w:szCs w:val="22"/>
        </w:rPr>
        <w:t>Rice</w:t>
      </w:r>
    </w:p>
    <w:p w14:paraId="712D48C9"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Sabb</w:t>
      </w:r>
      <w:r>
        <w:rPr>
          <w:bCs/>
          <w:color w:val="auto"/>
          <w:szCs w:val="22"/>
        </w:rPr>
        <w:tab/>
      </w:r>
      <w:r w:rsidRPr="00715268">
        <w:rPr>
          <w:bCs/>
          <w:color w:val="auto"/>
          <w:szCs w:val="22"/>
        </w:rPr>
        <w:t>Stubbs</w:t>
      </w:r>
      <w:r>
        <w:rPr>
          <w:bCs/>
          <w:color w:val="auto"/>
          <w:szCs w:val="22"/>
        </w:rPr>
        <w:tab/>
      </w:r>
      <w:r w:rsidRPr="00715268">
        <w:rPr>
          <w:bCs/>
          <w:color w:val="auto"/>
          <w:szCs w:val="22"/>
        </w:rPr>
        <w:t>Sutton</w:t>
      </w:r>
    </w:p>
    <w:p w14:paraId="2E4F39FD"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Tedder</w:t>
      </w:r>
      <w:r>
        <w:rPr>
          <w:bCs/>
          <w:color w:val="auto"/>
          <w:szCs w:val="22"/>
        </w:rPr>
        <w:tab/>
      </w:r>
      <w:r w:rsidRPr="00715268">
        <w:rPr>
          <w:bCs/>
          <w:color w:val="auto"/>
          <w:szCs w:val="22"/>
        </w:rPr>
        <w:t>Turner</w:t>
      </w:r>
      <w:r>
        <w:rPr>
          <w:bCs/>
          <w:color w:val="auto"/>
          <w:szCs w:val="22"/>
        </w:rPr>
        <w:tab/>
      </w:r>
      <w:r w:rsidRPr="00715268">
        <w:rPr>
          <w:bCs/>
          <w:color w:val="auto"/>
          <w:szCs w:val="22"/>
        </w:rPr>
        <w:t>Verdin</w:t>
      </w:r>
    </w:p>
    <w:p w14:paraId="749EE344"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Walker</w:t>
      </w:r>
      <w:r>
        <w:rPr>
          <w:bCs/>
          <w:color w:val="auto"/>
          <w:szCs w:val="22"/>
        </w:rPr>
        <w:tab/>
      </w:r>
      <w:r w:rsidRPr="00715268">
        <w:rPr>
          <w:bCs/>
          <w:color w:val="auto"/>
          <w:szCs w:val="22"/>
        </w:rPr>
        <w:t>Williams</w:t>
      </w:r>
      <w:r>
        <w:rPr>
          <w:bCs/>
          <w:color w:val="auto"/>
          <w:szCs w:val="22"/>
        </w:rPr>
        <w:tab/>
      </w:r>
      <w:r w:rsidRPr="00715268">
        <w:rPr>
          <w:bCs/>
          <w:color w:val="auto"/>
          <w:szCs w:val="22"/>
        </w:rPr>
        <w:t>Young</w:t>
      </w:r>
    </w:p>
    <w:p w14:paraId="54B05B65"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5268">
        <w:rPr>
          <w:bCs/>
          <w:color w:val="auto"/>
          <w:szCs w:val="22"/>
        </w:rPr>
        <w:t>Zell</w:t>
      </w:r>
    </w:p>
    <w:p w14:paraId="32827045"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5DF1818" w14:textId="77777777" w:rsidR="00715268" w:rsidRP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15268">
        <w:rPr>
          <w:b/>
          <w:bCs/>
          <w:color w:val="auto"/>
          <w:szCs w:val="22"/>
        </w:rPr>
        <w:t>Total--43</w:t>
      </w:r>
    </w:p>
    <w:p w14:paraId="7BE92A99" w14:textId="77777777" w:rsidR="00715268" w:rsidRPr="00715268" w:rsidRDefault="00715268" w:rsidP="00715268">
      <w:pPr>
        <w:pStyle w:val="Header"/>
        <w:tabs>
          <w:tab w:val="clear" w:pos="8640"/>
          <w:tab w:val="left" w:pos="4320"/>
        </w:tabs>
        <w:rPr>
          <w:bCs/>
          <w:color w:val="auto"/>
          <w:szCs w:val="22"/>
        </w:rPr>
      </w:pPr>
    </w:p>
    <w:p w14:paraId="693B35FE"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15268">
        <w:rPr>
          <w:b/>
          <w:bCs/>
          <w:color w:val="auto"/>
          <w:szCs w:val="22"/>
        </w:rPr>
        <w:t>NAYS</w:t>
      </w:r>
    </w:p>
    <w:p w14:paraId="713C4BE7" w14:textId="77777777" w:rsid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6DEF3B5A" w14:textId="77777777" w:rsidR="00715268" w:rsidRPr="00715268" w:rsidRDefault="00715268" w:rsidP="007152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15268">
        <w:rPr>
          <w:b/>
          <w:bCs/>
          <w:color w:val="auto"/>
          <w:szCs w:val="22"/>
        </w:rPr>
        <w:t>Total--0</w:t>
      </w:r>
    </w:p>
    <w:p w14:paraId="5298768B" w14:textId="77777777" w:rsidR="00715268" w:rsidRPr="00715268" w:rsidRDefault="00715268" w:rsidP="00715268">
      <w:pPr>
        <w:pStyle w:val="Header"/>
        <w:tabs>
          <w:tab w:val="clear" w:pos="8640"/>
          <w:tab w:val="left" w:pos="4320"/>
        </w:tabs>
        <w:rPr>
          <w:bCs/>
          <w:color w:val="auto"/>
          <w:szCs w:val="22"/>
        </w:rPr>
      </w:pPr>
    </w:p>
    <w:p w14:paraId="61623C4B" w14:textId="77777777" w:rsidR="00715268" w:rsidRDefault="00715268" w:rsidP="00715268">
      <w:pPr>
        <w:rPr>
          <w:bCs/>
          <w:color w:val="auto"/>
          <w:szCs w:val="22"/>
        </w:rPr>
      </w:pPr>
      <w:r>
        <w:rPr>
          <w:bCs/>
          <w:color w:val="auto"/>
          <w:szCs w:val="22"/>
        </w:rPr>
        <w:tab/>
        <w:t>The Bill was read the second time, passed and ordered to a third reading.</w:t>
      </w:r>
    </w:p>
    <w:p w14:paraId="71F5CA21" w14:textId="77777777" w:rsidR="00715268" w:rsidRDefault="00715268" w:rsidP="004F487C">
      <w:pPr>
        <w:pStyle w:val="Header"/>
        <w:rPr>
          <w:bCs/>
          <w:color w:val="auto"/>
          <w:szCs w:val="22"/>
        </w:rPr>
      </w:pPr>
    </w:p>
    <w:p w14:paraId="3357999E" w14:textId="032E394A" w:rsidR="00E6468D" w:rsidRDefault="00504B82" w:rsidP="00E6468D">
      <w:pPr>
        <w:suppressAutoHyphens/>
        <w:jc w:val="center"/>
        <w:rPr>
          <w:b/>
          <w:bCs/>
        </w:rPr>
      </w:pPr>
      <w:r>
        <w:rPr>
          <w:b/>
          <w:bCs/>
        </w:rPr>
        <w:t>RECOMMITTED</w:t>
      </w:r>
    </w:p>
    <w:p w14:paraId="0139DF25" w14:textId="77777777" w:rsidR="004F487C" w:rsidRPr="007F2080" w:rsidRDefault="004F487C" w:rsidP="004F487C">
      <w:pPr>
        <w:suppressAutoHyphens/>
      </w:pPr>
      <w:r>
        <w:rPr>
          <w:b/>
          <w:bCs/>
        </w:rPr>
        <w:tab/>
      </w:r>
      <w:r w:rsidRPr="007F2080">
        <w:t>S. 1100</w:t>
      </w:r>
      <w:r w:rsidRPr="007F2080">
        <w:fldChar w:fldCharType="begin"/>
      </w:r>
      <w:r w:rsidRPr="007F2080">
        <w:instrText xml:space="preserve"> XE "S. 1100" \b </w:instrText>
      </w:r>
      <w:r w:rsidRPr="007F2080">
        <w:fldChar w:fldCharType="end"/>
      </w:r>
      <w:r w:rsidRPr="007F2080">
        <w:t xml:space="preserve"> -- Senators Rankin and Adams:  </w:t>
      </w:r>
      <w:r>
        <w:rPr>
          <w:caps/>
          <w:szCs w:val="30"/>
        </w:rPr>
        <w:t>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w:t>
      </w:r>
    </w:p>
    <w:p w14:paraId="063B00AC" w14:textId="3AF62100" w:rsidR="00E6468D" w:rsidRDefault="00E6468D" w:rsidP="00E6468D">
      <w:pPr>
        <w:suppressAutoHyphens/>
      </w:pPr>
      <w:r>
        <w:tab/>
        <w:t xml:space="preserve">On motion of Senator </w:t>
      </w:r>
      <w:r w:rsidR="004F487C">
        <w:t>MASSEY</w:t>
      </w:r>
      <w:r>
        <w:t xml:space="preserve">, the Bill was </w:t>
      </w:r>
      <w:r w:rsidR="004A6F9D">
        <w:t>recommitted to the Committee on Judiciary</w:t>
      </w:r>
      <w:r>
        <w:t>.</w:t>
      </w:r>
    </w:p>
    <w:p w14:paraId="20957AC9" w14:textId="77777777" w:rsidR="00E6468D" w:rsidRDefault="00E6468D" w:rsidP="00E6468D">
      <w:pPr>
        <w:suppressAutoHyphens/>
      </w:pPr>
    </w:p>
    <w:p w14:paraId="77BCE371" w14:textId="77777777" w:rsidR="00103A88" w:rsidRDefault="00103A88" w:rsidP="00103A88">
      <w:pPr>
        <w:pStyle w:val="Header"/>
        <w:tabs>
          <w:tab w:val="clear" w:pos="8640"/>
          <w:tab w:val="left" w:pos="4320"/>
        </w:tabs>
        <w:jc w:val="center"/>
        <w:rPr>
          <w:b/>
          <w:bCs/>
        </w:rPr>
      </w:pPr>
      <w:r>
        <w:rPr>
          <w:b/>
          <w:bCs/>
        </w:rPr>
        <w:t>COMMITTEE AMENDMENT ADOPTED</w:t>
      </w:r>
    </w:p>
    <w:p w14:paraId="246E5133" w14:textId="77777777" w:rsidR="00103A88" w:rsidRPr="000104CC" w:rsidRDefault="00103A88" w:rsidP="00103A88">
      <w:pPr>
        <w:jc w:val="center"/>
        <w:rPr>
          <w:b/>
          <w:bCs/>
          <w:color w:val="auto"/>
        </w:rPr>
      </w:pPr>
      <w:r w:rsidRPr="000104CC">
        <w:rPr>
          <w:b/>
          <w:bCs/>
          <w:color w:val="auto"/>
        </w:rPr>
        <w:t>READ THE SECOND TIME</w:t>
      </w:r>
    </w:p>
    <w:p w14:paraId="372DE1C7" w14:textId="77777777" w:rsidR="00103A88" w:rsidRPr="007F2080" w:rsidRDefault="00103A88" w:rsidP="00103A88">
      <w:pPr>
        <w:suppressAutoHyphens/>
      </w:pPr>
      <w:r>
        <w:tab/>
      </w:r>
      <w:r w:rsidRPr="007F2080">
        <w:t>H. 3022</w:t>
      </w:r>
      <w:r w:rsidRPr="007F2080">
        <w:fldChar w:fldCharType="begin"/>
      </w:r>
      <w:r w:rsidRPr="007F2080">
        <w:instrText xml:space="preserve"> XE "H. 3022" \b </w:instrText>
      </w:r>
      <w:r w:rsidRPr="007F2080">
        <w:fldChar w:fldCharType="end"/>
      </w:r>
      <w:r w:rsidRPr="007F2080">
        <w:t xml:space="preserve"> -- Reps. M.M. Smith, Guest, Kirby and W. Newton:  </w:t>
      </w:r>
      <w:r>
        <w:rPr>
          <w:caps/>
          <w:szCs w:val="30"/>
        </w:rPr>
        <w:t>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763B575F" w14:textId="77777777" w:rsidR="00103A88" w:rsidRDefault="00103A88" w:rsidP="00103A88">
      <w:pPr>
        <w:pStyle w:val="Header"/>
        <w:rPr>
          <w:bCs/>
          <w:color w:val="auto"/>
          <w:szCs w:val="22"/>
        </w:rPr>
      </w:pPr>
      <w:r w:rsidRPr="0063614E">
        <w:rPr>
          <w:bCs/>
          <w:color w:val="auto"/>
          <w:szCs w:val="22"/>
        </w:rPr>
        <w:tab/>
        <w:t>The Senate proceeded to consideration of the Bill</w:t>
      </w:r>
      <w:r>
        <w:rPr>
          <w:bCs/>
          <w:color w:val="auto"/>
          <w:szCs w:val="22"/>
        </w:rPr>
        <w:t>.</w:t>
      </w:r>
    </w:p>
    <w:p w14:paraId="5D93CDAC" w14:textId="77777777" w:rsidR="00103A88" w:rsidRDefault="00103A88" w:rsidP="00103A88"/>
    <w:p w14:paraId="0A462A8F" w14:textId="3A4858CB" w:rsidR="00103A88" w:rsidRPr="00273AEB" w:rsidRDefault="00103A88" w:rsidP="00103A88">
      <w:r w:rsidRPr="00273AEB">
        <w:tab/>
        <w:t>The Committee on Medical Affairs proposed the following amendment  (SR-3022.KM0001S)</w:t>
      </w:r>
      <w:r w:rsidRPr="00194D68">
        <w:rPr>
          <w:snapToGrid w:val="0"/>
        </w:rPr>
        <w:t>, which was adopted</w:t>
      </w:r>
      <w:r w:rsidRPr="00273AEB">
        <w:t>:</w:t>
      </w:r>
    </w:p>
    <w:p w14:paraId="40DB7914" w14:textId="77777777" w:rsidR="00103A88" w:rsidRPr="00273AEB" w:rsidRDefault="00103A88" w:rsidP="00103A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3AEB">
        <w:rPr>
          <w:rFonts w:cs="Times New Roman"/>
          <w:sz w:val="22"/>
        </w:rPr>
        <w:tab/>
        <w:t>Amend the bill, as and if amended, SECTION 1, by striking Section 43-21-130(A)(4) and (5) and inserting:</w:t>
      </w:r>
    </w:p>
    <w:sdt>
      <w:sdtPr>
        <w:rPr>
          <w:rFonts w:cs="Times New Roman"/>
          <w:sz w:val="22"/>
        </w:rPr>
        <w:alias w:val="Cannot be edited"/>
        <w:tag w:val="Cannot be edited"/>
        <w:id w:val="-327284709"/>
      </w:sdtPr>
      <w:sdtEndPr/>
      <w:sdtContent>
        <w:p w14:paraId="3EC0D8E5" w14:textId="77777777" w:rsidR="00103A88" w:rsidRPr="00273AEB" w:rsidRDefault="00103A88" w:rsidP="00103A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AEB">
            <w:rPr>
              <w:rFonts w:cs="Times New Roman"/>
              <w:sz w:val="22"/>
            </w:rPr>
            <w:tab/>
          </w:r>
          <w:r w:rsidRPr="00273AEB">
            <w:rPr>
              <w:rFonts w:cs="Times New Roman"/>
              <w:sz w:val="22"/>
            </w:rPr>
            <w:tab/>
            <w:t xml:space="preserve">(4) the Director of the Department of </w:t>
          </w:r>
          <w:r w:rsidRPr="00273AEB">
            <w:rPr>
              <w:rStyle w:val="scstrikered"/>
              <w:rFonts w:cs="Times New Roman"/>
              <w:color w:val="auto"/>
              <w:sz w:val="22"/>
            </w:rPr>
            <w:t xml:space="preserve">Mental </w:t>
          </w:r>
          <w:r w:rsidRPr="00273AEB">
            <w:rPr>
              <w:rStyle w:val="scinsertblue"/>
              <w:rFonts w:cs="Times New Roman"/>
              <w:color w:val="auto"/>
              <w:sz w:val="22"/>
            </w:rPr>
            <w:t xml:space="preserve">Behavioral </w:t>
          </w:r>
          <w:r w:rsidRPr="00273AEB">
            <w:rPr>
              <w:rFonts w:cs="Times New Roman"/>
              <w:sz w:val="22"/>
            </w:rPr>
            <w:t>Health</w:t>
          </w:r>
          <w:r w:rsidRPr="00273AEB">
            <w:rPr>
              <w:rStyle w:val="scinsertblue"/>
              <w:rFonts w:cs="Times New Roman"/>
              <w:color w:val="auto"/>
              <w:sz w:val="22"/>
            </w:rPr>
            <w:t xml:space="preserve"> and Developmental Disabilities Office of Mental Health</w:t>
          </w:r>
          <w:r w:rsidRPr="00273AEB">
            <w:rPr>
              <w:rStyle w:val="scinsert"/>
              <w:rFonts w:cs="Times New Roman"/>
              <w:sz w:val="22"/>
            </w:rPr>
            <w:t xml:space="preserve"> or their designee</w:t>
          </w:r>
          <w:r w:rsidRPr="00273AEB">
            <w:rPr>
              <w:rFonts w:cs="Times New Roman"/>
              <w:sz w:val="22"/>
            </w:rPr>
            <w:t>;</w:t>
          </w:r>
        </w:p>
        <w:p w14:paraId="074DA0DC" w14:textId="77777777" w:rsidR="00103A88" w:rsidRPr="00273AEB" w:rsidRDefault="00103A88" w:rsidP="00103A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AEB">
            <w:rPr>
              <w:rFonts w:cs="Times New Roman"/>
              <w:sz w:val="22"/>
            </w:rPr>
            <w:tab/>
          </w:r>
          <w:r w:rsidRPr="00273AEB">
            <w:rPr>
              <w:rFonts w:cs="Times New Roman"/>
              <w:sz w:val="22"/>
            </w:rPr>
            <w:tab/>
            <w:t xml:space="preserve">(5) the Director of the Department of </w:t>
          </w:r>
          <w:r w:rsidRPr="00273AEB">
            <w:rPr>
              <w:rStyle w:val="scstrikered"/>
              <w:rFonts w:cs="Times New Roman"/>
              <w:color w:val="auto"/>
              <w:sz w:val="22"/>
            </w:rPr>
            <w:t>Disabilities and Special Needs</w:t>
          </w:r>
          <w:r w:rsidRPr="00273AEB">
            <w:rPr>
              <w:rStyle w:val="scinsertblue"/>
              <w:rFonts w:cs="Times New Roman"/>
              <w:color w:val="auto"/>
              <w:sz w:val="22"/>
            </w:rPr>
            <w:t>Behavioral Health and Developmental Disabilities Office of Mental Health</w:t>
          </w:r>
          <w:r w:rsidRPr="00273AEB">
            <w:rPr>
              <w:rStyle w:val="scinsert"/>
              <w:rFonts w:cs="Times New Roman"/>
              <w:sz w:val="22"/>
            </w:rPr>
            <w:t xml:space="preserve"> or their designee</w:t>
          </w:r>
          <w:r w:rsidRPr="00273AEB">
            <w:rPr>
              <w:rFonts w:cs="Times New Roman"/>
              <w:sz w:val="22"/>
            </w:rPr>
            <w:t>;</w:t>
          </w:r>
        </w:p>
      </w:sdtContent>
    </w:sdt>
    <w:p w14:paraId="4820DF54" w14:textId="77777777" w:rsidR="00103A88" w:rsidRPr="00273AEB" w:rsidRDefault="00103A88" w:rsidP="00103A8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73AEB">
        <w:rPr>
          <w:rFonts w:cs="Times New Roman"/>
          <w:sz w:val="22"/>
        </w:rPr>
        <w:tab/>
        <w:t>Renumber sections to conform.</w:t>
      </w:r>
    </w:p>
    <w:p w14:paraId="30247754" w14:textId="77777777" w:rsidR="00103A88" w:rsidRDefault="00103A88" w:rsidP="00103A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73AEB">
        <w:rPr>
          <w:rFonts w:cs="Times New Roman"/>
          <w:sz w:val="22"/>
        </w:rPr>
        <w:tab/>
        <w:t>Amend title to conform.</w:t>
      </w:r>
    </w:p>
    <w:p w14:paraId="020294E1" w14:textId="77777777" w:rsidR="00103A88" w:rsidRDefault="00103A88" w:rsidP="00103A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120754" w14:textId="0AE13DFE" w:rsidR="00103A88" w:rsidRDefault="00103A88" w:rsidP="00103A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2062253A" w14:textId="77777777" w:rsidR="00103A88" w:rsidRDefault="00103A88" w:rsidP="00103A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797BE2" w14:textId="54C6C929" w:rsidR="00103A88" w:rsidRDefault="00103A88" w:rsidP="00103A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8163A87" w14:textId="77777777" w:rsidR="00103A88" w:rsidRDefault="00103A88" w:rsidP="00103A88"/>
    <w:p w14:paraId="47D02F20" w14:textId="77777777" w:rsidR="00103A88" w:rsidRPr="0063614E" w:rsidRDefault="00103A88" w:rsidP="00103A88">
      <w:pPr>
        <w:pStyle w:val="Header"/>
        <w:rPr>
          <w:bCs/>
          <w:color w:val="auto"/>
          <w:szCs w:val="22"/>
        </w:rPr>
      </w:pPr>
      <w:r w:rsidRPr="0063614E">
        <w:rPr>
          <w:bCs/>
          <w:color w:val="auto"/>
          <w:szCs w:val="22"/>
        </w:rPr>
        <w:tab/>
        <w:t>The question being the second reading of the Bill.</w:t>
      </w:r>
    </w:p>
    <w:p w14:paraId="18ACC68E" w14:textId="77777777" w:rsidR="00103A88" w:rsidRDefault="00103A88" w:rsidP="00103A88">
      <w:pPr>
        <w:pStyle w:val="Header"/>
        <w:rPr>
          <w:bCs/>
          <w:color w:val="auto"/>
          <w:szCs w:val="22"/>
        </w:rPr>
      </w:pPr>
    </w:p>
    <w:p w14:paraId="3749E697" w14:textId="77777777" w:rsidR="00103A88" w:rsidRPr="0063614E" w:rsidRDefault="00103A88" w:rsidP="00103A88">
      <w:pPr>
        <w:pStyle w:val="Header"/>
        <w:rPr>
          <w:bCs/>
          <w:color w:val="auto"/>
          <w:szCs w:val="22"/>
        </w:rPr>
      </w:pPr>
      <w:r w:rsidRPr="0063614E">
        <w:rPr>
          <w:bCs/>
          <w:color w:val="auto"/>
          <w:szCs w:val="22"/>
        </w:rPr>
        <w:tab/>
        <w:t>The "ayes" and "nays" were demanded and taken, resulting as follows:</w:t>
      </w:r>
    </w:p>
    <w:p w14:paraId="17279AD9" w14:textId="77777777" w:rsidR="00103A88" w:rsidRPr="00103A88" w:rsidRDefault="00103A88" w:rsidP="00103A88">
      <w:pPr>
        <w:pStyle w:val="Header"/>
        <w:jc w:val="center"/>
        <w:rPr>
          <w:b/>
          <w:bCs/>
          <w:color w:val="auto"/>
          <w:szCs w:val="22"/>
        </w:rPr>
      </w:pPr>
      <w:r w:rsidRPr="00103A88">
        <w:rPr>
          <w:b/>
          <w:bCs/>
          <w:color w:val="auto"/>
          <w:szCs w:val="22"/>
        </w:rPr>
        <w:t>Ayes 43; Nays 0</w:t>
      </w:r>
    </w:p>
    <w:p w14:paraId="0149AE41" w14:textId="77777777" w:rsidR="00103A88" w:rsidRDefault="00103A88" w:rsidP="00103A88">
      <w:pPr>
        <w:pStyle w:val="Header"/>
        <w:rPr>
          <w:bCs/>
          <w:color w:val="auto"/>
          <w:szCs w:val="22"/>
        </w:rPr>
      </w:pPr>
    </w:p>
    <w:p w14:paraId="052F70A1"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3A88">
        <w:rPr>
          <w:b/>
          <w:bCs/>
          <w:color w:val="auto"/>
          <w:szCs w:val="22"/>
        </w:rPr>
        <w:t>AYES</w:t>
      </w:r>
    </w:p>
    <w:p w14:paraId="168FA487"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Adams</w:t>
      </w:r>
      <w:r>
        <w:rPr>
          <w:bCs/>
          <w:color w:val="auto"/>
          <w:szCs w:val="22"/>
        </w:rPr>
        <w:tab/>
      </w:r>
      <w:r w:rsidRPr="00103A88">
        <w:rPr>
          <w:bCs/>
          <w:color w:val="auto"/>
          <w:szCs w:val="22"/>
        </w:rPr>
        <w:t>Alexander</w:t>
      </w:r>
      <w:r>
        <w:rPr>
          <w:bCs/>
          <w:color w:val="auto"/>
          <w:szCs w:val="22"/>
        </w:rPr>
        <w:tab/>
      </w:r>
      <w:r w:rsidRPr="00103A88">
        <w:rPr>
          <w:bCs/>
          <w:color w:val="auto"/>
          <w:szCs w:val="22"/>
        </w:rPr>
        <w:t>Allen</w:t>
      </w:r>
    </w:p>
    <w:p w14:paraId="50ED267E"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Bennett</w:t>
      </w:r>
      <w:r>
        <w:rPr>
          <w:bCs/>
          <w:color w:val="auto"/>
          <w:szCs w:val="22"/>
        </w:rPr>
        <w:tab/>
      </w:r>
      <w:r w:rsidRPr="00103A88">
        <w:rPr>
          <w:bCs/>
          <w:color w:val="auto"/>
          <w:szCs w:val="22"/>
        </w:rPr>
        <w:t>Blackmon</w:t>
      </w:r>
      <w:r>
        <w:rPr>
          <w:bCs/>
          <w:color w:val="auto"/>
          <w:szCs w:val="22"/>
        </w:rPr>
        <w:tab/>
      </w:r>
      <w:r w:rsidRPr="00103A88">
        <w:rPr>
          <w:bCs/>
          <w:color w:val="auto"/>
          <w:szCs w:val="22"/>
        </w:rPr>
        <w:t>Bright</w:t>
      </w:r>
    </w:p>
    <w:p w14:paraId="5B0B5101"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Campsen</w:t>
      </w:r>
      <w:r>
        <w:rPr>
          <w:bCs/>
          <w:color w:val="auto"/>
          <w:szCs w:val="22"/>
        </w:rPr>
        <w:tab/>
      </w:r>
      <w:r w:rsidRPr="00103A88">
        <w:rPr>
          <w:bCs/>
          <w:color w:val="auto"/>
          <w:szCs w:val="22"/>
        </w:rPr>
        <w:t>Cash</w:t>
      </w:r>
      <w:r>
        <w:rPr>
          <w:bCs/>
          <w:color w:val="auto"/>
          <w:szCs w:val="22"/>
        </w:rPr>
        <w:tab/>
      </w:r>
      <w:r w:rsidRPr="00103A88">
        <w:rPr>
          <w:bCs/>
          <w:color w:val="auto"/>
          <w:szCs w:val="22"/>
        </w:rPr>
        <w:t>Chaplin</w:t>
      </w:r>
    </w:p>
    <w:p w14:paraId="00532DA4"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Climer</w:t>
      </w:r>
      <w:r>
        <w:rPr>
          <w:bCs/>
          <w:color w:val="auto"/>
          <w:szCs w:val="22"/>
        </w:rPr>
        <w:tab/>
      </w:r>
      <w:r w:rsidRPr="00103A88">
        <w:rPr>
          <w:bCs/>
          <w:color w:val="auto"/>
          <w:szCs w:val="22"/>
        </w:rPr>
        <w:t>Corbin</w:t>
      </w:r>
      <w:r>
        <w:rPr>
          <w:bCs/>
          <w:color w:val="auto"/>
          <w:szCs w:val="22"/>
        </w:rPr>
        <w:tab/>
      </w:r>
      <w:r w:rsidRPr="00103A88">
        <w:rPr>
          <w:bCs/>
          <w:color w:val="auto"/>
          <w:szCs w:val="22"/>
        </w:rPr>
        <w:t>Cromer</w:t>
      </w:r>
    </w:p>
    <w:p w14:paraId="0AD92703"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Davis</w:t>
      </w:r>
      <w:r>
        <w:rPr>
          <w:bCs/>
          <w:color w:val="auto"/>
          <w:szCs w:val="22"/>
        </w:rPr>
        <w:tab/>
      </w:r>
      <w:r w:rsidRPr="00103A88">
        <w:rPr>
          <w:bCs/>
          <w:color w:val="auto"/>
          <w:szCs w:val="22"/>
        </w:rPr>
        <w:t>Devine</w:t>
      </w:r>
      <w:r>
        <w:rPr>
          <w:bCs/>
          <w:color w:val="auto"/>
          <w:szCs w:val="22"/>
        </w:rPr>
        <w:tab/>
      </w:r>
      <w:r w:rsidRPr="00103A88">
        <w:rPr>
          <w:bCs/>
          <w:color w:val="auto"/>
          <w:szCs w:val="22"/>
        </w:rPr>
        <w:t>Elliott</w:t>
      </w:r>
    </w:p>
    <w:p w14:paraId="3C6E2D87"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Gambrell</w:t>
      </w:r>
      <w:r>
        <w:rPr>
          <w:bCs/>
          <w:color w:val="auto"/>
          <w:szCs w:val="22"/>
        </w:rPr>
        <w:tab/>
      </w:r>
      <w:r w:rsidRPr="00103A88">
        <w:rPr>
          <w:bCs/>
          <w:color w:val="auto"/>
          <w:szCs w:val="22"/>
        </w:rPr>
        <w:t>Garrett</w:t>
      </w:r>
      <w:r>
        <w:rPr>
          <w:bCs/>
          <w:color w:val="auto"/>
          <w:szCs w:val="22"/>
        </w:rPr>
        <w:tab/>
      </w:r>
      <w:r w:rsidRPr="00103A88">
        <w:rPr>
          <w:bCs/>
          <w:color w:val="auto"/>
          <w:szCs w:val="22"/>
        </w:rPr>
        <w:t>Graham</w:t>
      </w:r>
    </w:p>
    <w:p w14:paraId="33785EB1"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Grooms</w:t>
      </w:r>
      <w:r>
        <w:rPr>
          <w:bCs/>
          <w:color w:val="auto"/>
          <w:szCs w:val="22"/>
        </w:rPr>
        <w:tab/>
      </w:r>
      <w:r w:rsidRPr="00103A88">
        <w:rPr>
          <w:bCs/>
          <w:color w:val="auto"/>
          <w:szCs w:val="22"/>
        </w:rPr>
        <w:t>Hembree</w:t>
      </w:r>
      <w:r>
        <w:rPr>
          <w:bCs/>
          <w:color w:val="auto"/>
          <w:szCs w:val="22"/>
        </w:rPr>
        <w:tab/>
      </w:r>
      <w:r w:rsidRPr="00103A88">
        <w:rPr>
          <w:bCs/>
          <w:color w:val="auto"/>
          <w:szCs w:val="22"/>
        </w:rPr>
        <w:t>Hutto</w:t>
      </w:r>
    </w:p>
    <w:p w14:paraId="735F109D"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Jackson</w:t>
      </w:r>
      <w:r>
        <w:rPr>
          <w:bCs/>
          <w:color w:val="auto"/>
          <w:szCs w:val="22"/>
        </w:rPr>
        <w:tab/>
      </w:r>
      <w:r w:rsidRPr="00103A88">
        <w:rPr>
          <w:bCs/>
          <w:color w:val="auto"/>
          <w:szCs w:val="22"/>
        </w:rPr>
        <w:t>Johnson</w:t>
      </w:r>
      <w:r>
        <w:rPr>
          <w:bCs/>
          <w:color w:val="auto"/>
          <w:szCs w:val="22"/>
        </w:rPr>
        <w:tab/>
      </w:r>
      <w:r w:rsidRPr="00103A88">
        <w:rPr>
          <w:bCs/>
          <w:color w:val="auto"/>
          <w:szCs w:val="22"/>
        </w:rPr>
        <w:t>Kennedy</w:t>
      </w:r>
    </w:p>
    <w:p w14:paraId="5627D0F9"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Kimbrell</w:t>
      </w:r>
      <w:r>
        <w:rPr>
          <w:bCs/>
          <w:color w:val="auto"/>
          <w:szCs w:val="22"/>
        </w:rPr>
        <w:tab/>
      </w:r>
      <w:r w:rsidRPr="00103A88">
        <w:rPr>
          <w:bCs/>
          <w:color w:val="auto"/>
          <w:szCs w:val="22"/>
        </w:rPr>
        <w:t>Leber</w:t>
      </w:r>
      <w:r>
        <w:rPr>
          <w:bCs/>
          <w:color w:val="auto"/>
          <w:szCs w:val="22"/>
        </w:rPr>
        <w:tab/>
      </w:r>
      <w:r w:rsidRPr="00103A88">
        <w:rPr>
          <w:bCs/>
          <w:color w:val="auto"/>
          <w:szCs w:val="22"/>
        </w:rPr>
        <w:t>Martin</w:t>
      </w:r>
    </w:p>
    <w:p w14:paraId="0D7CF12C"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Massey</w:t>
      </w:r>
      <w:r>
        <w:rPr>
          <w:bCs/>
          <w:color w:val="auto"/>
          <w:szCs w:val="22"/>
        </w:rPr>
        <w:tab/>
      </w:r>
      <w:r w:rsidRPr="00103A88">
        <w:rPr>
          <w:bCs/>
          <w:color w:val="auto"/>
          <w:szCs w:val="22"/>
        </w:rPr>
        <w:t>Ott</w:t>
      </w:r>
      <w:r>
        <w:rPr>
          <w:bCs/>
          <w:color w:val="auto"/>
          <w:szCs w:val="22"/>
        </w:rPr>
        <w:tab/>
      </w:r>
      <w:r w:rsidRPr="00103A88">
        <w:rPr>
          <w:bCs/>
          <w:color w:val="auto"/>
          <w:szCs w:val="22"/>
        </w:rPr>
        <w:t>Peeler</w:t>
      </w:r>
    </w:p>
    <w:p w14:paraId="19F2460F"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Rankin</w:t>
      </w:r>
      <w:r>
        <w:rPr>
          <w:bCs/>
          <w:color w:val="auto"/>
          <w:szCs w:val="22"/>
        </w:rPr>
        <w:tab/>
      </w:r>
      <w:r w:rsidRPr="00103A88">
        <w:rPr>
          <w:bCs/>
          <w:color w:val="auto"/>
          <w:szCs w:val="22"/>
        </w:rPr>
        <w:t>Reichenbach</w:t>
      </w:r>
      <w:r>
        <w:rPr>
          <w:bCs/>
          <w:color w:val="auto"/>
          <w:szCs w:val="22"/>
        </w:rPr>
        <w:tab/>
      </w:r>
      <w:r w:rsidRPr="00103A88">
        <w:rPr>
          <w:bCs/>
          <w:color w:val="auto"/>
          <w:szCs w:val="22"/>
        </w:rPr>
        <w:t>Rice</w:t>
      </w:r>
    </w:p>
    <w:p w14:paraId="057C2A13"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Sabb</w:t>
      </w:r>
      <w:r>
        <w:rPr>
          <w:bCs/>
          <w:color w:val="auto"/>
          <w:szCs w:val="22"/>
        </w:rPr>
        <w:tab/>
      </w:r>
      <w:r w:rsidRPr="00103A88">
        <w:rPr>
          <w:bCs/>
          <w:color w:val="auto"/>
          <w:szCs w:val="22"/>
        </w:rPr>
        <w:t>Stubbs</w:t>
      </w:r>
      <w:r>
        <w:rPr>
          <w:bCs/>
          <w:color w:val="auto"/>
          <w:szCs w:val="22"/>
        </w:rPr>
        <w:tab/>
      </w:r>
      <w:r w:rsidRPr="00103A88">
        <w:rPr>
          <w:bCs/>
          <w:color w:val="auto"/>
          <w:szCs w:val="22"/>
        </w:rPr>
        <w:t>Sutton</w:t>
      </w:r>
    </w:p>
    <w:p w14:paraId="17535A58"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Tedder</w:t>
      </w:r>
      <w:r>
        <w:rPr>
          <w:bCs/>
          <w:color w:val="auto"/>
          <w:szCs w:val="22"/>
        </w:rPr>
        <w:tab/>
      </w:r>
      <w:r w:rsidRPr="00103A88">
        <w:rPr>
          <w:bCs/>
          <w:color w:val="auto"/>
          <w:szCs w:val="22"/>
        </w:rPr>
        <w:t>Turner</w:t>
      </w:r>
      <w:r>
        <w:rPr>
          <w:bCs/>
          <w:color w:val="auto"/>
          <w:szCs w:val="22"/>
        </w:rPr>
        <w:tab/>
      </w:r>
      <w:r w:rsidRPr="00103A88">
        <w:rPr>
          <w:bCs/>
          <w:color w:val="auto"/>
          <w:szCs w:val="22"/>
        </w:rPr>
        <w:t>Verdin</w:t>
      </w:r>
    </w:p>
    <w:p w14:paraId="27F152A7"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Walker</w:t>
      </w:r>
      <w:r>
        <w:rPr>
          <w:bCs/>
          <w:color w:val="auto"/>
          <w:szCs w:val="22"/>
        </w:rPr>
        <w:tab/>
      </w:r>
      <w:r w:rsidRPr="00103A88">
        <w:rPr>
          <w:bCs/>
          <w:color w:val="auto"/>
          <w:szCs w:val="22"/>
        </w:rPr>
        <w:t>Williams</w:t>
      </w:r>
      <w:r>
        <w:rPr>
          <w:bCs/>
          <w:color w:val="auto"/>
          <w:szCs w:val="22"/>
        </w:rPr>
        <w:tab/>
      </w:r>
      <w:r w:rsidRPr="00103A88">
        <w:rPr>
          <w:bCs/>
          <w:color w:val="auto"/>
          <w:szCs w:val="22"/>
        </w:rPr>
        <w:t>Young</w:t>
      </w:r>
    </w:p>
    <w:p w14:paraId="3FD2B877"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Zell</w:t>
      </w:r>
    </w:p>
    <w:p w14:paraId="79D2AB33"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3B0A53D" w14:textId="77777777" w:rsidR="00103A88" w:rsidRP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03A88">
        <w:rPr>
          <w:b/>
          <w:bCs/>
          <w:color w:val="auto"/>
          <w:szCs w:val="22"/>
        </w:rPr>
        <w:t>Total--43</w:t>
      </w:r>
    </w:p>
    <w:p w14:paraId="5F0752C4" w14:textId="77777777" w:rsidR="00103A88" w:rsidRPr="00103A88" w:rsidRDefault="00103A88" w:rsidP="00103A88">
      <w:pPr>
        <w:pStyle w:val="Header"/>
        <w:tabs>
          <w:tab w:val="clear" w:pos="8640"/>
          <w:tab w:val="left" w:pos="4320"/>
        </w:tabs>
        <w:rPr>
          <w:bCs/>
          <w:color w:val="auto"/>
          <w:szCs w:val="22"/>
        </w:rPr>
      </w:pPr>
    </w:p>
    <w:p w14:paraId="0DB3BA7B"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3A88">
        <w:rPr>
          <w:b/>
          <w:bCs/>
          <w:color w:val="auto"/>
          <w:szCs w:val="22"/>
        </w:rPr>
        <w:t>NAYS</w:t>
      </w:r>
    </w:p>
    <w:p w14:paraId="4DF14E27"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072DBDE" w14:textId="77777777" w:rsidR="00103A88" w:rsidRP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3A88">
        <w:rPr>
          <w:b/>
          <w:bCs/>
          <w:color w:val="auto"/>
          <w:szCs w:val="22"/>
        </w:rPr>
        <w:t>Total--0</w:t>
      </w:r>
    </w:p>
    <w:p w14:paraId="1D28F1FC" w14:textId="77777777" w:rsidR="00103A88" w:rsidRPr="00103A88" w:rsidRDefault="00103A88" w:rsidP="00103A88">
      <w:pPr>
        <w:pStyle w:val="Header"/>
        <w:tabs>
          <w:tab w:val="clear" w:pos="8640"/>
          <w:tab w:val="left" w:pos="4320"/>
        </w:tabs>
        <w:rPr>
          <w:bCs/>
          <w:color w:val="auto"/>
          <w:szCs w:val="22"/>
        </w:rPr>
      </w:pPr>
    </w:p>
    <w:p w14:paraId="140CF239" w14:textId="1E345EF2" w:rsidR="00103A88" w:rsidRDefault="00103A88" w:rsidP="00103A88">
      <w:pPr>
        <w:rPr>
          <w:bCs/>
          <w:color w:val="auto"/>
          <w:szCs w:val="22"/>
        </w:rPr>
      </w:pPr>
      <w:r>
        <w:rPr>
          <w:bCs/>
          <w:color w:val="auto"/>
          <w:szCs w:val="22"/>
        </w:rPr>
        <w:tab/>
      </w:r>
      <w:r w:rsidRPr="00D56DD6">
        <w:rPr>
          <w:bCs/>
          <w:color w:val="auto"/>
          <w:szCs w:val="22"/>
        </w:rPr>
        <w:t>There being no further amendments, the Bill</w:t>
      </w:r>
      <w:r w:rsidR="00E626B7">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4FB54195" w14:textId="77777777" w:rsidR="00103A88" w:rsidRDefault="00103A88" w:rsidP="00103A88"/>
    <w:p w14:paraId="77A1D8E7" w14:textId="77777777" w:rsidR="00103A88" w:rsidRDefault="00103A88" w:rsidP="00103A88">
      <w:pPr>
        <w:pStyle w:val="Header"/>
        <w:tabs>
          <w:tab w:val="clear" w:pos="8640"/>
          <w:tab w:val="left" w:pos="4320"/>
        </w:tabs>
        <w:jc w:val="center"/>
        <w:rPr>
          <w:b/>
          <w:bCs/>
        </w:rPr>
      </w:pPr>
      <w:r>
        <w:rPr>
          <w:b/>
          <w:bCs/>
        </w:rPr>
        <w:t>COMMITTEE AMENDMENT ADOPTED</w:t>
      </w:r>
    </w:p>
    <w:p w14:paraId="170B05B7" w14:textId="77777777" w:rsidR="00103A88" w:rsidRPr="000104CC" w:rsidRDefault="00103A88" w:rsidP="00103A88">
      <w:pPr>
        <w:jc w:val="center"/>
        <w:rPr>
          <w:b/>
          <w:bCs/>
          <w:color w:val="auto"/>
        </w:rPr>
      </w:pPr>
      <w:r w:rsidRPr="000104CC">
        <w:rPr>
          <w:b/>
          <w:bCs/>
          <w:color w:val="auto"/>
        </w:rPr>
        <w:t>READ THE SECOND TIME</w:t>
      </w:r>
    </w:p>
    <w:p w14:paraId="1CE6F142" w14:textId="77777777" w:rsidR="00103A88" w:rsidRPr="007F2080" w:rsidRDefault="00103A88" w:rsidP="00103A88">
      <w:pPr>
        <w:suppressAutoHyphens/>
      </w:pPr>
      <w:r>
        <w:tab/>
      </w:r>
      <w:r w:rsidRPr="007F2080">
        <w:t>H. 3842</w:t>
      </w:r>
      <w:r w:rsidRPr="007F2080">
        <w:fldChar w:fldCharType="begin"/>
      </w:r>
      <w:r w:rsidRPr="007F2080">
        <w:instrText xml:space="preserve"> XE "H. 3842" \b </w:instrText>
      </w:r>
      <w:r w:rsidRPr="007F2080">
        <w:fldChar w:fldCharType="end"/>
      </w:r>
      <w:r w:rsidRPr="007F2080">
        <w:t xml:space="preserve"> -- Reps. Lowe, Willis, Caskey, Wooten, Rose, Huff, Sanders and Duncan:  </w:t>
      </w:r>
      <w:r>
        <w:rPr>
          <w:caps/>
          <w:szCs w:val="30"/>
        </w:rPr>
        <w:t>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62C23828" w14:textId="77777777" w:rsidR="00103A88" w:rsidRDefault="00103A88" w:rsidP="00103A88">
      <w:pPr>
        <w:pStyle w:val="Header"/>
        <w:rPr>
          <w:bCs/>
          <w:color w:val="auto"/>
          <w:szCs w:val="22"/>
        </w:rPr>
      </w:pPr>
      <w:r w:rsidRPr="0063614E">
        <w:rPr>
          <w:bCs/>
          <w:color w:val="auto"/>
          <w:szCs w:val="22"/>
        </w:rPr>
        <w:tab/>
        <w:t>The Senate proceeded to consideration of the Bill</w:t>
      </w:r>
      <w:r>
        <w:rPr>
          <w:bCs/>
          <w:color w:val="auto"/>
          <w:szCs w:val="22"/>
        </w:rPr>
        <w:t>.</w:t>
      </w:r>
    </w:p>
    <w:p w14:paraId="4FF145CD" w14:textId="77777777" w:rsidR="00103A88" w:rsidRDefault="00103A88" w:rsidP="00103A88"/>
    <w:p w14:paraId="760F9932" w14:textId="3DF4C2A3" w:rsidR="00103A88" w:rsidRPr="00B953F0" w:rsidRDefault="00103A88" w:rsidP="00103A88">
      <w:r w:rsidRPr="00B953F0">
        <w:tab/>
        <w:t>The Committee on Medical Affairs proposed the following amendment  (SR-3842.KM0001S)</w:t>
      </w:r>
      <w:r w:rsidRPr="00194D68">
        <w:rPr>
          <w:snapToGrid w:val="0"/>
        </w:rPr>
        <w:t>, which was adopted</w:t>
      </w:r>
      <w:r w:rsidRPr="00B953F0">
        <w:t>:</w:t>
      </w:r>
    </w:p>
    <w:p w14:paraId="4F74F731" w14:textId="77777777" w:rsidR="00103A88" w:rsidRPr="00B953F0" w:rsidRDefault="00103A88" w:rsidP="00103A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953F0">
        <w:rPr>
          <w:rFonts w:cs="Times New Roman"/>
          <w:sz w:val="22"/>
        </w:rPr>
        <w:tab/>
        <w:t>Amend the bill, as and if amended, SECTION 1, by striking Section 40-45-285 and inserting:</w:t>
      </w:r>
    </w:p>
    <w:sdt>
      <w:sdtPr>
        <w:rPr>
          <w:rFonts w:cs="Times New Roman"/>
          <w:sz w:val="22"/>
        </w:rPr>
        <w:alias w:val="Cannot be edited"/>
        <w:tag w:val="Cannot be edited"/>
        <w:id w:val="-1216892810"/>
      </w:sdtPr>
      <w:sdtEndPr/>
      <w:sdtContent>
        <w:p w14:paraId="553BFF85" w14:textId="77777777" w:rsidR="00103A88" w:rsidRPr="00B953F0" w:rsidRDefault="00103A88" w:rsidP="00103A8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953F0">
            <w:rPr>
              <w:rFonts w:cs="Times New Roman"/>
              <w:sz w:val="22"/>
            </w:rPr>
            <w:tab/>
            <w:t>Section 40‑45‑285.</w:t>
          </w:r>
          <w:r w:rsidRPr="00B953F0">
            <w:rPr>
              <w:rFonts w:cs="Times New Roman"/>
              <w:sz w:val="22"/>
            </w:rPr>
            <w:tab/>
            <w:t>A physical therapist may certify that an individual</w:t>
          </w:r>
          <w:r w:rsidRPr="00B953F0">
            <w:rPr>
              <w:rStyle w:val="scinsertblue"/>
              <w:rFonts w:cs="Times New Roman"/>
              <w:color w:val="auto"/>
              <w:sz w:val="22"/>
            </w:rPr>
            <w:t xml:space="preserve"> has a temporary disability on the initial application for a temporary disability placard. Physical therapists may not certify the renewal of temporary placards</w:t>
          </w:r>
          <w:r w:rsidRPr="00B953F0">
            <w:rPr>
              <w:rFonts w:cs="Times New Roman"/>
              <w:sz w:val="22"/>
            </w:rPr>
            <w:t xml:space="preserve"> </w:t>
          </w:r>
          <w:r w:rsidRPr="00B953F0">
            <w:rPr>
              <w:rStyle w:val="scstrikered"/>
              <w:rFonts w:cs="Times New Roman"/>
              <w:color w:val="auto"/>
              <w:sz w:val="22"/>
            </w:rPr>
            <w:t>is handicapped and declare that the handicap is temporary for purposes of the individual’s application for a handicapped placard</w:t>
          </w:r>
          <w:r w:rsidRPr="00B953F0">
            <w:rPr>
              <w:rFonts w:cs="Times New Roman"/>
              <w:sz w:val="22"/>
            </w:rPr>
            <w:t>.</w:t>
          </w:r>
        </w:p>
      </w:sdtContent>
    </w:sdt>
    <w:p w14:paraId="79C680A8" w14:textId="77777777" w:rsidR="00103A88" w:rsidRPr="00B953F0" w:rsidRDefault="00103A88" w:rsidP="00103A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953F0">
        <w:rPr>
          <w:rFonts w:cs="Times New Roman"/>
          <w:sz w:val="22"/>
        </w:rPr>
        <w:tab/>
        <w:t>Amend the bill further, by adding an appropriately numbered SECTION to read:</w:t>
      </w:r>
    </w:p>
    <w:sdt>
      <w:sdtPr>
        <w:rPr>
          <w:rFonts w:cs="Times New Roman"/>
          <w:sz w:val="22"/>
        </w:rPr>
        <w:alias w:val="Cannot be edited"/>
        <w:tag w:val="Cannot be edited"/>
        <w:id w:val="297724614"/>
      </w:sdtPr>
      <w:sdtEndPr/>
      <w:sdtContent>
        <w:p w14:paraId="4F42AA16" w14:textId="77777777" w:rsidR="00103A88" w:rsidRPr="00B953F0" w:rsidRDefault="00103A88" w:rsidP="00103A8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953F0">
            <w:rPr>
              <w:rFonts w:cs="Times New Roman"/>
              <w:sz w:val="22"/>
            </w:rPr>
            <w:t>SECTION X.</w:t>
          </w:r>
          <w:r w:rsidRPr="00B953F0">
            <w:rPr>
              <w:rFonts w:cs="Times New Roman"/>
              <w:sz w:val="22"/>
            </w:rPr>
            <w:tab/>
            <w:t>Section 56-3-1960 (A) and (B) of the S.C. Code is amended to read:</w:t>
          </w:r>
        </w:p>
        <w:p w14:paraId="4B83EDFA" w14:textId="77777777" w:rsidR="00103A88" w:rsidRPr="00B953F0" w:rsidRDefault="00103A88" w:rsidP="00103A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953F0">
            <w:rPr>
              <w:rFonts w:cs="Times New Roman"/>
              <w:sz w:val="22"/>
            </w:rPr>
            <w:tab/>
            <w:t>(A) A person who is “handicapped” as defined in Section 56-3-1910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w:t>
          </w:r>
          <w:r w:rsidRPr="00B953F0">
            <w:rPr>
              <w:rStyle w:val="scinsertblue"/>
              <w:rFonts w:cs="Times New Roman"/>
              <w:color w:val="auto"/>
              <w:sz w:val="22"/>
            </w:rPr>
            <w:t>, APRN, PA, or physical therapist</w:t>
          </w:r>
          <w:r w:rsidRPr="00B953F0">
            <w:rPr>
              <w:rFonts w:cs="Times New Roman"/>
              <w:sz w:val="22"/>
            </w:rPr>
            <w:t xml:space="preserve"> that certifies that the individual is handicapped and whether the handicap is temporary or permanent</w:t>
          </w:r>
          <w:r w:rsidRPr="00B953F0">
            <w:rPr>
              <w:rStyle w:val="scinsertblue"/>
              <w:rFonts w:cs="Times New Roman"/>
              <w:color w:val="auto"/>
              <w:sz w:val="22"/>
            </w:rPr>
            <w:t>, provided that physical therapists may only certify that an individual qualifies for a temporary placard</w:t>
          </w:r>
          <w:r w:rsidRPr="00B953F0">
            <w:rPr>
              <w:rFonts w:cs="Times New Roman"/>
              <w:sz w:val="22"/>
            </w:rPr>
            <w:t>. The placards must indicate that the person is qualified to use reserved handicapped parking spaces. Applications for placards must be processed through and issued by the department's headquarters. Only one placard may be issued to an applicant. The certification procedure shall adhere to the requirements set forth in Section 56-3-1910.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14:paraId="1F4D5D73" w14:textId="77777777" w:rsidR="00103A88" w:rsidRPr="00B953F0" w:rsidRDefault="00103A88" w:rsidP="00103A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953F0">
            <w:rPr>
              <w:rFonts w:cs="Times New Roman"/>
              <w:sz w:val="22"/>
            </w:rPr>
            <w:tab/>
            <w:t>(B)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w:t>
          </w:r>
          <w:r w:rsidRPr="00B953F0">
            <w:rPr>
              <w:rStyle w:val="scinsertblue"/>
              <w:rFonts w:cs="Times New Roman"/>
              <w:color w:val="auto"/>
              <w:sz w:val="22"/>
            </w:rPr>
            <w:t>, APRN, PA, or physical therapist</w:t>
          </w:r>
          <w:r w:rsidRPr="00B953F0">
            <w:rPr>
              <w:rFonts w:cs="Times New Roman"/>
              <w:sz w:val="22"/>
            </w:rPr>
            <w:t xml:space="preserve">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p>
      </w:sdtContent>
    </w:sdt>
    <w:p w14:paraId="7606BF25" w14:textId="77777777" w:rsidR="00103A88" w:rsidRPr="00B953F0" w:rsidRDefault="00103A88" w:rsidP="00103A8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953F0">
        <w:rPr>
          <w:rFonts w:cs="Times New Roman"/>
          <w:sz w:val="22"/>
        </w:rPr>
        <w:tab/>
        <w:t>Renumber sections to conform.</w:t>
      </w:r>
    </w:p>
    <w:p w14:paraId="7BDFDB62" w14:textId="77777777" w:rsidR="00103A88" w:rsidRDefault="00103A88" w:rsidP="00103A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953F0">
        <w:rPr>
          <w:rFonts w:cs="Times New Roman"/>
          <w:sz w:val="22"/>
        </w:rPr>
        <w:tab/>
        <w:t>Amend title to conform.</w:t>
      </w:r>
    </w:p>
    <w:p w14:paraId="55F04300" w14:textId="77777777" w:rsidR="00103A88" w:rsidRPr="00B953F0" w:rsidRDefault="00103A88" w:rsidP="00103A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472F56" w14:textId="38CCB521" w:rsidR="00103A88" w:rsidRDefault="00103A88" w:rsidP="00103A88">
      <w:r>
        <w:tab/>
        <w:t>Senator DAVIS explained the amendment.</w:t>
      </w:r>
    </w:p>
    <w:p w14:paraId="3561108B" w14:textId="77777777" w:rsidR="00103A88" w:rsidRDefault="00103A88" w:rsidP="00103A88"/>
    <w:p w14:paraId="176D1D8B" w14:textId="7BFD0009" w:rsidR="00103A88" w:rsidRDefault="00103A88" w:rsidP="00103A88">
      <w:r>
        <w:tab/>
        <w:t>The amendment was adopted.</w:t>
      </w:r>
    </w:p>
    <w:p w14:paraId="57A24F66" w14:textId="77777777" w:rsidR="00103A88" w:rsidRDefault="00103A88" w:rsidP="00103A88"/>
    <w:p w14:paraId="2EEFFC5D" w14:textId="77777777" w:rsidR="00103A88" w:rsidRPr="0063614E" w:rsidRDefault="00103A88" w:rsidP="00103A88">
      <w:pPr>
        <w:pStyle w:val="Header"/>
        <w:rPr>
          <w:bCs/>
          <w:color w:val="auto"/>
          <w:szCs w:val="22"/>
        </w:rPr>
      </w:pPr>
      <w:r w:rsidRPr="0063614E">
        <w:rPr>
          <w:bCs/>
          <w:color w:val="auto"/>
          <w:szCs w:val="22"/>
        </w:rPr>
        <w:tab/>
        <w:t>The question being the second reading of the Bill.</w:t>
      </w:r>
    </w:p>
    <w:p w14:paraId="57B63E57" w14:textId="77777777" w:rsidR="00CA2676" w:rsidRDefault="00CA2676" w:rsidP="00103A88">
      <w:pPr>
        <w:pStyle w:val="Header"/>
        <w:rPr>
          <w:bCs/>
          <w:color w:val="auto"/>
          <w:szCs w:val="22"/>
        </w:rPr>
      </w:pPr>
    </w:p>
    <w:p w14:paraId="79FDA37B" w14:textId="77777777" w:rsidR="00103A88" w:rsidRPr="0063614E" w:rsidRDefault="00103A88" w:rsidP="00103A88">
      <w:pPr>
        <w:pStyle w:val="Header"/>
        <w:rPr>
          <w:bCs/>
          <w:color w:val="auto"/>
          <w:szCs w:val="22"/>
        </w:rPr>
      </w:pPr>
      <w:r w:rsidRPr="0063614E">
        <w:rPr>
          <w:bCs/>
          <w:color w:val="auto"/>
          <w:szCs w:val="22"/>
        </w:rPr>
        <w:tab/>
        <w:t>The "ayes" and "nays" were demanded and taken, resulting as follows:</w:t>
      </w:r>
    </w:p>
    <w:p w14:paraId="753B7CEC" w14:textId="77777777" w:rsidR="00103A88" w:rsidRPr="00103A88" w:rsidRDefault="00103A88" w:rsidP="00103A88">
      <w:pPr>
        <w:pStyle w:val="Header"/>
        <w:jc w:val="center"/>
        <w:rPr>
          <w:b/>
          <w:bCs/>
          <w:color w:val="auto"/>
          <w:szCs w:val="22"/>
        </w:rPr>
      </w:pPr>
      <w:r w:rsidRPr="00103A88">
        <w:rPr>
          <w:b/>
          <w:bCs/>
          <w:color w:val="auto"/>
          <w:szCs w:val="22"/>
        </w:rPr>
        <w:t>Ayes 41; Nays 2</w:t>
      </w:r>
    </w:p>
    <w:p w14:paraId="25327E1B" w14:textId="77777777" w:rsidR="00103A88" w:rsidRDefault="00103A88" w:rsidP="00103A88">
      <w:pPr>
        <w:pStyle w:val="Header"/>
        <w:rPr>
          <w:bCs/>
          <w:color w:val="auto"/>
          <w:szCs w:val="22"/>
        </w:rPr>
      </w:pPr>
    </w:p>
    <w:p w14:paraId="339E766E"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3A88">
        <w:rPr>
          <w:b/>
          <w:bCs/>
          <w:color w:val="auto"/>
          <w:szCs w:val="22"/>
        </w:rPr>
        <w:t>AYES</w:t>
      </w:r>
    </w:p>
    <w:p w14:paraId="38077713"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Adams</w:t>
      </w:r>
      <w:r>
        <w:rPr>
          <w:bCs/>
          <w:color w:val="auto"/>
          <w:szCs w:val="22"/>
        </w:rPr>
        <w:tab/>
      </w:r>
      <w:r w:rsidRPr="00103A88">
        <w:rPr>
          <w:bCs/>
          <w:color w:val="auto"/>
          <w:szCs w:val="22"/>
        </w:rPr>
        <w:t>Alexander</w:t>
      </w:r>
      <w:r>
        <w:rPr>
          <w:bCs/>
          <w:color w:val="auto"/>
          <w:szCs w:val="22"/>
        </w:rPr>
        <w:tab/>
      </w:r>
      <w:r w:rsidRPr="00103A88">
        <w:rPr>
          <w:bCs/>
          <w:color w:val="auto"/>
          <w:szCs w:val="22"/>
        </w:rPr>
        <w:t>Allen</w:t>
      </w:r>
    </w:p>
    <w:p w14:paraId="0894CECB"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Bennett</w:t>
      </w:r>
      <w:r>
        <w:rPr>
          <w:bCs/>
          <w:color w:val="auto"/>
          <w:szCs w:val="22"/>
        </w:rPr>
        <w:tab/>
      </w:r>
      <w:r w:rsidRPr="00103A88">
        <w:rPr>
          <w:bCs/>
          <w:color w:val="auto"/>
          <w:szCs w:val="22"/>
        </w:rPr>
        <w:t>Blackmon</w:t>
      </w:r>
      <w:r>
        <w:rPr>
          <w:bCs/>
          <w:color w:val="auto"/>
          <w:szCs w:val="22"/>
        </w:rPr>
        <w:tab/>
      </w:r>
      <w:r w:rsidRPr="00103A88">
        <w:rPr>
          <w:bCs/>
          <w:color w:val="auto"/>
          <w:szCs w:val="22"/>
        </w:rPr>
        <w:t>Campsen</w:t>
      </w:r>
    </w:p>
    <w:p w14:paraId="565D7508"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Cash</w:t>
      </w:r>
      <w:r>
        <w:rPr>
          <w:bCs/>
          <w:color w:val="auto"/>
          <w:szCs w:val="22"/>
        </w:rPr>
        <w:tab/>
      </w:r>
      <w:r w:rsidRPr="00103A88">
        <w:rPr>
          <w:bCs/>
          <w:color w:val="auto"/>
          <w:szCs w:val="22"/>
        </w:rPr>
        <w:t>Chaplin</w:t>
      </w:r>
      <w:r>
        <w:rPr>
          <w:bCs/>
          <w:color w:val="auto"/>
          <w:szCs w:val="22"/>
        </w:rPr>
        <w:tab/>
      </w:r>
      <w:r w:rsidRPr="00103A88">
        <w:rPr>
          <w:bCs/>
          <w:color w:val="auto"/>
          <w:szCs w:val="22"/>
        </w:rPr>
        <w:t>Climer</w:t>
      </w:r>
    </w:p>
    <w:p w14:paraId="4A8C3D9E"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Corbin</w:t>
      </w:r>
      <w:r>
        <w:rPr>
          <w:bCs/>
          <w:color w:val="auto"/>
          <w:szCs w:val="22"/>
        </w:rPr>
        <w:tab/>
      </w:r>
      <w:r w:rsidRPr="00103A88">
        <w:rPr>
          <w:bCs/>
          <w:color w:val="auto"/>
          <w:szCs w:val="22"/>
        </w:rPr>
        <w:t>Cromer</w:t>
      </w:r>
      <w:r>
        <w:rPr>
          <w:bCs/>
          <w:color w:val="auto"/>
          <w:szCs w:val="22"/>
        </w:rPr>
        <w:tab/>
      </w:r>
      <w:r w:rsidRPr="00103A88">
        <w:rPr>
          <w:bCs/>
          <w:color w:val="auto"/>
          <w:szCs w:val="22"/>
        </w:rPr>
        <w:t>Davis</w:t>
      </w:r>
    </w:p>
    <w:p w14:paraId="288E377A"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Devine</w:t>
      </w:r>
      <w:r>
        <w:rPr>
          <w:bCs/>
          <w:color w:val="auto"/>
          <w:szCs w:val="22"/>
        </w:rPr>
        <w:tab/>
      </w:r>
      <w:r w:rsidRPr="00103A88">
        <w:rPr>
          <w:bCs/>
          <w:color w:val="auto"/>
          <w:szCs w:val="22"/>
        </w:rPr>
        <w:t>Elliott</w:t>
      </w:r>
      <w:r>
        <w:rPr>
          <w:bCs/>
          <w:color w:val="auto"/>
          <w:szCs w:val="22"/>
        </w:rPr>
        <w:tab/>
      </w:r>
      <w:r w:rsidRPr="00103A88">
        <w:rPr>
          <w:bCs/>
          <w:color w:val="auto"/>
          <w:szCs w:val="22"/>
        </w:rPr>
        <w:t>Gambrell</w:t>
      </w:r>
    </w:p>
    <w:p w14:paraId="6A69DF84"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Garrett</w:t>
      </w:r>
      <w:r>
        <w:rPr>
          <w:bCs/>
          <w:color w:val="auto"/>
          <w:szCs w:val="22"/>
        </w:rPr>
        <w:tab/>
      </w:r>
      <w:r w:rsidRPr="00103A88">
        <w:rPr>
          <w:bCs/>
          <w:color w:val="auto"/>
          <w:szCs w:val="22"/>
        </w:rPr>
        <w:t>Graham</w:t>
      </w:r>
      <w:r>
        <w:rPr>
          <w:bCs/>
          <w:color w:val="auto"/>
          <w:szCs w:val="22"/>
        </w:rPr>
        <w:tab/>
      </w:r>
      <w:r w:rsidRPr="00103A88">
        <w:rPr>
          <w:bCs/>
          <w:color w:val="auto"/>
          <w:szCs w:val="22"/>
        </w:rPr>
        <w:t>Grooms</w:t>
      </w:r>
    </w:p>
    <w:p w14:paraId="0919C775"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Hembree</w:t>
      </w:r>
      <w:r>
        <w:rPr>
          <w:bCs/>
          <w:color w:val="auto"/>
          <w:szCs w:val="22"/>
        </w:rPr>
        <w:tab/>
      </w:r>
      <w:r w:rsidRPr="00103A88">
        <w:rPr>
          <w:bCs/>
          <w:color w:val="auto"/>
          <w:szCs w:val="22"/>
        </w:rPr>
        <w:t>Hutto</w:t>
      </w:r>
      <w:r>
        <w:rPr>
          <w:bCs/>
          <w:color w:val="auto"/>
          <w:szCs w:val="22"/>
        </w:rPr>
        <w:tab/>
      </w:r>
      <w:r w:rsidRPr="00103A88">
        <w:rPr>
          <w:bCs/>
          <w:color w:val="auto"/>
          <w:szCs w:val="22"/>
        </w:rPr>
        <w:t>Jackson</w:t>
      </w:r>
    </w:p>
    <w:p w14:paraId="44834EEB"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Johnson</w:t>
      </w:r>
      <w:r>
        <w:rPr>
          <w:bCs/>
          <w:color w:val="auto"/>
          <w:szCs w:val="22"/>
        </w:rPr>
        <w:tab/>
      </w:r>
      <w:r w:rsidRPr="00103A88">
        <w:rPr>
          <w:bCs/>
          <w:color w:val="auto"/>
          <w:szCs w:val="22"/>
        </w:rPr>
        <w:t>Kennedy</w:t>
      </w:r>
      <w:r>
        <w:rPr>
          <w:bCs/>
          <w:color w:val="auto"/>
          <w:szCs w:val="22"/>
        </w:rPr>
        <w:tab/>
      </w:r>
      <w:r w:rsidRPr="00103A88">
        <w:rPr>
          <w:bCs/>
          <w:color w:val="auto"/>
          <w:szCs w:val="22"/>
        </w:rPr>
        <w:t>Kimbrell</w:t>
      </w:r>
    </w:p>
    <w:p w14:paraId="24C85724"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Leber</w:t>
      </w:r>
      <w:r>
        <w:rPr>
          <w:bCs/>
          <w:color w:val="auto"/>
          <w:szCs w:val="22"/>
        </w:rPr>
        <w:tab/>
      </w:r>
      <w:r w:rsidRPr="00103A88">
        <w:rPr>
          <w:bCs/>
          <w:color w:val="auto"/>
          <w:szCs w:val="22"/>
        </w:rPr>
        <w:t>Martin</w:t>
      </w:r>
      <w:r>
        <w:rPr>
          <w:bCs/>
          <w:color w:val="auto"/>
          <w:szCs w:val="22"/>
        </w:rPr>
        <w:tab/>
      </w:r>
      <w:r w:rsidRPr="00103A88">
        <w:rPr>
          <w:bCs/>
          <w:color w:val="auto"/>
          <w:szCs w:val="22"/>
        </w:rPr>
        <w:t>Ott</w:t>
      </w:r>
    </w:p>
    <w:p w14:paraId="116C7B1A"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Peeler</w:t>
      </w:r>
      <w:r>
        <w:rPr>
          <w:bCs/>
          <w:color w:val="auto"/>
          <w:szCs w:val="22"/>
        </w:rPr>
        <w:tab/>
      </w:r>
      <w:r w:rsidRPr="00103A88">
        <w:rPr>
          <w:bCs/>
          <w:color w:val="auto"/>
          <w:szCs w:val="22"/>
        </w:rPr>
        <w:t>Rankin</w:t>
      </w:r>
      <w:r>
        <w:rPr>
          <w:bCs/>
          <w:color w:val="auto"/>
          <w:szCs w:val="22"/>
        </w:rPr>
        <w:tab/>
      </w:r>
      <w:r w:rsidRPr="00103A88">
        <w:rPr>
          <w:bCs/>
          <w:color w:val="auto"/>
          <w:szCs w:val="22"/>
        </w:rPr>
        <w:t>Reichenbach</w:t>
      </w:r>
    </w:p>
    <w:p w14:paraId="26C81F1D"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Rice</w:t>
      </w:r>
      <w:r>
        <w:rPr>
          <w:bCs/>
          <w:color w:val="auto"/>
          <w:szCs w:val="22"/>
        </w:rPr>
        <w:tab/>
      </w:r>
      <w:r w:rsidRPr="00103A88">
        <w:rPr>
          <w:bCs/>
          <w:color w:val="auto"/>
          <w:szCs w:val="22"/>
        </w:rPr>
        <w:t>Sabb</w:t>
      </w:r>
      <w:r>
        <w:rPr>
          <w:bCs/>
          <w:color w:val="auto"/>
          <w:szCs w:val="22"/>
        </w:rPr>
        <w:tab/>
      </w:r>
      <w:r w:rsidRPr="00103A88">
        <w:rPr>
          <w:bCs/>
          <w:color w:val="auto"/>
          <w:szCs w:val="22"/>
        </w:rPr>
        <w:t>Stubbs</w:t>
      </w:r>
    </w:p>
    <w:p w14:paraId="0C8BD93E"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Sutton</w:t>
      </w:r>
      <w:r>
        <w:rPr>
          <w:bCs/>
          <w:color w:val="auto"/>
          <w:szCs w:val="22"/>
        </w:rPr>
        <w:tab/>
      </w:r>
      <w:r w:rsidRPr="00103A88">
        <w:rPr>
          <w:bCs/>
          <w:color w:val="auto"/>
          <w:szCs w:val="22"/>
        </w:rPr>
        <w:t>Tedder</w:t>
      </w:r>
      <w:r>
        <w:rPr>
          <w:bCs/>
          <w:color w:val="auto"/>
          <w:szCs w:val="22"/>
        </w:rPr>
        <w:tab/>
      </w:r>
      <w:r w:rsidRPr="00103A88">
        <w:rPr>
          <w:bCs/>
          <w:color w:val="auto"/>
          <w:szCs w:val="22"/>
        </w:rPr>
        <w:t>Turner</w:t>
      </w:r>
    </w:p>
    <w:p w14:paraId="35814230"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Verdin</w:t>
      </w:r>
      <w:r>
        <w:rPr>
          <w:bCs/>
          <w:color w:val="auto"/>
          <w:szCs w:val="22"/>
        </w:rPr>
        <w:tab/>
      </w:r>
      <w:r w:rsidRPr="00103A88">
        <w:rPr>
          <w:bCs/>
          <w:color w:val="auto"/>
          <w:szCs w:val="22"/>
        </w:rPr>
        <w:t>Walker</w:t>
      </w:r>
      <w:r>
        <w:rPr>
          <w:bCs/>
          <w:color w:val="auto"/>
          <w:szCs w:val="22"/>
        </w:rPr>
        <w:tab/>
      </w:r>
      <w:r w:rsidRPr="00103A88">
        <w:rPr>
          <w:bCs/>
          <w:color w:val="auto"/>
          <w:szCs w:val="22"/>
        </w:rPr>
        <w:t>Williams</w:t>
      </w:r>
    </w:p>
    <w:p w14:paraId="3FC6B787"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Young</w:t>
      </w:r>
      <w:r>
        <w:rPr>
          <w:bCs/>
          <w:color w:val="auto"/>
          <w:szCs w:val="22"/>
        </w:rPr>
        <w:tab/>
      </w:r>
      <w:r w:rsidRPr="00103A88">
        <w:rPr>
          <w:bCs/>
          <w:color w:val="auto"/>
          <w:szCs w:val="22"/>
        </w:rPr>
        <w:t>Zell</w:t>
      </w:r>
    </w:p>
    <w:p w14:paraId="2CF8C90E"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908DEFF" w14:textId="77777777" w:rsidR="00103A88" w:rsidRP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03A88">
        <w:rPr>
          <w:b/>
          <w:bCs/>
          <w:color w:val="auto"/>
          <w:szCs w:val="22"/>
        </w:rPr>
        <w:t>Total--41</w:t>
      </w:r>
    </w:p>
    <w:p w14:paraId="65C8C4EC" w14:textId="77777777" w:rsidR="00103A88" w:rsidRPr="00103A88" w:rsidRDefault="00103A88" w:rsidP="00103A88">
      <w:pPr>
        <w:pStyle w:val="Header"/>
        <w:tabs>
          <w:tab w:val="clear" w:pos="8640"/>
          <w:tab w:val="left" w:pos="4320"/>
        </w:tabs>
        <w:rPr>
          <w:bCs/>
          <w:color w:val="auto"/>
          <w:szCs w:val="22"/>
        </w:rPr>
      </w:pPr>
    </w:p>
    <w:p w14:paraId="1A4F3D67"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3A88">
        <w:rPr>
          <w:b/>
          <w:bCs/>
          <w:color w:val="auto"/>
          <w:szCs w:val="22"/>
        </w:rPr>
        <w:t>NAYS</w:t>
      </w:r>
    </w:p>
    <w:p w14:paraId="6E5B6898"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3A88">
        <w:rPr>
          <w:bCs/>
          <w:color w:val="auto"/>
          <w:szCs w:val="22"/>
        </w:rPr>
        <w:t>Bright</w:t>
      </w:r>
      <w:r>
        <w:rPr>
          <w:bCs/>
          <w:color w:val="auto"/>
          <w:szCs w:val="22"/>
        </w:rPr>
        <w:tab/>
      </w:r>
      <w:r w:rsidRPr="00103A88">
        <w:rPr>
          <w:bCs/>
          <w:color w:val="auto"/>
          <w:szCs w:val="22"/>
        </w:rPr>
        <w:t>Massey</w:t>
      </w:r>
    </w:p>
    <w:p w14:paraId="7D5BB4C6" w14:textId="77777777" w:rsid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949F957" w14:textId="77777777" w:rsidR="00103A88" w:rsidRPr="00103A88" w:rsidRDefault="00103A88" w:rsidP="00103A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03A88">
        <w:rPr>
          <w:b/>
          <w:bCs/>
          <w:color w:val="auto"/>
          <w:szCs w:val="22"/>
        </w:rPr>
        <w:t>Total--2</w:t>
      </w:r>
    </w:p>
    <w:p w14:paraId="2B826F2E" w14:textId="77777777" w:rsidR="00103A88" w:rsidRPr="00103A88" w:rsidRDefault="00103A88" w:rsidP="00103A88">
      <w:pPr>
        <w:pStyle w:val="Header"/>
        <w:tabs>
          <w:tab w:val="clear" w:pos="8640"/>
          <w:tab w:val="left" w:pos="4320"/>
        </w:tabs>
        <w:rPr>
          <w:bCs/>
          <w:color w:val="auto"/>
          <w:szCs w:val="22"/>
        </w:rPr>
      </w:pPr>
    </w:p>
    <w:p w14:paraId="62CE08C2" w14:textId="5A2B2BB3" w:rsidR="00103A88" w:rsidRDefault="00103A88" w:rsidP="00103A88">
      <w:pPr>
        <w:rPr>
          <w:bCs/>
          <w:color w:val="auto"/>
          <w:szCs w:val="22"/>
        </w:rPr>
      </w:pPr>
      <w:r>
        <w:rPr>
          <w:bCs/>
          <w:color w:val="auto"/>
          <w:szCs w:val="22"/>
        </w:rPr>
        <w:tab/>
      </w:r>
      <w:r w:rsidRPr="00D56DD6">
        <w:rPr>
          <w:bCs/>
          <w:color w:val="auto"/>
          <w:szCs w:val="22"/>
        </w:rPr>
        <w:t>There being no further amendments, the Bill</w:t>
      </w:r>
      <w:r w:rsidR="00E626B7">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1532F549" w14:textId="77777777" w:rsidR="00103A88" w:rsidRDefault="00103A88" w:rsidP="00103A88"/>
    <w:p w14:paraId="6660CB2A" w14:textId="78054D3D" w:rsidR="00CA45AA" w:rsidRPr="000104CC" w:rsidRDefault="009F3C68" w:rsidP="00CA45AA">
      <w:pPr>
        <w:jc w:val="center"/>
        <w:rPr>
          <w:b/>
          <w:bCs/>
          <w:color w:val="auto"/>
        </w:rPr>
      </w:pPr>
      <w:r>
        <w:rPr>
          <w:b/>
          <w:bCs/>
          <w:color w:val="auto"/>
        </w:rPr>
        <w:t>CARRIED OVER</w:t>
      </w:r>
    </w:p>
    <w:p w14:paraId="2A5F08AA" w14:textId="4777543F" w:rsidR="00CA45AA" w:rsidRPr="002E787B" w:rsidRDefault="00E626B7" w:rsidP="00CA45AA">
      <w:pPr>
        <w:suppressAutoHyphens/>
      </w:pPr>
      <w:r>
        <w:tab/>
      </w:r>
      <w:r w:rsidR="00CA45AA" w:rsidRPr="002E787B">
        <w:t>H.</w:t>
      </w:r>
      <w:r w:rsidR="00CA45AA" w:rsidRPr="002E787B">
        <w:tab/>
      </w:r>
      <w:r w:rsidR="00CA45AA">
        <w:t xml:space="preserve"> </w:t>
      </w:r>
      <w:r w:rsidR="00CA45AA" w:rsidRPr="002E787B">
        <w:t>4189</w:t>
      </w:r>
      <w:r w:rsidR="00CA45AA" w:rsidRPr="002E787B">
        <w:fldChar w:fldCharType="begin"/>
      </w:r>
      <w:r w:rsidR="00CA45AA" w:rsidRPr="002E787B">
        <w:instrText xml:space="preserve"> XE "H. 4189" \b </w:instrText>
      </w:r>
      <w:r w:rsidR="00CA45AA" w:rsidRPr="002E787B">
        <w:fldChar w:fldCharType="end"/>
      </w:r>
      <w:r w:rsidR="00CA45AA" w:rsidRPr="002E787B">
        <w:t>--Reps. Davis and Herbkersman:  A BILL TO AMEND THE SOUTH CAROLINA CODE OF LAWS BY AMENDING SECTIONS ALL RELATING TO THE DEPARTMENT OF HEALTH AND ENVIRONMENTAL CONTROL, SO AS TO MAKE CONFORMING CHANGES TO THE RESTRUCTURING PROVIDED BY ACT 60 OF 2023; AND BY REPEALING SECTIONS 44</w:t>
      </w:r>
      <w:r w:rsidR="00CA45AA" w:rsidRPr="002E787B">
        <w:noBreakHyphen/>
        <w:t>1</w:t>
      </w:r>
      <w:r w:rsidR="00CA45AA" w:rsidRPr="002E787B">
        <w:noBreakHyphen/>
        <w:t>30, 44</w:t>
      </w:r>
      <w:r w:rsidR="00CA45AA" w:rsidRPr="002E787B">
        <w:noBreakHyphen/>
        <w:t>1</w:t>
      </w:r>
      <w:r w:rsidR="00CA45AA" w:rsidRPr="002E787B">
        <w:noBreakHyphen/>
        <w:t>40, 44</w:t>
      </w:r>
      <w:r w:rsidR="00CA45AA" w:rsidRPr="002E787B">
        <w:noBreakHyphen/>
        <w:t>1</w:t>
      </w:r>
      <w:r w:rsidR="00CA45AA" w:rsidRPr="002E787B">
        <w:noBreakHyphen/>
        <w:t>50, 44</w:t>
      </w:r>
      <w:r w:rsidR="00CA45AA" w:rsidRPr="002E787B">
        <w:noBreakHyphen/>
        <w:t>3</w:t>
      </w:r>
      <w:r w:rsidR="00CA45AA" w:rsidRPr="002E787B">
        <w:noBreakHyphen/>
        <w:t>110, 44</w:t>
      </w:r>
      <w:r w:rsidR="00CA45AA" w:rsidRPr="002E787B">
        <w:noBreakHyphen/>
        <w:t>3</w:t>
      </w:r>
      <w:r w:rsidR="00CA45AA" w:rsidRPr="002E787B">
        <w:noBreakHyphen/>
        <w:t>120, 44</w:t>
      </w:r>
      <w:r w:rsidR="00CA45AA" w:rsidRPr="002E787B">
        <w:noBreakHyphen/>
        <w:t>3</w:t>
      </w:r>
      <w:r w:rsidR="00CA45AA" w:rsidRPr="002E787B">
        <w:noBreakHyphen/>
        <w:t>130, 44</w:t>
      </w:r>
      <w:r w:rsidR="00CA45AA" w:rsidRPr="002E787B">
        <w:noBreakHyphen/>
        <w:t>3</w:t>
      </w:r>
      <w:r w:rsidR="00CA45AA" w:rsidRPr="002E787B">
        <w:noBreakHyphen/>
        <w:t>140, 44</w:t>
      </w:r>
      <w:r w:rsidR="00CA45AA" w:rsidRPr="002E787B">
        <w:noBreakHyphen/>
        <w:t>7</w:t>
      </w:r>
      <w:r w:rsidR="00CA45AA" w:rsidRPr="002E787B">
        <w:noBreakHyphen/>
        <w:t>310, 44</w:t>
      </w:r>
      <w:r w:rsidR="00CA45AA" w:rsidRPr="002E787B">
        <w:noBreakHyphen/>
        <w:t>11</w:t>
      </w:r>
      <w:r w:rsidR="00CA45AA" w:rsidRPr="002E787B">
        <w:noBreakHyphen/>
        <w:t>30, 44</w:t>
      </w:r>
      <w:r w:rsidR="00CA45AA" w:rsidRPr="002E787B">
        <w:noBreakHyphen/>
        <w:t>11</w:t>
      </w:r>
      <w:r w:rsidR="00CA45AA" w:rsidRPr="002E787B">
        <w:noBreakHyphen/>
        <w:t>40, 44</w:t>
      </w:r>
      <w:r w:rsidR="00CA45AA" w:rsidRPr="002E787B">
        <w:noBreakHyphen/>
        <w:t>55</w:t>
      </w:r>
      <w:r w:rsidR="00CA45AA" w:rsidRPr="002E787B">
        <w:noBreakHyphen/>
        <w:t>1320, 44</w:t>
      </w:r>
      <w:r w:rsidR="00CA45AA" w:rsidRPr="002E787B">
        <w:noBreakHyphen/>
        <w:t>55</w:t>
      </w:r>
      <w:r w:rsidR="00CA45AA" w:rsidRPr="002E787B">
        <w:noBreakHyphen/>
        <w:t>1330, 44</w:t>
      </w:r>
      <w:r w:rsidR="00CA45AA" w:rsidRPr="002E787B">
        <w:noBreakHyphen/>
        <w:t>55</w:t>
      </w:r>
      <w:r w:rsidR="00CA45AA" w:rsidRPr="002E787B">
        <w:noBreakHyphen/>
        <w:t>1350, 44</w:t>
      </w:r>
      <w:r w:rsidR="00CA45AA" w:rsidRPr="002E787B">
        <w:noBreakHyphen/>
        <w:t>55</w:t>
      </w:r>
      <w:r w:rsidR="00CA45AA" w:rsidRPr="002E787B">
        <w:noBreakHyphen/>
        <w:t>1360, 59</w:t>
      </w:r>
      <w:r w:rsidR="00CA45AA" w:rsidRPr="002E787B">
        <w:noBreakHyphen/>
        <w:t>111</w:t>
      </w:r>
      <w:r w:rsidR="00CA45AA" w:rsidRPr="002E787B">
        <w:noBreakHyphen/>
        <w:t>510, 59</w:t>
      </w:r>
      <w:r w:rsidR="00CA45AA" w:rsidRPr="002E787B">
        <w:noBreakHyphen/>
        <w:t>111</w:t>
      </w:r>
      <w:r w:rsidR="00CA45AA" w:rsidRPr="002E787B">
        <w:noBreakHyphen/>
        <w:t>520, 59</w:t>
      </w:r>
      <w:r w:rsidR="00CA45AA" w:rsidRPr="002E787B">
        <w:noBreakHyphen/>
        <w:t>111</w:t>
      </w:r>
      <w:r w:rsidR="00CA45AA" w:rsidRPr="002E787B">
        <w:noBreakHyphen/>
        <w:t>530, 59</w:t>
      </w:r>
      <w:r w:rsidR="00CA45AA" w:rsidRPr="002E787B">
        <w:noBreakHyphen/>
        <w:t>111</w:t>
      </w:r>
      <w:r w:rsidR="00CA45AA" w:rsidRPr="002E787B">
        <w:noBreakHyphen/>
        <w:t>540, 59</w:t>
      </w:r>
      <w:r w:rsidR="00CA45AA" w:rsidRPr="002E787B">
        <w:noBreakHyphen/>
        <w:t>111</w:t>
      </w:r>
      <w:r w:rsidR="00CA45AA" w:rsidRPr="002E787B">
        <w:noBreakHyphen/>
        <w:t>550, 59</w:t>
      </w:r>
      <w:r w:rsidR="00CA45AA" w:rsidRPr="002E787B">
        <w:noBreakHyphen/>
        <w:t>111</w:t>
      </w:r>
      <w:r w:rsidR="00CA45AA" w:rsidRPr="002E787B">
        <w:noBreakHyphen/>
        <w:t>560, 59</w:t>
      </w:r>
      <w:r w:rsidR="00CA45AA" w:rsidRPr="002E787B">
        <w:noBreakHyphen/>
        <w:t>111</w:t>
      </w:r>
      <w:r w:rsidR="00CA45AA" w:rsidRPr="002E787B">
        <w:noBreakHyphen/>
        <w:t>570, AND 59</w:t>
      </w:r>
      <w:r w:rsidR="00CA45AA" w:rsidRPr="002E787B">
        <w:noBreakHyphen/>
        <w:t>111</w:t>
      </w:r>
      <w:r w:rsidR="00CA45AA" w:rsidRPr="002E787B">
        <w:noBreakHyphen/>
        <w:t xml:space="preserve">580 ALL RELATING TO THE DEPARTMENT OF HEALTH AND ENVIRONMENTAL CONTROL. (Abbreviated </w:t>
      </w:r>
      <w:r w:rsidR="00380904">
        <w:t>t</w:t>
      </w:r>
      <w:r w:rsidR="00CA45AA" w:rsidRPr="002E787B">
        <w:t>itle)</w:t>
      </w:r>
    </w:p>
    <w:p w14:paraId="1ADC25A5" w14:textId="77777777" w:rsidR="00CA45AA" w:rsidRDefault="00CA45AA" w:rsidP="00CA45AA">
      <w:pPr>
        <w:pStyle w:val="Header"/>
        <w:rPr>
          <w:bCs/>
          <w:color w:val="auto"/>
          <w:szCs w:val="22"/>
        </w:rPr>
      </w:pPr>
      <w:r w:rsidRPr="0063614E">
        <w:rPr>
          <w:bCs/>
          <w:color w:val="auto"/>
          <w:szCs w:val="22"/>
        </w:rPr>
        <w:tab/>
        <w:t>The Senate proceeded to consideration of the Bill</w:t>
      </w:r>
      <w:r>
        <w:rPr>
          <w:bCs/>
          <w:color w:val="auto"/>
          <w:szCs w:val="22"/>
        </w:rPr>
        <w:t>.</w:t>
      </w:r>
    </w:p>
    <w:p w14:paraId="0A9CF426" w14:textId="77777777" w:rsidR="00CA45AA" w:rsidRDefault="00CA45AA" w:rsidP="00CA45AA">
      <w:pPr>
        <w:pStyle w:val="Header"/>
        <w:rPr>
          <w:bCs/>
          <w:color w:val="auto"/>
          <w:szCs w:val="22"/>
        </w:rPr>
      </w:pPr>
    </w:p>
    <w:p w14:paraId="424F1B0A" w14:textId="085037E6" w:rsidR="00CA45AA" w:rsidRPr="00B64831" w:rsidRDefault="00CA45AA" w:rsidP="00CA45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4831">
        <w:rPr>
          <w:rFonts w:cs="Times New Roman"/>
          <w:sz w:val="22"/>
        </w:rPr>
        <w:tab/>
        <w:t>The Committee on Medical Affairs proposed the following amendment  (SR-4189.CEM0001S)</w:t>
      </w:r>
      <w:r w:rsidR="008067D0">
        <w:rPr>
          <w:rFonts w:cs="Times New Roman"/>
          <w:sz w:val="22"/>
        </w:rPr>
        <w:t>, which was ruled out of order</w:t>
      </w:r>
      <w:r w:rsidRPr="00B64831">
        <w:rPr>
          <w:rFonts w:cs="Times New Roman"/>
          <w:sz w:val="22"/>
        </w:rPr>
        <w:t>:</w:t>
      </w:r>
    </w:p>
    <w:p w14:paraId="6FCD222D" w14:textId="77777777" w:rsidR="00CA45AA" w:rsidRPr="00B64831" w:rsidRDefault="00CA45AA" w:rsidP="00CA45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4831">
        <w:rPr>
          <w:rFonts w:cs="Times New Roman"/>
          <w:sz w:val="22"/>
        </w:rPr>
        <w:tab/>
        <w:t>Amend the bill, as and if amended, SECTION 100, by striking Section 44-1-100 and inserting:</w:t>
      </w:r>
    </w:p>
    <w:sdt>
      <w:sdtPr>
        <w:rPr>
          <w:rFonts w:cs="Times New Roman"/>
          <w:sz w:val="22"/>
        </w:rPr>
        <w:alias w:val="Cannot be edited"/>
        <w:tag w:val="Cannot be edited"/>
        <w:id w:val="-1030942960"/>
      </w:sdtPr>
      <w:sdtEndPr/>
      <w:sdtContent>
        <w:p w14:paraId="2BA5067E"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4831">
            <w:rPr>
              <w:rFonts w:cs="Times New Roman"/>
              <w:sz w:val="22"/>
            </w:rPr>
            <w:tab/>
            <w:t>Section 44‑1‑100.</w:t>
          </w:r>
          <w:r w:rsidRPr="00B64831">
            <w:rPr>
              <w:rFonts w:cs="Times New Roman"/>
              <w:sz w:val="22"/>
            </w:rPr>
            <w:tab/>
          </w:r>
          <w:r w:rsidRPr="00B64831">
            <w:rPr>
              <w:rStyle w:val="scstrikered"/>
              <w:rFonts w:cs="Times New Roman"/>
              <w:color w:val="auto"/>
              <w:sz w:val="22"/>
            </w:rPr>
            <w:t>All</w:t>
          </w:r>
          <w:r w:rsidRPr="00B64831">
            <w:rPr>
              <w:rStyle w:val="scinsertblue"/>
              <w:rFonts w:cs="Times New Roman"/>
              <w:color w:val="auto"/>
              <w:sz w:val="22"/>
            </w:rPr>
            <w:t>If so ordered, all</w:t>
          </w:r>
          <w:r w:rsidRPr="00B64831">
            <w:rPr>
              <w:rFonts w:cs="Times New Roman"/>
              <w:sz w:val="22"/>
            </w:rPr>
            <w:t xml:space="preserve"> sheriffs and constables in the several counties of this State and police officers and health officers of cities and towns </w:t>
          </w:r>
          <w:r w:rsidRPr="00B64831">
            <w:rPr>
              <w:rStyle w:val="scstrikered"/>
              <w:rFonts w:cs="Times New Roman"/>
              <w:color w:val="auto"/>
              <w:sz w:val="22"/>
            </w:rPr>
            <w:t>must</w:t>
          </w:r>
          <w:r w:rsidRPr="00B64831">
            <w:rPr>
              <w:rStyle w:val="scinsertblue"/>
              <w:rFonts w:cs="Times New Roman"/>
              <w:color w:val="auto"/>
              <w:sz w:val="22"/>
            </w:rPr>
            <w:t>may</w:t>
          </w:r>
          <w:r w:rsidRPr="00B64831">
            <w:rPr>
              <w:rFonts w:cs="Times New Roman"/>
              <w:sz w:val="22"/>
            </w:rPr>
            <w:t xml:space="preserve"> aid and assist the Director of the Department of </w:t>
          </w:r>
          <w:r w:rsidRPr="00B64831">
            <w:rPr>
              <w:rStyle w:val="scinsert"/>
              <w:rFonts w:cs="Times New Roman"/>
              <w:sz w:val="22"/>
            </w:rPr>
            <w:t xml:space="preserve">Public </w:t>
          </w:r>
          <w:r w:rsidRPr="00B64831">
            <w:rPr>
              <w:rFonts w:cs="Times New Roman"/>
              <w:sz w:val="22"/>
            </w:rPr>
            <w:t xml:space="preserve">Health </w:t>
          </w:r>
          <w:r w:rsidRPr="00B64831">
            <w:rPr>
              <w:rStyle w:val="scstrike"/>
              <w:rFonts w:cs="Times New Roman"/>
              <w:sz w:val="22"/>
            </w:rPr>
            <w:t xml:space="preserve">and Environmental Control </w:t>
          </w:r>
          <w:r w:rsidRPr="00B64831">
            <w:rPr>
              <w:rFonts w:cs="Times New Roman"/>
              <w:sz w:val="22"/>
            </w:rPr>
            <w:t xml:space="preserve">and </w:t>
          </w:r>
          <w:r w:rsidRPr="00B64831">
            <w:rPr>
              <w:rStyle w:val="scstrikered"/>
              <w:rFonts w:cs="Times New Roman"/>
              <w:color w:val="auto"/>
              <w:sz w:val="22"/>
            </w:rPr>
            <w:t>must</w:t>
          </w:r>
          <w:r w:rsidRPr="00B64831">
            <w:rPr>
              <w:rStyle w:val="scinsertblue"/>
              <w:rFonts w:cs="Times New Roman"/>
              <w:color w:val="auto"/>
              <w:sz w:val="22"/>
            </w:rPr>
            <w:t>may</w:t>
          </w:r>
          <w:r w:rsidRPr="00B64831">
            <w:rPr>
              <w:rFonts w:cs="Times New Roman"/>
              <w:sz w:val="22"/>
            </w:rPr>
            <w:t xml:space="preserve"> carry out and obey his orders, or those of the Department of </w:t>
          </w:r>
          <w:r w:rsidRPr="00B64831">
            <w:rPr>
              <w:rStyle w:val="scinsert"/>
              <w:rFonts w:cs="Times New Roman"/>
              <w:sz w:val="22"/>
            </w:rPr>
            <w:t xml:space="preserve">Public </w:t>
          </w:r>
          <w:r w:rsidRPr="00B64831">
            <w:rPr>
              <w:rFonts w:cs="Times New Roman"/>
              <w:sz w:val="22"/>
            </w:rPr>
            <w:t>Health</w:t>
          </w:r>
          <w:r w:rsidRPr="00B64831">
            <w:rPr>
              <w:rStyle w:val="scstrike"/>
              <w:rFonts w:cs="Times New Roman"/>
              <w:sz w:val="22"/>
            </w:rPr>
            <w:t xml:space="preserve"> and Environmental Control</w:t>
          </w:r>
          <w:r w:rsidRPr="00B64831">
            <w:rPr>
              <w:rFonts w:cs="Times New Roman"/>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B64831">
            <w:rPr>
              <w:rStyle w:val="scinsertblue"/>
              <w:rFonts w:cs="Times New Roman"/>
              <w:color w:val="auto"/>
              <w:sz w:val="22"/>
            </w:rPr>
            <w:t>, which may be deployed or activated only upon order of the Governor</w:t>
          </w:r>
          <w:r w:rsidRPr="00B64831">
            <w:rPr>
              <w:rFonts w:cs="Times New Roman"/>
              <w:sz w:val="22"/>
            </w:rPr>
            <w:t>.</w:t>
          </w:r>
        </w:p>
      </w:sdtContent>
    </w:sdt>
    <w:p w14:paraId="74F6EA35" w14:textId="77777777" w:rsidR="00CA45AA" w:rsidRPr="00B64831" w:rsidRDefault="00CA45AA" w:rsidP="00CA45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4831">
        <w:rPr>
          <w:rFonts w:cs="Times New Roman"/>
          <w:sz w:val="22"/>
        </w:rPr>
        <w:tab/>
        <w:t>Amend the bill further, SECTION 115, Section 44-4-130, by adding a subsection to read:</w:t>
      </w:r>
    </w:p>
    <w:sdt>
      <w:sdtPr>
        <w:rPr>
          <w:rFonts w:cs="Times New Roman"/>
          <w:sz w:val="22"/>
        </w:rPr>
        <w:alias w:val="Cannot be edited"/>
        <w:tag w:val="Cannot be edited"/>
        <w:id w:val="673845843"/>
      </w:sdtPr>
      <w:sdtEndPr/>
      <w:sdtContent>
        <w:p w14:paraId="3F83FCAC"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64831">
            <w:rPr>
              <w:rStyle w:val="scinsertblue"/>
              <w:rFonts w:cs="Times New Roman"/>
              <w:color w:val="auto"/>
              <w:sz w:val="22"/>
            </w:rPr>
            <w:tab/>
            <w:t>(X) "Gene therapy" means any product that mediates its effects by transcription or translation of transferred genetic material or by integrating into the host genome and that are administered as nucleic acids, viruses, or genetically engineered microorganisms.</w:t>
          </w:r>
        </w:p>
        <w:p w14:paraId="4581316B"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4831">
            <w:rPr>
              <w:rStyle w:val="scinsertblue"/>
              <w:rFonts w:cs="Times New Roman"/>
              <w:color w:val="auto"/>
              <w:sz w:val="22"/>
            </w:rPr>
            <w:tab/>
            <w:t>(Y) "Vaccine" means a suspension of attenuated or killed microorganisms, or of antigenic proteins derived from them, that is administered for prevention, amelioration, or treatment of infectious diseases.</w:t>
          </w:r>
        </w:p>
      </w:sdtContent>
    </w:sdt>
    <w:p w14:paraId="0851B509" w14:textId="77777777" w:rsidR="00CA45AA" w:rsidRPr="00B64831" w:rsidRDefault="00CA45AA" w:rsidP="00CA45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4831">
        <w:rPr>
          <w:rFonts w:cs="Times New Roman"/>
          <w:sz w:val="22"/>
        </w:rPr>
        <w:tab/>
        <w:t>Amend the bill further, SECTION 117, by striking Section 44-4-510(A)(2) and inserting:</w:t>
      </w:r>
    </w:p>
    <w:sdt>
      <w:sdtPr>
        <w:rPr>
          <w:rFonts w:cs="Times New Roman"/>
          <w:sz w:val="22"/>
        </w:rPr>
        <w:alias w:val="Cannot be edited"/>
        <w:tag w:val="Cannot be edited"/>
        <w:id w:val="1284926199"/>
      </w:sdtPr>
      <w:sdtEndPr/>
      <w:sdtContent>
        <w:p w14:paraId="419AC19B"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4831">
            <w:rPr>
              <w:rFonts w:cs="Times New Roman"/>
              <w:sz w:val="22"/>
            </w:rPr>
            <w:tab/>
          </w:r>
          <w:r w:rsidRPr="00B64831">
            <w:rPr>
              <w:rFonts w:cs="Times New Roman"/>
              <w:sz w:val="22"/>
            </w:rPr>
            <w:tab/>
            <w:t xml:space="preserve">(2) </w:t>
          </w:r>
          <w:r w:rsidRPr="00B64831">
            <w:rPr>
              <w:rStyle w:val="scstrike"/>
              <w:rFonts w:cs="Times New Roman"/>
              <w:sz w:val="22"/>
            </w:rPr>
            <w:t>DHEC</w:t>
          </w:r>
          <w:r w:rsidRPr="00B64831">
            <w:rPr>
              <w:rStyle w:val="scinsert"/>
              <w:rFonts w:cs="Times New Roman"/>
              <w:sz w:val="22"/>
            </w:rPr>
            <w:t>DPH</w:t>
          </w:r>
          <w:r w:rsidRPr="00B64831">
            <w:rPr>
              <w:rFonts w:cs="Times New Roman"/>
              <w:sz w:val="22"/>
            </w:rPr>
            <w:t xml:space="preserve"> may isolate or quarantine, pursuant to the sections of this act and its existing powers under Section 44‑1‑140, any </w:t>
          </w:r>
          <w:r w:rsidRPr="00B64831">
            <w:rPr>
              <w:rStyle w:val="scinsertblue"/>
              <w:rFonts w:cs="Times New Roman"/>
              <w:color w:val="auto"/>
              <w:sz w:val="22"/>
            </w:rPr>
            <w:t xml:space="preserve">symptomatic </w:t>
          </w:r>
          <w:r w:rsidRPr="00B64831">
            <w:rPr>
              <w:rFonts w:cs="Times New Roman"/>
              <w:sz w:val="22"/>
            </w:rPr>
            <w:t xml:space="preserve">person </w:t>
          </w:r>
          <w:r w:rsidRPr="00B64831">
            <w:rPr>
              <w:rStyle w:val="scinsertblue"/>
              <w:rFonts w:cs="Times New Roman"/>
              <w:color w:val="auto"/>
              <w:sz w:val="22"/>
            </w:rPr>
            <w:t xml:space="preserve">or person who has been exposed to the contagious disease for which the public health emergency has been declared </w:t>
          </w:r>
          <w:r w:rsidRPr="00B64831">
            <w:rPr>
              <w:rFonts w:cs="Times New Roman"/>
              <w:sz w:val="22"/>
            </w:rPr>
            <w:t xml:space="preserve">whose refusal of physical examination or testing results in uncertainty regarding whether he or she </w:t>
          </w:r>
          <w:r w:rsidRPr="00B64831">
            <w:rPr>
              <w:rStyle w:val="scstrikered"/>
              <w:rFonts w:cs="Times New Roman"/>
              <w:color w:val="auto"/>
              <w:sz w:val="22"/>
            </w:rPr>
            <w:t xml:space="preserve">has been exposed to or </w:t>
          </w:r>
          <w:r w:rsidRPr="00B64831">
            <w:rPr>
              <w:rFonts w:cs="Times New Roman"/>
              <w:sz w:val="22"/>
            </w:rPr>
            <w:t xml:space="preserve">is infected with </w:t>
          </w:r>
          <w:r w:rsidRPr="00B64831">
            <w:rPr>
              <w:rStyle w:val="scstrikered"/>
              <w:rFonts w:cs="Times New Roman"/>
              <w:color w:val="auto"/>
              <w:sz w:val="22"/>
            </w:rPr>
            <w:t>a</w:t>
          </w:r>
          <w:r w:rsidRPr="00B64831">
            <w:rPr>
              <w:rStyle w:val="scinsertblue"/>
              <w:rFonts w:cs="Times New Roman"/>
              <w:color w:val="auto"/>
              <w:sz w:val="22"/>
            </w:rPr>
            <w:t>the</w:t>
          </w:r>
          <w:r w:rsidRPr="00B64831">
            <w:rPr>
              <w:rFonts w:cs="Times New Roman"/>
              <w:sz w:val="22"/>
            </w:rPr>
            <w:t xml:space="preserve"> contagious </w:t>
          </w:r>
          <w:r w:rsidRPr="00B64831">
            <w:rPr>
              <w:rStyle w:val="scstrikered"/>
              <w:rFonts w:cs="Times New Roman"/>
              <w:color w:val="auto"/>
              <w:sz w:val="22"/>
            </w:rPr>
            <w:t xml:space="preserve">or possibly contagious </w:t>
          </w:r>
          <w:r w:rsidRPr="00B64831">
            <w:rPr>
              <w:rFonts w:cs="Times New Roman"/>
              <w:sz w:val="22"/>
            </w:rPr>
            <w:t>disease</w:t>
          </w:r>
          <w:r w:rsidRPr="00B64831">
            <w:rPr>
              <w:rStyle w:val="scstrikered"/>
              <w:rFonts w:cs="Times New Roman"/>
              <w:color w:val="auto"/>
              <w:sz w:val="22"/>
            </w:rPr>
            <w:t xml:space="preserve"> or otherwise poses a danger to public health</w:t>
          </w:r>
          <w:r w:rsidRPr="00B64831">
            <w:rPr>
              <w:rFonts w:cs="Times New Roman"/>
              <w:sz w:val="22"/>
            </w:rPr>
            <w:t>.</w:t>
          </w:r>
        </w:p>
      </w:sdtContent>
    </w:sdt>
    <w:p w14:paraId="69023F02" w14:textId="77777777" w:rsidR="00CA45AA" w:rsidRPr="00B64831" w:rsidRDefault="00CA45AA" w:rsidP="00CA45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4831">
        <w:rPr>
          <w:rFonts w:cs="Times New Roman"/>
          <w:sz w:val="22"/>
        </w:rPr>
        <w:tab/>
        <w:t>Amend the bill further, SECTION 117, by striking Section 44-4-520(A)(1) and inserting:</w:t>
      </w:r>
    </w:p>
    <w:sdt>
      <w:sdtPr>
        <w:rPr>
          <w:rFonts w:cs="Times New Roman"/>
          <w:sz w:val="22"/>
        </w:rPr>
        <w:alias w:val="Cannot be edited"/>
        <w:tag w:val="Cannot be edited"/>
        <w:id w:val="-844247509"/>
      </w:sdtPr>
      <w:sdtEndPr/>
      <w:sdtContent>
        <w:p w14:paraId="1638188E"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4831">
            <w:rPr>
              <w:rFonts w:cs="Times New Roman"/>
              <w:sz w:val="22"/>
            </w:rPr>
            <w:tab/>
          </w:r>
          <w:r w:rsidRPr="00B64831">
            <w:rPr>
              <w:rFonts w:cs="Times New Roman"/>
              <w:sz w:val="22"/>
            </w:rPr>
            <w:tab/>
            <w:t xml:space="preserve">(1) to vaccinate persons as protection against infectious disease and to prevent the spread of contagious </w:t>
          </w:r>
          <w:r w:rsidRPr="00B64831">
            <w:rPr>
              <w:rStyle w:val="scstrikered"/>
              <w:rFonts w:cs="Times New Roman"/>
              <w:color w:val="auto"/>
              <w:sz w:val="22"/>
            </w:rPr>
            <w:t xml:space="preserve">or possibly contagious </w:t>
          </w:r>
          <w:r w:rsidRPr="00B64831">
            <w:rPr>
              <w:rFonts w:cs="Times New Roman"/>
              <w:sz w:val="22"/>
            </w:rPr>
            <w:t>disease;</w:t>
          </w:r>
        </w:p>
      </w:sdtContent>
    </w:sdt>
    <w:p w14:paraId="0112B77D" w14:textId="77777777" w:rsidR="00CA45AA" w:rsidRPr="00B64831" w:rsidRDefault="00CA45AA" w:rsidP="00CA45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4831">
        <w:rPr>
          <w:rFonts w:cs="Times New Roman"/>
          <w:sz w:val="22"/>
        </w:rPr>
        <w:tab/>
        <w:t>Amend the bill further, SECTION 117, by striking Section 44-4-520(A)(3) and inserting:</w:t>
      </w:r>
    </w:p>
    <w:sdt>
      <w:sdtPr>
        <w:rPr>
          <w:rFonts w:cs="Times New Roman"/>
          <w:sz w:val="22"/>
        </w:rPr>
        <w:alias w:val="Cannot be edited"/>
        <w:tag w:val="Cannot be edited"/>
        <w:id w:val="-1304232878"/>
      </w:sdtPr>
      <w:sdtEndPr/>
      <w:sdtContent>
        <w:p w14:paraId="4615D6DB"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4831">
            <w:rPr>
              <w:rFonts w:cs="Times New Roman"/>
              <w:sz w:val="22"/>
            </w:rPr>
            <w:tab/>
          </w:r>
          <w:r w:rsidRPr="00B64831">
            <w:rPr>
              <w:rFonts w:cs="Times New Roman"/>
              <w:sz w:val="22"/>
            </w:rPr>
            <w:tab/>
            <w:t xml:space="preserve">(3) to </w:t>
          </w:r>
          <w:r w:rsidRPr="00B64831">
            <w:rPr>
              <w:rStyle w:val="scstrikered"/>
              <w:rFonts w:cs="Times New Roman"/>
              <w:color w:val="auto"/>
              <w:sz w:val="22"/>
            </w:rPr>
            <w:t xml:space="preserve">prevent the spread of contagious or possibly contagious disease, DHECDPH may </w:t>
          </w:r>
          <w:r w:rsidRPr="00B64831">
            <w:rPr>
              <w:rFonts w:cs="Times New Roman"/>
              <w:sz w:val="22"/>
            </w:rPr>
            <w:t xml:space="preserve">isolate or quarantine, pursuant to the applicable sections of this act, </w:t>
          </w:r>
          <w:r w:rsidRPr="00B64831">
            <w:rPr>
              <w:rStyle w:val="scinsertblue"/>
              <w:rFonts w:cs="Times New Roman"/>
              <w:color w:val="auto"/>
              <w:sz w:val="22"/>
            </w:rPr>
            <w:t xml:space="preserve">symptomatic </w:t>
          </w:r>
          <w:r w:rsidRPr="00B64831">
            <w:rPr>
              <w:rFonts w:cs="Times New Roman"/>
              <w:sz w:val="22"/>
            </w:rPr>
            <w:t>persons</w:t>
          </w:r>
          <w:r w:rsidRPr="00B64831">
            <w:rPr>
              <w:rStyle w:val="scinsertblue"/>
              <w:rFonts w:cs="Times New Roman"/>
              <w:color w:val="auto"/>
              <w:sz w:val="22"/>
            </w:rPr>
            <w:t xml:space="preserve"> or persons exposed to the disease</w:t>
          </w:r>
          <w:r w:rsidRPr="00B64831">
            <w:rPr>
              <w:rFonts w:cs="Times New Roman"/>
              <w:sz w:val="22"/>
            </w:rPr>
            <w:t xml:space="preserve"> who are unable or unwilling for any reason (including, but not limited to, health, religion, or conscience) to undergo vaccination or treatment pursuant to this section.</w:t>
          </w:r>
        </w:p>
      </w:sdtContent>
    </w:sdt>
    <w:p w14:paraId="4EE05BFC" w14:textId="77777777" w:rsidR="00CA45AA" w:rsidRPr="00B64831" w:rsidRDefault="00CA45AA" w:rsidP="00CA45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4831">
        <w:rPr>
          <w:rFonts w:cs="Times New Roman"/>
          <w:sz w:val="22"/>
        </w:rPr>
        <w:tab/>
        <w:t>Amend the bill further, SECTION 117, by striking Section 44-4-520(B) and inserting:</w:t>
      </w:r>
    </w:p>
    <w:sdt>
      <w:sdtPr>
        <w:rPr>
          <w:rFonts w:cs="Times New Roman"/>
          <w:sz w:val="22"/>
        </w:rPr>
        <w:alias w:val="Cannot be edited"/>
        <w:tag w:val="Cannot be edited"/>
        <w:id w:val="865106453"/>
      </w:sdtPr>
      <w:sdtEndPr/>
      <w:sdtContent>
        <w:p w14:paraId="1035C258"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4831">
            <w:rPr>
              <w:rFonts w:cs="Times New Roman"/>
              <w:sz w:val="22"/>
            </w:rPr>
            <w:tab/>
            <w:t xml:space="preserve">(B) Vaccinations or treatment, or both, must be provided only to those individuals who </w:t>
          </w:r>
          <w:r w:rsidRPr="00B64831">
            <w:rPr>
              <w:rStyle w:val="scstrikered"/>
              <w:rFonts w:cs="Times New Roman"/>
              <w:color w:val="auto"/>
              <w:sz w:val="22"/>
            </w:rPr>
            <w:t>agree</w:t>
          </w:r>
          <w:r w:rsidRPr="00B64831">
            <w:rPr>
              <w:rStyle w:val="scinsertblue"/>
              <w:rFonts w:cs="Times New Roman"/>
              <w:color w:val="auto"/>
              <w:sz w:val="22"/>
            </w:rPr>
            <w:t>provide consent</w:t>
          </w:r>
          <w:r w:rsidRPr="00B64831">
            <w:rPr>
              <w:rFonts w:cs="Times New Roman"/>
              <w:sz w:val="22"/>
            </w:rPr>
            <w:t xml:space="preserve"> to the vaccinations or treatment, or both.</w:t>
          </w:r>
        </w:p>
      </w:sdtContent>
    </w:sdt>
    <w:p w14:paraId="796D5DBE" w14:textId="77777777" w:rsidR="00CA45AA" w:rsidRPr="00B64831" w:rsidRDefault="00CA45AA" w:rsidP="00CA45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4831">
        <w:rPr>
          <w:rFonts w:cs="Times New Roman"/>
          <w:sz w:val="22"/>
        </w:rPr>
        <w:tab/>
        <w:t>Amend the bill further, SECTION 117, by striking Section 44-4-520(C)(1) and inserting:</w:t>
      </w:r>
    </w:p>
    <w:sdt>
      <w:sdtPr>
        <w:rPr>
          <w:rFonts w:cs="Times New Roman"/>
          <w:sz w:val="22"/>
        </w:rPr>
        <w:alias w:val="Cannot be edited"/>
        <w:tag w:val="Cannot be edited"/>
        <w:id w:val="-776873438"/>
      </w:sdtPr>
      <w:sdtEndPr/>
      <w:sdtContent>
        <w:p w14:paraId="73B22F91"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4831">
            <w:rPr>
              <w:rFonts w:cs="Times New Roman"/>
              <w:sz w:val="22"/>
            </w:rPr>
            <w:tab/>
            <w:t xml:space="preserve">(C)(1) </w:t>
          </w:r>
          <w:r w:rsidRPr="00B64831">
            <w:rPr>
              <w:rStyle w:val="scstrikered"/>
              <w:rFonts w:cs="Times New Roman"/>
              <w:color w:val="auto"/>
              <w:sz w:val="22"/>
            </w:rPr>
            <w:t>Vaccination</w:t>
          </w:r>
          <w:r w:rsidRPr="00B64831">
            <w:rPr>
              <w:rStyle w:val="scinsertblue"/>
              <w:rFonts w:cs="Times New Roman"/>
              <w:color w:val="auto"/>
              <w:sz w:val="22"/>
            </w:rPr>
            <w:t>Vaccinations</w:t>
          </w:r>
          <w:r w:rsidRPr="00B64831">
            <w:rPr>
              <w:rFonts w:cs="Times New Roman"/>
              <w:sz w:val="22"/>
            </w:rPr>
            <w:t xml:space="preserve"> may be performed by any qualified person authorized by </w:t>
          </w:r>
          <w:r w:rsidRPr="00B64831">
            <w:rPr>
              <w:rStyle w:val="scstrike"/>
              <w:rFonts w:cs="Times New Roman"/>
              <w:sz w:val="22"/>
            </w:rPr>
            <w:t>DHEC</w:t>
          </w:r>
          <w:r w:rsidRPr="00B64831">
            <w:rPr>
              <w:rStyle w:val="scinsert"/>
              <w:rFonts w:cs="Times New Roman"/>
              <w:sz w:val="22"/>
            </w:rPr>
            <w:t>DPH</w:t>
          </w:r>
          <w:r w:rsidRPr="00B64831">
            <w:rPr>
              <w:rFonts w:cs="Times New Roman"/>
              <w:sz w:val="22"/>
            </w:rPr>
            <w:t>.</w:t>
          </w:r>
        </w:p>
      </w:sdtContent>
    </w:sdt>
    <w:p w14:paraId="15D7BD19" w14:textId="77777777" w:rsidR="00CA45AA" w:rsidRPr="00B64831" w:rsidRDefault="00CA45AA" w:rsidP="00CA45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4831">
        <w:rPr>
          <w:rFonts w:cs="Times New Roman"/>
          <w:sz w:val="22"/>
        </w:rPr>
        <w:tab/>
        <w:t>Amend the bill further, SECTION 117, Section 44-4-520, by adding a subsection to read:</w:t>
      </w:r>
    </w:p>
    <w:sdt>
      <w:sdtPr>
        <w:rPr>
          <w:rFonts w:cs="Times New Roman"/>
          <w:sz w:val="22"/>
        </w:rPr>
        <w:alias w:val="Cannot be edited"/>
        <w:tag w:val="Cannot be edited"/>
        <w:id w:val="-1000581827"/>
      </w:sdtPr>
      <w:sdtEndPr/>
      <w:sdtContent>
        <w:p w14:paraId="107E1F75"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64831">
            <w:rPr>
              <w:rStyle w:val="scinsertblue"/>
              <w:rFonts w:cs="Times New Roman"/>
              <w:color w:val="auto"/>
              <w:sz w:val="22"/>
            </w:rPr>
            <w:tab/>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518987E5"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64831">
            <w:rPr>
              <w:rStyle w:val="scinsertblue"/>
              <w:rFonts w:cs="Times New Roman"/>
              <w:color w:val="auto"/>
              <w:sz w:val="22"/>
            </w:rPr>
            <w:tab/>
          </w:r>
          <w:r w:rsidRPr="00B64831">
            <w:rPr>
              <w:rStyle w:val="scinsertblue"/>
              <w:rFonts w:cs="Times New Roman"/>
              <w:color w:val="auto"/>
              <w:sz w:val="22"/>
            </w:rPr>
            <w:tab/>
            <w:t>(1) an explanation of the vaccine or treatment that is written in language that is understandable to the average lay person;</w:t>
          </w:r>
        </w:p>
        <w:p w14:paraId="242F4578"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64831">
            <w:rPr>
              <w:rStyle w:val="scinsertblue"/>
              <w:rFonts w:cs="Times New Roman"/>
              <w:color w:val="auto"/>
              <w:sz w:val="22"/>
            </w:rPr>
            <w:tab/>
          </w:r>
          <w:r w:rsidRPr="00B64831">
            <w:rPr>
              <w:rStyle w:val="scinsertblue"/>
              <w:rFonts w:cs="Times New Roman"/>
              <w:color w:val="auto"/>
              <w:sz w:val="22"/>
            </w:rPr>
            <w:tab/>
            <w:t>(2) a description of the potential risks and benefits resulting from vaccine or treatment, along with a realistic description of the most likely outcome;</w:t>
          </w:r>
        </w:p>
        <w:p w14:paraId="4488C7F0"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64831">
            <w:rPr>
              <w:rStyle w:val="scinsertblue"/>
              <w:rFonts w:cs="Times New Roman"/>
              <w:color w:val="auto"/>
              <w:sz w:val="22"/>
            </w:rPr>
            <w:tab/>
          </w:r>
          <w:r w:rsidRPr="00B64831">
            <w:rPr>
              <w:rStyle w:val="scinsertblue"/>
              <w:rFonts w:cs="Times New Roman"/>
              <w:color w:val="auto"/>
              <w:sz w:val="22"/>
            </w:rPr>
            <w:tab/>
            <w:t>(3) a statement acknowledging risks associated with the vaccine or treatment if the vaccine or treatment is an indemnified product; and</w:t>
          </w:r>
        </w:p>
        <w:p w14:paraId="4E6B16A2"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64831">
            <w:rPr>
              <w:rStyle w:val="scinsertblue"/>
              <w:rFonts w:cs="Times New Roman"/>
              <w:color w:val="auto"/>
              <w:sz w:val="22"/>
            </w:rPr>
            <w:tab/>
          </w:r>
          <w:r w:rsidRPr="00B64831">
            <w:rPr>
              <w:rStyle w:val="scinsertblue"/>
              <w:rFonts w:cs="Times New Roman"/>
              <w:color w:val="auto"/>
              <w:sz w:val="22"/>
            </w:rPr>
            <w:tab/>
            <w:t>(4) language that clearly indicates that the individual agrees to the administration of the vaccine or treatment, that the individual has had time to thoughtfully and voluntarily accept or decline the vaccine or treatment free from coercion.</w:t>
          </w:r>
        </w:p>
        <w:p w14:paraId="7D501386" w14:textId="77777777" w:rsidR="00CA45AA" w:rsidRPr="00B64831" w:rsidRDefault="00CA45AA" w:rsidP="00CA45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4831">
            <w:rPr>
              <w:rStyle w:val="scinsertblue"/>
              <w:rFonts w:cs="Times New Roman"/>
              <w:color w:val="auto"/>
              <w:sz w:val="22"/>
            </w:rPr>
            <w:tab/>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sdtContent>
    </w:sdt>
    <w:p w14:paraId="0409F13F" w14:textId="77777777" w:rsidR="00CA45AA" w:rsidRPr="00B64831" w:rsidRDefault="00CA45AA" w:rsidP="00CA45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64831">
        <w:rPr>
          <w:rFonts w:cs="Times New Roman"/>
          <w:sz w:val="22"/>
        </w:rPr>
        <w:tab/>
        <w:t>Renumber sections to conform.</w:t>
      </w:r>
    </w:p>
    <w:p w14:paraId="0C78B137" w14:textId="77777777" w:rsidR="00CA45AA" w:rsidRDefault="00CA45AA" w:rsidP="00CA45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64831">
        <w:rPr>
          <w:rFonts w:cs="Times New Roman"/>
          <w:sz w:val="22"/>
        </w:rPr>
        <w:tab/>
        <w:t>Amend title to conform.</w:t>
      </w:r>
    </w:p>
    <w:p w14:paraId="0D334EB8" w14:textId="77777777" w:rsidR="00CA45AA" w:rsidRPr="00B64831" w:rsidRDefault="00CA45AA" w:rsidP="00CA45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5FA41E" w14:textId="75CAA3F8" w:rsidR="00CA45AA" w:rsidRDefault="00CA45AA" w:rsidP="00CA45AA">
      <w:pPr>
        <w:pStyle w:val="Header"/>
        <w:rPr>
          <w:bCs/>
          <w:color w:val="auto"/>
          <w:szCs w:val="22"/>
        </w:rPr>
      </w:pPr>
      <w:r>
        <w:rPr>
          <w:bCs/>
          <w:color w:val="auto"/>
          <w:szCs w:val="22"/>
        </w:rPr>
        <w:tab/>
        <w:t>Senator VERDIN explained the Bill.</w:t>
      </w:r>
    </w:p>
    <w:p w14:paraId="381C9CC1" w14:textId="77777777" w:rsidR="00CA45AA" w:rsidRDefault="00CA45AA" w:rsidP="00CA45AA">
      <w:pPr>
        <w:pStyle w:val="Header"/>
        <w:rPr>
          <w:bCs/>
          <w:color w:val="auto"/>
          <w:szCs w:val="22"/>
        </w:rPr>
      </w:pPr>
    </w:p>
    <w:p w14:paraId="1E583C77" w14:textId="1B92D8CC" w:rsidR="00CA45AA" w:rsidRDefault="00CA45AA" w:rsidP="00CA45AA">
      <w:pPr>
        <w:pStyle w:val="Header"/>
        <w:rPr>
          <w:bCs/>
          <w:color w:val="auto"/>
          <w:szCs w:val="22"/>
        </w:rPr>
      </w:pPr>
      <w:r>
        <w:rPr>
          <w:bCs/>
          <w:color w:val="auto"/>
          <w:szCs w:val="22"/>
        </w:rPr>
        <w:tab/>
        <w:t>Senator MARTIN explained the amendment.</w:t>
      </w:r>
    </w:p>
    <w:p w14:paraId="3A8963D7" w14:textId="77777777" w:rsidR="00CA45AA" w:rsidRDefault="00CA45AA" w:rsidP="00CA45AA">
      <w:pPr>
        <w:pStyle w:val="Header"/>
        <w:rPr>
          <w:bCs/>
          <w:color w:val="auto"/>
          <w:szCs w:val="22"/>
        </w:rPr>
      </w:pPr>
    </w:p>
    <w:p w14:paraId="21A2C9B6" w14:textId="02A0F014" w:rsidR="00CA45AA" w:rsidRPr="00CA45AA" w:rsidRDefault="00CA45AA" w:rsidP="00CA45AA">
      <w:pPr>
        <w:pStyle w:val="Header"/>
        <w:jc w:val="center"/>
        <w:rPr>
          <w:bCs/>
          <w:color w:val="auto"/>
          <w:szCs w:val="22"/>
        </w:rPr>
      </w:pPr>
      <w:r>
        <w:rPr>
          <w:b/>
          <w:bCs/>
          <w:color w:val="auto"/>
          <w:szCs w:val="22"/>
        </w:rPr>
        <w:t>Point of Order</w:t>
      </w:r>
    </w:p>
    <w:p w14:paraId="7AFE2366" w14:textId="5A2BE5B5" w:rsidR="00CA45AA" w:rsidRDefault="00CA45AA" w:rsidP="00CA45AA">
      <w:pPr>
        <w:pStyle w:val="Header"/>
        <w:rPr>
          <w:bCs/>
          <w:color w:val="auto"/>
          <w:szCs w:val="22"/>
        </w:rPr>
      </w:pPr>
      <w:r>
        <w:rPr>
          <w:bCs/>
          <w:color w:val="auto"/>
          <w:szCs w:val="22"/>
        </w:rPr>
        <w:tab/>
        <w:t>Senator SABB raised a Point of Order under Rule 24A that the amendment was out of order inasmuch as it was not germane to the Bill.</w:t>
      </w:r>
    </w:p>
    <w:p w14:paraId="58D9FA19" w14:textId="77777777" w:rsidR="00CA45AA" w:rsidRDefault="00CA45AA" w:rsidP="00CA45AA">
      <w:pPr>
        <w:pStyle w:val="Header"/>
        <w:rPr>
          <w:bCs/>
          <w:color w:val="auto"/>
          <w:szCs w:val="22"/>
        </w:rPr>
      </w:pPr>
    </w:p>
    <w:p w14:paraId="1E61C731" w14:textId="2D495AC6" w:rsidR="00CA45AA" w:rsidRDefault="00CA45AA" w:rsidP="00CA45AA">
      <w:pPr>
        <w:pStyle w:val="Header"/>
        <w:rPr>
          <w:bCs/>
          <w:color w:val="auto"/>
          <w:szCs w:val="22"/>
        </w:rPr>
      </w:pPr>
      <w:r>
        <w:rPr>
          <w:bCs/>
          <w:color w:val="auto"/>
          <w:szCs w:val="22"/>
        </w:rPr>
        <w:tab/>
        <w:t>Senator MARTIN spoke on the Point of Order.</w:t>
      </w:r>
    </w:p>
    <w:p w14:paraId="7194723A" w14:textId="15A2916D" w:rsidR="00CA45AA" w:rsidRDefault="00CA45AA" w:rsidP="00CA45AA">
      <w:pPr>
        <w:pStyle w:val="Header"/>
        <w:rPr>
          <w:bCs/>
          <w:color w:val="auto"/>
          <w:szCs w:val="22"/>
        </w:rPr>
      </w:pPr>
      <w:r>
        <w:rPr>
          <w:bCs/>
          <w:color w:val="auto"/>
          <w:szCs w:val="22"/>
        </w:rPr>
        <w:tab/>
        <w:t>Senator SABB spoke on the Point of Order.</w:t>
      </w:r>
    </w:p>
    <w:p w14:paraId="2513D5DD" w14:textId="5346B939" w:rsidR="00CA45AA" w:rsidRDefault="00CA45AA" w:rsidP="00CA45AA">
      <w:pPr>
        <w:pStyle w:val="Header"/>
        <w:rPr>
          <w:bCs/>
          <w:color w:val="auto"/>
          <w:szCs w:val="22"/>
        </w:rPr>
      </w:pPr>
      <w:r>
        <w:rPr>
          <w:bCs/>
          <w:color w:val="auto"/>
          <w:szCs w:val="22"/>
        </w:rPr>
        <w:tab/>
        <w:t>Senator CORBIN spoke on the Point of Order.</w:t>
      </w:r>
    </w:p>
    <w:p w14:paraId="75BF5BC5" w14:textId="549F0104" w:rsidR="00CA45AA" w:rsidRDefault="00CA45AA" w:rsidP="00CA45AA">
      <w:pPr>
        <w:pStyle w:val="Header"/>
        <w:rPr>
          <w:bCs/>
          <w:color w:val="auto"/>
          <w:szCs w:val="22"/>
        </w:rPr>
      </w:pPr>
      <w:r>
        <w:rPr>
          <w:bCs/>
          <w:color w:val="auto"/>
          <w:szCs w:val="22"/>
        </w:rPr>
        <w:tab/>
        <w:t>Senator GARRETT spoke on the Point of Order.</w:t>
      </w:r>
    </w:p>
    <w:p w14:paraId="3E5CE739" w14:textId="2F78D38C" w:rsidR="00CA45AA" w:rsidRDefault="00CA45AA" w:rsidP="00CA45AA">
      <w:pPr>
        <w:pStyle w:val="Header"/>
        <w:rPr>
          <w:bCs/>
          <w:color w:val="auto"/>
          <w:szCs w:val="22"/>
        </w:rPr>
      </w:pPr>
      <w:r>
        <w:rPr>
          <w:bCs/>
          <w:color w:val="auto"/>
          <w:szCs w:val="22"/>
        </w:rPr>
        <w:tab/>
        <w:t>Senator LEBER spoke on the Point of Order.</w:t>
      </w:r>
    </w:p>
    <w:p w14:paraId="00BBA945" w14:textId="3B31EF79" w:rsidR="00CA45AA" w:rsidRDefault="00CA45AA" w:rsidP="00CA45AA">
      <w:pPr>
        <w:pStyle w:val="Header"/>
        <w:rPr>
          <w:bCs/>
          <w:color w:val="auto"/>
          <w:szCs w:val="22"/>
        </w:rPr>
      </w:pPr>
      <w:r>
        <w:rPr>
          <w:bCs/>
          <w:color w:val="auto"/>
          <w:szCs w:val="22"/>
        </w:rPr>
        <w:tab/>
        <w:t>Senator SABB spoke on the Point of Order.</w:t>
      </w:r>
    </w:p>
    <w:p w14:paraId="615501CB" w14:textId="77777777" w:rsidR="00CA45AA" w:rsidRDefault="00CA45AA" w:rsidP="00CA45AA">
      <w:pPr>
        <w:pStyle w:val="Header"/>
        <w:rPr>
          <w:bCs/>
          <w:color w:val="auto"/>
          <w:szCs w:val="22"/>
        </w:rPr>
      </w:pPr>
    </w:p>
    <w:p w14:paraId="787FCB5E" w14:textId="6988CA62" w:rsidR="00CA45AA" w:rsidRDefault="00CA45AA" w:rsidP="00CA45AA">
      <w:pPr>
        <w:pStyle w:val="Header"/>
        <w:rPr>
          <w:bCs/>
          <w:color w:val="auto"/>
          <w:szCs w:val="22"/>
        </w:rPr>
      </w:pPr>
      <w:r>
        <w:rPr>
          <w:bCs/>
          <w:color w:val="auto"/>
          <w:szCs w:val="22"/>
        </w:rPr>
        <w:tab/>
        <w:t>The PRESIDENT sustained the Point of Order.</w:t>
      </w:r>
    </w:p>
    <w:p w14:paraId="3346022F" w14:textId="77777777" w:rsidR="00CA45AA" w:rsidRDefault="00CA45AA" w:rsidP="00CA45AA">
      <w:pPr>
        <w:pStyle w:val="Header"/>
        <w:rPr>
          <w:bCs/>
          <w:color w:val="auto"/>
          <w:szCs w:val="22"/>
        </w:rPr>
      </w:pPr>
    </w:p>
    <w:p w14:paraId="6FC1F502" w14:textId="54E0D6DC" w:rsidR="008C4795" w:rsidRDefault="008067D0" w:rsidP="00C9157E">
      <w:pPr>
        <w:pStyle w:val="Header"/>
        <w:tabs>
          <w:tab w:val="clear" w:pos="8640"/>
          <w:tab w:val="left" w:pos="4320"/>
        </w:tabs>
        <w:rPr>
          <w:bCs/>
          <w:color w:val="auto"/>
          <w:szCs w:val="22"/>
        </w:rPr>
      </w:pPr>
      <w:r>
        <w:rPr>
          <w:bCs/>
          <w:color w:val="auto"/>
          <w:szCs w:val="22"/>
        </w:rPr>
        <w:tab/>
        <w:t>On motion of Senator BRIGHT, the Bill was carried over.</w:t>
      </w:r>
    </w:p>
    <w:p w14:paraId="64362AB5" w14:textId="77777777" w:rsidR="001A1AAC" w:rsidRDefault="001A1AAC" w:rsidP="00C9157E">
      <w:pPr>
        <w:pStyle w:val="Header"/>
        <w:tabs>
          <w:tab w:val="clear" w:pos="8640"/>
          <w:tab w:val="left" w:pos="4320"/>
        </w:tabs>
        <w:rPr>
          <w:bCs/>
          <w:color w:val="auto"/>
          <w:szCs w:val="22"/>
        </w:rPr>
      </w:pPr>
    </w:p>
    <w:p w14:paraId="0A1A5877" w14:textId="77777777" w:rsidR="001A1AAC" w:rsidRPr="001A1AAC" w:rsidRDefault="001A1AAC" w:rsidP="001A1AAC">
      <w:pPr>
        <w:pStyle w:val="Header"/>
        <w:jc w:val="center"/>
        <w:rPr>
          <w:bCs/>
          <w:color w:val="auto"/>
          <w:szCs w:val="22"/>
        </w:rPr>
      </w:pPr>
      <w:r w:rsidRPr="001A1AAC">
        <w:rPr>
          <w:b/>
          <w:bCs/>
          <w:color w:val="auto"/>
          <w:szCs w:val="22"/>
        </w:rPr>
        <w:t>Motion Adopted</w:t>
      </w:r>
    </w:p>
    <w:p w14:paraId="2FC08AE6" w14:textId="18727D1F" w:rsidR="001A1AAC" w:rsidRPr="001A1AAC" w:rsidRDefault="001A1AAC" w:rsidP="001A1AAC">
      <w:pPr>
        <w:pStyle w:val="Header"/>
        <w:rPr>
          <w:bCs/>
          <w:color w:val="auto"/>
          <w:szCs w:val="22"/>
        </w:rPr>
      </w:pPr>
      <w:r w:rsidRPr="001A1AAC">
        <w:rPr>
          <w:bCs/>
          <w:color w:val="auto"/>
          <w:szCs w:val="22"/>
        </w:rPr>
        <w:tab/>
        <w:t>On motion of Senator DAVIS, with unanimous consent, Senators KIMBRELL, JOHNSON, BENNETT, TEDDER and DAVIS were granted leave to attend a subcommittee meeting and were granted leave to vote from the balcony.</w:t>
      </w:r>
    </w:p>
    <w:p w14:paraId="4442B16A" w14:textId="77777777" w:rsidR="008067D0" w:rsidRDefault="008067D0" w:rsidP="00C9157E">
      <w:pPr>
        <w:pStyle w:val="Header"/>
        <w:tabs>
          <w:tab w:val="clear" w:pos="8640"/>
          <w:tab w:val="left" w:pos="4320"/>
        </w:tabs>
      </w:pPr>
    </w:p>
    <w:p w14:paraId="19267239" w14:textId="77777777" w:rsidR="00F863D5" w:rsidRPr="00AC7CB9" w:rsidRDefault="00F863D5" w:rsidP="00F863D5">
      <w:pPr>
        <w:jc w:val="center"/>
        <w:rPr>
          <w:b/>
          <w:bCs/>
          <w:color w:val="auto"/>
        </w:rPr>
      </w:pPr>
      <w:r>
        <w:rPr>
          <w:b/>
          <w:bCs/>
          <w:color w:val="auto"/>
        </w:rPr>
        <w:t>READ THE SECOND TIME</w:t>
      </w:r>
    </w:p>
    <w:p w14:paraId="72F8B43E" w14:textId="77777777" w:rsidR="00F863D5" w:rsidRPr="007F2080" w:rsidRDefault="00F863D5" w:rsidP="00F863D5">
      <w:pPr>
        <w:suppressAutoHyphens/>
      </w:pPr>
      <w:r>
        <w:tab/>
      </w:r>
      <w:r w:rsidRPr="007F2080">
        <w:t>H. 4249</w:t>
      </w:r>
      <w:r w:rsidRPr="007F2080">
        <w:fldChar w:fldCharType="begin"/>
      </w:r>
      <w:r w:rsidRPr="007F2080">
        <w:instrText xml:space="preserve"> XE "H. 4249" \b </w:instrText>
      </w:r>
      <w:r w:rsidRPr="007F2080">
        <w:fldChar w:fldCharType="end"/>
      </w:r>
      <w:r w:rsidRPr="007F2080">
        <w:t xml:space="preserve"> -- Rep. Erickson:  </w:t>
      </w:r>
      <w:r>
        <w:rPr>
          <w:caps/>
          <w:szCs w:val="30"/>
        </w:rPr>
        <w:t>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4A27AFED" w14:textId="77777777" w:rsidR="00F863D5" w:rsidRDefault="00F863D5" w:rsidP="00F863D5">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6F94E53F" w14:textId="77777777" w:rsidR="00F863D5" w:rsidRDefault="00F863D5" w:rsidP="00F863D5">
      <w:pPr>
        <w:pStyle w:val="Header"/>
        <w:rPr>
          <w:bCs/>
          <w:color w:val="auto"/>
          <w:szCs w:val="22"/>
        </w:rPr>
      </w:pPr>
    </w:p>
    <w:p w14:paraId="1049DE88" w14:textId="7EACB729" w:rsidR="00F863D5" w:rsidRDefault="00F863D5" w:rsidP="00F863D5">
      <w:pPr>
        <w:pStyle w:val="Header"/>
        <w:rPr>
          <w:bCs/>
          <w:color w:val="auto"/>
          <w:szCs w:val="22"/>
        </w:rPr>
      </w:pPr>
      <w:r>
        <w:rPr>
          <w:bCs/>
          <w:color w:val="auto"/>
          <w:szCs w:val="22"/>
        </w:rPr>
        <w:tab/>
        <w:t>Senator GROOMS explained the Bill.</w:t>
      </w:r>
    </w:p>
    <w:p w14:paraId="7AA23B72" w14:textId="77777777" w:rsidR="00F863D5" w:rsidRDefault="00F863D5" w:rsidP="00F863D5">
      <w:pPr>
        <w:pStyle w:val="Header"/>
        <w:rPr>
          <w:bCs/>
          <w:color w:val="auto"/>
          <w:szCs w:val="22"/>
        </w:rPr>
      </w:pPr>
    </w:p>
    <w:p w14:paraId="3E2B8D09" w14:textId="77777777" w:rsidR="00F863D5" w:rsidRPr="0063614E" w:rsidRDefault="00F863D5" w:rsidP="00F863D5">
      <w:pPr>
        <w:pStyle w:val="Header"/>
        <w:rPr>
          <w:bCs/>
          <w:color w:val="auto"/>
          <w:szCs w:val="22"/>
        </w:rPr>
      </w:pPr>
      <w:r w:rsidRPr="0063614E">
        <w:rPr>
          <w:bCs/>
          <w:color w:val="auto"/>
          <w:szCs w:val="22"/>
        </w:rPr>
        <w:tab/>
        <w:t>The question being the second reading of the Bill.</w:t>
      </w:r>
    </w:p>
    <w:p w14:paraId="27CE6285" w14:textId="77777777" w:rsidR="00F863D5" w:rsidRDefault="00F863D5" w:rsidP="00F863D5">
      <w:pPr>
        <w:pStyle w:val="Header"/>
        <w:rPr>
          <w:bCs/>
          <w:color w:val="auto"/>
          <w:szCs w:val="22"/>
        </w:rPr>
      </w:pPr>
    </w:p>
    <w:p w14:paraId="33A65066" w14:textId="77777777" w:rsidR="00F863D5" w:rsidRPr="0063614E" w:rsidRDefault="00F863D5" w:rsidP="00F863D5">
      <w:pPr>
        <w:pStyle w:val="Header"/>
        <w:rPr>
          <w:bCs/>
          <w:color w:val="auto"/>
          <w:szCs w:val="22"/>
        </w:rPr>
      </w:pPr>
      <w:r w:rsidRPr="0063614E">
        <w:rPr>
          <w:bCs/>
          <w:color w:val="auto"/>
          <w:szCs w:val="22"/>
        </w:rPr>
        <w:tab/>
        <w:t>The "ayes" and "nays" were demanded and taken, resulting as follows:</w:t>
      </w:r>
    </w:p>
    <w:p w14:paraId="7B8B9E9D" w14:textId="77777777" w:rsidR="009F3C68" w:rsidRPr="009F3C68" w:rsidRDefault="009F3C68" w:rsidP="009F3C68">
      <w:pPr>
        <w:pStyle w:val="Header"/>
        <w:jc w:val="center"/>
        <w:rPr>
          <w:b/>
          <w:bCs/>
          <w:color w:val="auto"/>
          <w:szCs w:val="22"/>
        </w:rPr>
      </w:pPr>
      <w:r w:rsidRPr="009F3C68">
        <w:rPr>
          <w:b/>
          <w:bCs/>
          <w:color w:val="auto"/>
          <w:szCs w:val="22"/>
        </w:rPr>
        <w:t>Ayes 43; Nays 0</w:t>
      </w:r>
    </w:p>
    <w:p w14:paraId="56F54E26" w14:textId="77777777" w:rsidR="009F3C68" w:rsidRDefault="009F3C68" w:rsidP="00F863D5">
      <w:pPr>
        <w:pStyle w:val="Header"/>
        <w:rPr>
          <w:bCs/>
          <w:color w:val="auto"/>
          <w:szCs w:val="22"/>
        </w:rPr>
      </w:pPr>
    </w:p>
    <w:p w14:paraId="4F2768FA"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3C68">
        <w:rPr>
          <w:b/>
          <w:bCs/>
          <w:color w:val="auto"/>
          <w:szCs w:val="22"/>
        </w:rPr>
        <w:t>AYES</w:t>
      </w:r>
    </w:p>
    <w:p w14:paraId="702FB8B7"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Adams</w:t>
      </w:r>
      <w:r>
        <w:rPr>
          <w:bCs/>
          <w:color w:val="auto"/>
          <w:szCs w:val="22"/>
        </w:rPr>
        <w:tab/>
      </w:r>
      <w:r w:rsidRPr="009F3C68">
        <w:rPr>
          <w:bCs/>
          <w:color w:val="auto"/>
          <w:szCs w:val="22"/>
        </w:rPr>
        <w:t>Alexander</w:t>
      </w:r>
      <w:r>
        <w:rPr>
          <w:bCs/>
          <w:color w:val="auto"/>
          <w:szCs w:val="22"/>
        </w:rPr>
        <w:tab/>
      </w:r>
      <w:r w:rsidRPr="009F3C68">
        <w:rPr>
          <w:bCs/>
          <w:color w:val="auto"/>
          <w:szCs w:val="22"/>
        </w:rPr>
        <w:t>Allen</w:t>
      </w:r>
    </w:p>
    <w:p w14:paraId="360D6F3C"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Bennett</w:t>
      </w:r>
      <w:r>
        <w:rPr>
          <w:bCs/>
          <w:color w:val="auto"/>
          <w:szCs w:val="22"/>
        </w:rPr>
        <w:tab/>
      </w:r>
      <w:r w:rsidRPr="009F3C68">
        <w:rPr>
          <w:bCs/>
          <w:color w:val="auto"/>
          <w:szCs w:val="22"/>
        </w:rPr>
        <w:t>Blackmon</w:t>
      </w:r>
      <w:r>
        <w:rPr>
          <w:bCs/>
          <w:color w:val="auto"/>
          <w:szCs w:val="22"/>
        </w:rPr>
        <w:tab/>
      </w:r>
      <w:r w:rsidRPr="009F3C68">
        <w:rPr>
          <w:bCs/>
          <w:color w:val="auto"/>
          <w:szCs w:val="22"/>
        </w:rPr>
        <w:t>Bright</w:t>
      </w:r>
    </w:p>
    <w:p w14:paraId="489555C9"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Campsen</w:t>
      </w:r>
      <w:r>
        <w:rPr>
          <w:bCs/>
          <w:color w:val="auto"/>
          <w:szCs w:val="22"/>
        </w:rPr>
        <w:tab/>
      </w:r>
      <w:r w:rsidRPr="009F3C68">
        <w:rPr>
          <w:bCs/>
          <w:color w:val="auto"/>
          <w:szCs w:val="22"/>
        </w:rPr>
        <w:t>Cash</w:t>
      </w:r>
      <w:r>
        <w:rPr>
          <w:bCs/>
          <w:color w:val="auto"/>
          <w:szCs w:val="22"/>
        </w:rPr>
        <w:tab/>
      </w:r>
      <w:r w:rsidRPr="009F3C68">
        <w:rPr>
          <w:bCs/>
          <w:color w:val="auto"/>
          <w:szCs w:val="22"/>
        </w:rPr>
        <w:t>Chaplin</w:t>
      </w:r>
    </w:p>
    <w:p w14:paraId="1092C79D"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Climer</w:t>
      </w:r>
      <w:r>
        <w:rPr>
          <w:bCs/>
          <w:color w:val="auto"/>
          <w:szCs w:val="22"/>
        </w:rPr>
        <w:tab/>
      </w:r>
      <w:r w:rsidRPr="009F3C68">
        <w:rPr>
          <w:bCs/>
          <w:color w:val="auto"/>
          <w:szCs w:val="22"/>
        </w:rPr>
        <w:t>Corbin</w:t>
      </w:r>
      <w:r>
        <w:rPr>
          <w:bCs/>
          <w:color w:val="auto"/>
          <w:szCs w:val="22"/>
        </w:rPr>
        <w:tab/>
      </w:r>
      <w:r w:rsidRPr="009F3C68">
        <w:rPr>
          <w:bCs/>
          <w:color w:val="auto"/>
          <w:szCs w:val="22"/>
        </w:rPr>
        <w:t>Cromer</w:t>
      </w:r>
    </w:p>
    <w:p w14:paraId="1BAD62F1"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Davis</w:t>
      </w:r>
      <w:r>
        <w:rPr>
          <w:bCs/>
          <w:color w:val="auto"/>
          <w:szCs w:val="22"/>
        </w:rPr>
        <w:tab/>
      </w:r>
      <w:r w:rsidRPr="009F3C68">
        <w:rPr>
          <w:bCs/>
          <w:color w:val="auto"/>
          <w:szCs w:val="22"/>
        </w:rPr>
        <w:t>Devine</w:t>
      </w:r>
      <w:r>
        <w:rPr>
          <w:bCs/>
          <w:color w:val="auto"/>
          <w:szCs w:val="22"/>
        </w:rPr>
        <w:tab/>
      </w:r>
      <w:r w:rsidRPr="009F3C68">
        <w:rPr>
          <w:bCs/>
          <w:color w:val="auto"/>
          <w:szCs w:val="22"/>
        </w:rPr>
        <w:t>Elliott</w:t>
      </w:r>
    </w:p>
    <w:p w14:paraId="7A94B3A6"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Gambrell</w:t>
      </w:r>
      <w:r>
        <w:rPr>
          <w:bCs/>
          <w:color w:val="auto"/>
          <w:szCs w:val="22"/>
        </w:rPr>
        <w:tab/>
      </w:r>
      <w:r w:rsidRPr="009F3C68">
        <w:rPr>
          <w:bCs/>
          <w:color w:val="auto"/>
          <w:szCs w:val="22"/>
        </w:rPr>
        <w:t>Garrett</w:t>
      </w:r>
      <w:r>
        <w:rPr>
          <w:bCs/>
          <w:color w:val="auto"/>
          <w:szCs w:val="22"/>
        </w:rPr>
        <w:tab/>
      </w:r>
      <w:r w:rsidRPr="009F3C68">
        <w:rPr>
          <w:bCs/>
          <w:color w:val="auto"/>
          <w:szCs w:val="22"/>
        </w:rPr>
        <w:t>Graham</w:t>
      </w:r>
    </w:p>
    <w:p w14:paraId="341002CE"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Grooms</w:t>
      </w:r>
      <w:r>
        <w:rPr>
          <w:bCs/>
          <w:color w:val="auto"/>
          <w:szCs w:val="22"/>
        </w:rPr>
        <w:tab/>
      </w:r>
      <w:r w:rsidRPr="009F3C68">
        <w:rPr>
          <w:bCs/>
          <w:color w:val="auto"/>
          <w:szCs w:val="22"/>
        </w:rPr>
        <w:t>Hembree</w:t>
      </w:r>
      <w:r>
        <w:rPr>
          <w:bCs/>
          <w:color w:val="auto"/>
          <w:szCs w:val="22"/>
        </w:rPr>
        <w:tab/>
      </w:r>
      <w:r w:rsidRPr="009F3C68">
        <w:rPr>
          <w:bCs/>
          <w:color w:val="auto"/>
          <w:szCs w:val="22"/>
        </w:rPr>
        <w:t>Hutto</w:t>
      </w:r>
    </w:p>
    <w:p w14:paraId="0776E037"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Jackson</w:t>
      </w:r>
      <w:r>
        <w:rPr>
          <w:bCs/>
          <w:color w:val="auto"/>
          <w:szCs w:val="22"/>
        </w:rPr>
        <w:tab/>
      </w:r>
      <w:r w:rsidRPr="009F3C68">
        <w:rPr>
          <w:bCs/>
          <w:color w:val="auto"/>
          <w:szCs w:val="22"/>
        </w:rPr>
        <w:t>Johnson</w:t>
      </w:r>
      <w:r>
        <w:rPr>
          <w:bCs/>
          <w:color w:val="auto"/>
          <w:szCs w:val="22"/>
        </w:rPr>
        <w:tab/>
      </w:r>
      <w:r w:rsidRPr="009F3C68">
        <w:rPr>
          <w:bCs/>
          <w:color w:val="auto"/>
          <w:szCs w:val="22"/>
        </w:rPr>
        <w:t>Kennedy</w:t>
      </w:r>
    </w:p>
    <w:p w14:paraId="16D644F6"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Kimbrell</w:t>
      </w:r>
      <w:r>
        <w:rPr>
          <w:bCs/>
          <w:color w:val="auto"/>
          <w:szCs w:val="22"/>
        </w:rPr>
        <w:tab/>
      </w:r>
      <w:r w:rsidRPr="009F3C68">
        <w:rPr>
          <w:bCs/>
          <w:color w:val="auto"/>
          <w:szCs w:val="22"/>
        </w:rPr>
        <w:t>Leber</w:t>
      </w:r>
      <w:r>
        <w:rPr>
          <w:bCs/>
          <w:color w:val="auto"/>
          <w:szCs w:val="22"/>
        </w:rPr>
        <w:tab/>
      </w:r>
      <w:r w:rsidRPr="009F3C68">
        <w:rPr>
          <w:bCs/>
          <w:color w:val="auto"/>
          <w:szCs w:val="22"/>
        </w:rPr>
        <w:t>Martin</w:t>
      </w:r>
    </w:p>
    <w:p w14:paraId="3E48EF5E"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Massey</w:t>
      </w:r>
      <w:r>
        <w:rPr>
          <w:bCs/>
          <w:color w:val="auto"/>
          <w:szCs w:val="22"/>
        </w:rPr>
        <w:tab/>
      </w:r>
      <w:r w:rsidRPr="009F3C68">
        <w:rPr>
          <w:bCs/>
          <w:color w:val="auto"/>
          <w:szCs w:val="22"/>
        </w:rPr>
        <w:t>Ott</w:t>
      </w:r>
      <w:r>
        <w:rPr>
          <w:bCs/>
          <w:color w:val="auto"/>
          <w:szCs w:val="22"/>
        </w:rPr>
        <w:tab/>
      </w:r>
      <w:r w:rsidRPr="009F3C68">
        <w:rPr>
          <w:bCs/>
          <w:color w:val="auto"/>
          <w:szCs w:val="22"/>
        </w:rPr>
        <w:t>Peeler</w:t>
      </w:r>
    </w:p>
    <w:p w14:paraId="491BE998"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Rankin</w:t>
      </w:r>
      <w:r>
        <w:rPr>
          <w:bCs/>
          <w:color w:val="auto"/>
          <w:szCs w:val="22"/>
        </w:rPr>
        <w:tab/>
      </w:r>
      <w:r w:rsidRPr="009F3C68">
        <w:rPr>
          <w:bCs/>
          <w:color w:val="auto"/>
          <w:szCs w:val="22"/>
        </w:rPr>
        <w:t>Reichenbach</w:t>
      </w:r>
      <w:r>
        <w:rPr>
          <w:bCs/>
          <w:color w:val="auto"/>
          <w:szCs w:val="22"/>
        </w:rPr>
        <w:tab/>
      </w:r>
      <w:r w:rsidRPr="009F3C68">
        <w:rPr>
          <w:bCs/>
          <w:color w:val="auto"/>
          <w:szCs w:val="22"/>
        </w:rPr>
        <w:t>Rice</w:t>
      </w:r>
    </w:p>
    <w:p w14:paraId="47561998"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Sabb</w:t>
      </w:r>
      <w:r>
        <w:rPr>
          <w:bCs/>
          <w:color w:val="auto"/>
          <w:szCs w:val="22"/>
        </w:rPr>
        <w:tab/>
      </w:r>
      <w:r w:rsidRPr="009F3C68">
        <w:rPr>
          <w:bCs/>
          <w:color w:val="auto"/>
          <w:szCs w:val="22"/>
        </w:rPr>
        <w:t>Stubbs</w:t>
      </w:r>
      <w:r>
        <w:rPr>
          <w:bCs/>
          <w:color w:val="auto"/>
          <w:szCs w:val="22"/>
        </w:rPr>
        <w:tab/>
      </w:r>
      <w:r w:rsidRPr="009F3C68">
        <w:rPr>
          <w:bCs/>
          <w:color w:val="auto"/>
          <w:szCs w:val="22"/>
        </w:rPr>
        <w:t>Sutton</w:t>
      </w:r>
    </w:p>
    <w:p w14:paraId="7DC9F077"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Tedder</w:t>
      </w:r>
      <w:r>
        <w:rPr>
          <w:bCs/>
          <w:color w:val="auto"/>
          <w:szCs w:val="22"/>
        </w:rPr>
        <w:tab/>
      </w:r>
      <w:r w:rsidRPr="009F3C68">
        <w:rPr>
          <w:bCs/>
          <w:color w:val="auto"/>
          <w:szCs w:val="22"/>
        </w:rPr>
        <w:t>Turner</w:t>
      </w:r>
      <w:r>
        <w:rPr>
          <w:bCs/>
          <w:color w:val="auto"/>
          <w:szCs w:val="22"/>
        </w:rPr>
        <w:tab/>
      </w:r>
      <w:r w:rsidRPr="009F3C68">
        <w:rPr>
          <w:bCs/>
          <w:color w:val="auto"/>
          <w:szCs w:val="22"/>
        </w:rPr>
        <w:t>Verdin</w:t>
      </w:r>
    </w:p>
    <w:p w14:paraId="4541F113"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Walker</w:t>
      </w:r>
      <w:r>
        <w:rPr>
          <w:bCs/>
          <w:color w:val="auto"/>
          <w:szCs w:val="22"/>
        </w:rPr>
        <w:tab/>
      </w:r>
      <w:r w:rsidRPr="009F3C68">
        <w:rPr>
          <w:bCs/>
          <w:color w:val="auto"/>
          <w:szCs w:val="22"/>
        </w:rPr>
        <w:t>Williams</w:t>
      </w:r>
      <w:r>
        <w:rPr>
          <w:bCs/>
          <w:color w:val="auto"/>
          <w:szCs w:val="22"/>
        </w:rPr>
        <w:tab/>
      </w:r>
      <w:r w:rsidRPr="009F3C68">
        <w:rPr>
          <w:bCs/>
          <w:color w:val="auto"/>
          <w:szCs w:val="22"/>
        </w:rPr>
        <w:t>Young</w:t>
      </w:r>
    </w:p>
    <w:p w14:paraId="6D222E3B"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C68">
        <w:rPr>
          <w:bCs/>
          <w:color w:val="auto"/>
          <w:szCs w:val="22"/>
        </w:rPr>
        <w:t>Zell</w:t>
      </w:r>
    </w:p>
    <w:p w14:paraId="6BA57096"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0E48134" w14:textId="77777777" w:rsidR="009F3C68" w:rsidRP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F3C68">
        <w:rPr>
          <w:b/>
          <w:bCs/>
          <w:color w:val="auto"/>
          <w:szCs w:val="22"/>
        </w:rPr>
        <w:t>Total--43</w:t>
      </w:r>
    </w:p>
    <w:p w14:paraId="1AB1B1B6" w14:textId="77777777" w:rsidR="009F3C68" w:rsidRPr="009F3C68" w:rsidRDefault="009F3C68" w:rsidP="009F3C68">
      <w:pPr>
        <w:pStyle w:val="Header"/>
        <w:tabs>
          <w:tab w:val="clear" w:pos="8640"/>
          <w:tab w:val="left" w:pos="4320"/>
        </w:tabs>
        <w:rPr>
          <w:bCs/>
          <w:color w:val="auto"/>
          <w:szCs w:val="22"/>
        </w:rPr>
      </w:pPr>
    </w:p>
    <w:p w14:paraId="127A12C6"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3C68">
        <w:rPr>
          <w:b/>
          <w:bCs/>
          <w:color w:val="auto"/>
          <w:szCs w:val="22"/>
        </w:rPr>
        <w:t>NAYS</w:t>
      </w:r>
    </w:p>
    <w:p w14:paraId="5227932D" w14:textId="77777777" w:rsid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2AE7FD4" w14:textId="77777777" w:rsidR="009F3C68" w:rsidRPr="009F3C68" w:rsidRDefault="009F3C68" w:rsidP="009F3C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3C68">
        <w:rPr>
          <w:b/>
          <w:bCs/>
          <w:color w:val="auto"/>
          <w:szCs w:val="22"/>
        </w:rPr>
        <w:t>Total--0</w:t>
      </w:r>
    </w:p>
    <w:p w14:paraId="0AB5738F" w14:textId="77777777" w:rsidR="009F3C68" w:rsidRPr="009F3C68" w:rsidRDefault="009F3C68" w:rsidP="009F3C68">
      <w:pPr>
        <w:pStyle w:val="Header"/>
        <w:tabs>
          <w:tab w:val="clear" w:pos="8640"/>
          <w:tab w:val="left" w:pos="4320"/>
        </w:tabs>
        <w:rPr>
          <w:bCs/>
          <w:color w:val="auto"/>
          <w:szCs w:val="22"/>
        </w:rPr>
      </w:pPr>
    </w:p>
    <w:p w14:paraId="0E6E2654" w14:textId="77777777" w:rsidR="00F863D5" w:rsidRDefault="00F863D5" w:rsidP="00F863D5">
      <w:pPr>
        <w:rPr>
          <w:bCs/>
          <w:color w:val="auto"/>
          <w:szCs w:val="22"/>
        </w:rPr>
      </w:pPr>
      <w:r>
        <w:rPr>
          <w:bCs/>
          <w:color w:val="auto"/>
          <w:szCs w:val="22"/>
        </w:rPr>
        <w:tab/>
        <w:t>The Bill was read the second time, passed and ordered to a third reading.</w:t>
      </w:r>
    </w:p>
    <w:p w14:paraId="32C126E7" w14:textId="77777777" w:rsidR="00F863D5" w:rsidRDefault="00F863D5" w:rsidP="00F863D5"/>
    <w:p w14:paraId="21713C30" w14:textId="77777777" w:rsidR="00F863D5" w:rsidRPr="00AC7CB9" w:rsidRDefault="00F863D5" w:rsidP="00F863D5">
      <w:pPr>
        <w:jc w:val="center"/>
        <w:rPr>
          <w:b/>
          <w:bCs/>
          <w:color w:val="auto"/>
        </w:rPr>
      </w:pPr>
      <w:r>
        <w:rPr>
          <w:b/>
          <w:bCs/>
          <w:color w:val="auto"/>
        </w:rPr>
        <w:t>AMENDED, READ THE SECOND TIME</w:t>
      </w:r>
    </w:p>
    <w:p w14:paraId="101EC705" w14:textId="77777777" w:rsidR="00F863D5" w:rsidRPr="007F2080" w:rsidRDefault="00F863D5" w:rsidP="00F863D5">
      <w:pPr>
        <w:suppressAutoHyphens/>
      </w:pPr>
      <w:r>
        <w:tab/>
      </w:r>
      <w:r w:rsidRPr="007F2080">
        <w:t>H. 5131</w:t>
      </w:r>
      <w:r w:rsidRPr="007F2080">
        <w:fldChar w:fldCharType="begin"/>
      </w:r>
      <w:r w:rsidRPr="007F2080">
        <w:instrText xml:space="preserve"> XE "H. 5131" \b </w:instrText>
      </w:r>
      <w:r w:rsidRPr="007F2080">
        <w:fldChar w:fldCharType="end"/>
      </w:r>
      <w:r w:rsidRPr="007F2080">
        <w:t xml:space="preserve"> -- Reps. Hartnett, M.M. Smith and Henderson-Myers:  </w:t>
      </w:r>
      <w:r>
        <w:rPr>
          <w:caps/>
          <w:szCs w:val="30"/>
        </w:rPr>
        <w:t>A BILL TO AMEND THE SOUTH CAROLINA CODE OF LAWS BY AMENDING SECTION 56‑3‑780, RELATING TO PERMANENT LICENSE PLATES AND FEES FOR VEHICLES OF STATE POLITICAL SUBDIVISIONS, SO AS TO CREATE A PERMANENT LICENSE PLATE FOR TRIBAL GOVERNMENTS LOCATED IN THE STATE.</w:t>
      </w:r>
    </w:p>
    <w:p w14:paraId="07C5CC88" w14:textId="77777777" w:rsidR="00F863D5" w:rsidRDefault="00F863D5" w:rsidP="00F863D5">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4A443C59" w14:textId="77777777" w:rsidR="00F863D5" w:rsidRDefault="00F863D5" w:rsidP="00F863D5">
      <w:pPr>
        <w:pStyle w:val="Header"/>
        <w:rPr>
          <w:bCs/>
          <w:color w:val="auto"/>
          <w:szCs w:val="22"/>
        </w:rPr>
      </w:pPr>
    </w:p>
    <w:p w14:paraId="36CBEBFD" w14:textId="1E867582" w:rsidR="00F863D5" w:rsidRPr="000A062B" w:rsidRDefault="00F863D5" w:rsidP="00F863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062B">
        <w:rPr>
          <w:rFonts w:cs="Times New Roman"/>
          <w:sz w:val="22"/>
        </w:rPr>
        <w:tab/>
        <w:t>Senator GROOMS proposed the following amendment (SR-5131.KM0001S)</w:t>
      </w:r>
      <w:r w:rsidR="001A1AAC">
        <w:rPr>
          <w:rFonts w:cs="Times New Roman"/>
          <w:sz w:val="22"/>
        </w:rPr>
        <w:t>, which was adopted</w:t>
      </w:r>
      <w:r w:rsidRPr="000A062B">
        <w:rPr>
          <w:rFonts w:cs="Times New Roman"/>
          <w:sz w:val="22"/>
        </w:rPr>
        <w:t>:</w:t>
      </w:r>
    </w:p>
    <w:p w14:paraId="48291197" w14:textId="77777777" w:rsidR="00F863D5" w:rsidRPr="000A062B" w:rsidRDefault="00F863D5" w:rsidP="00F863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062B">
        <w:rPr>
          <w:rFonts w:cs="Times New Roman"/>
          <w:sz w:val="22"/>
        </w:rPr>
        <w:tab/>
        <w:t>Amend the bill, as and if amended, by adding appropriately numbered SECTIONS to read:</w:t>
      </w:r>
    </w:p>
    <w:sdt>
      <w:sdtPr>
        <w:rPr>
          <w:rFonts w:cs="Times New Roman"/>
          <w:sz w:val="22"/>
        </w:rPr>
        <w:alias w:val="Cannot be edited"/>
        <w:tag w:val="Cannot be edited"/>
        <w:id w:val="1766034590"/>
      </w:sdtPr>
      <w:sdtEndPr/>
      <w:sdtContent>
        <w:p w14:paraId="6A94AF09" w14:textId="77777777" w:rsidR="00F863D5" w:rsidRPr="000A062B" w:rsidRDefault="00F863D5" w:rsidP="00F863D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SECTION X.</w:t>
          </w:r>
          <w:r w:rsidRPr="000A062B">
            <w:rPr>
              <w:rFonts w:cs="Times New Roman"/>
              <w:sz w:val="22"/>
            </w:rPr>
            <w:tab/>
            <w:t>Article 44, Chapter 3, Title 56 of the S.C. Code is amended to read:</w:t>
          </w:r>
        </w:p>
        <w:p w14:paraId="650BDCA9" w14:textId="77777777" w:rsidR="00F863D5" w:rsidRPr="000A062B" w:rsidRDefault="00F863D5" w:rsidP="00F863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0A062B">
            <w:rPr>
              <w:rFonts w:cs="Times New Roman"/>
              <w:sz w:val="22"/>
            </w:rPr>
            <w:tab/>
            <w:t>Article 44</w:t>
          </w:r>
        </w:p>
        <w:p w14:paraId="131D2AEB" w14:textId="77777777" w:rsidR="00F863D5" w:rsidRPr="000A062B" w:rsidRDefault="00F863D5" w:rsidP="00F863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0A062B">
            <w:rPr>
              <w:rFonts w:cs="Times New Roman"/>
              <w:sz w:val="22"/>
            </w:rPr>
            <w:tab/>
          </w:r>
          <w:r w:rsidRPr="000A062B">
            <w:rPr>
              <w:rStyle w:val="scstrike"/>
              <w:rFonts w:cs="Times New Roman"/>
              <w:sz w:val="22"/>
            </w:rPr>
            <w:t>Share the Road</w:t>
          </w:r>
          <w:r w:rsidRPr="000A062B">
            <w:rPr>
              <w:rStyle w:val="scinsert"/>
              <w:rFonts w:cs="Times New Roman"/>
              <w:sz w:val="22"/>
            </w:rPr>
            <w:t xml:space="preserve">I Bike SC </w:t>
          </w:r>
          <w:r w:rsidRPr="000A062B">
            <w:rPr>
              <w:rFonts w:cs="Times New Roman"/>
              <w:sz w:val="22"/>
            </w:rPr>
            <w:t>License Plates</w:t>
          </w:r>
        </w:p>
        <w:p w14:paraId="610445F2" w14:textId="77777777" w:rsidR="00F863D5" w:rsidRPr="000A062B" w:rsidRDefault="00F863D5" w:rsidP="00F863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t>Section 56‑3‑4410.</w:t>
          </w:r>
          <w:r w:rsidRPr="000A062B">
            <w:rPr>
              <w:rFonts w:cs="Times New Roman"/>
              <w:sz w:val="22"/>
            </w:rPr>
            <w:tab/>
            <w:t>(A) The Department of Motor Vehicles may issue</w:t>
          </w:r>
          <w:r w:rsidRPr="000A062B">
            <w:rPr>
              <w:rStyle w:val="scstrike"/>
              <w:rFonts w:cs="Times New Roman"/>
              <w:sz w:val="22"/>
            </w:rPr>
            <w:t xml:space="preserve"> “Share the Road”</w:t>
          </w:r>
          <w:r w:rsidRPr="000A062B">
            <w:rPr>
              <w:rStyle w:val="scinsert"/>
              <w:rFonts w:cs="Times New Roman"/>
              <w:sz w:val="22"/>
            </w:rPr>
            <w:t xml:space="preserve"> “I Bike SC” </w:t>
          </w:r>
          <w:r w:rsidRPr="000A062B">
            <w:rPr>
              <w:rFonts w:cs="Times New Roman"/>
              <w:sz w:val="22"/>
            </w:rPr>
            <w:t xml:space="preserve"> special motor vehicle license plates to owners of private passenger motor vehicles as defined in Section 56‑3‑630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twenty‑four months from the month it is issued. The fee for</w:t>
          </w:r>
          <w:r w:rsidRPr="000A062B">
            <w:rPr>
              <w:rStyle w:val="scstrike"/>
              <w:rFonts w:cs="Times New Roman"/>
              <w:sz w:val="22"/>
            </w:rPr>
            <w:t xml:space="preserve"> this</w:t>
          </w:r>
          <w:r w:rsidRPr="000A062B">
            <w:rPr>
              <w:rStyle w:val="scinsert"/>
              <w:rFonts w:cs="Times New Roman"/>
              <w:sz w:val="22"/>
            </w:rPr>
            <w:t xml:space="preserve"> these</w:t>
          </w:r>
          <w:r w:rsidRPr="000A062B">
            <w:rPr>
              <w:rFonts w:cs="Times New Roman"/>
              <w:sz w:val="22"/>
            </w:rPr>
            <w:t xml:space="preserve"> special license </w:t>
          </w:r>
          <w:r w:rsidRPr="000A062B">
            <w:rPr>
              <w:rStyle w:val="scstrike"/>
              <w:rFonts w:cs="Times New Roman"/>
              <w:sz w:val="22"/>
            </w:rPr>
            <w:t>plate</w:t>
          </w:r>
          <w:r w:rsidRPr="000A062B">
            <w:rPr>
              <w:rStyle w:val="scinsert"/>
              <w:rFonts w:cs="Times New Roman"/>
              <w:sz w:val="22"/>
            </w:rPr>
            <w:t>plates</w:t>
          </w:r>
          <w:r w:rsidRPr="000A062B">
            <w:rPr>
              <w:rFonts w:cs="Times New Roman"/>
              <w:sz w:val="22"/>
            </w:rPr>
            <w:t xml:space="preserve"> is the regular motor vehicle registration fee contained in Article 5, Chapter 3 of this title and a special motor vehicle license fee of </w:t>
          </w:r>
          <w:r w:rsidRPr="000A062B">
            <w:rPr>
              <w:rStyle w:val="scstrike"/>
              <w:rFonts w:cs="Times New Roman"/>
              <w:sz w:val="22"/>
            </w:rPr>
            <w:t>thirty</w:t>
          </w:r>
          <w:r w:rsidRPr="000A062B">
            <w:rPr>
              <w:rStyle w:val="scinsert"/>
              <w:rFonts w:cs="Times New Roman"/>
              <w:sz w:val="22"/>
            </w:rPr>
            <w:t>fifty‑two</w:t>
          </w:r>
          <w:r w:rsidRPr="000A062B">
            <w:rPr>
              <w:rFonts w:cs="Times New Roman"/>
              <w:sz w:val="22"/>
            </w:rPr>
            <w:t xml:space="preserve"> dollars.</w:t>
          </w:r>
        </w:p>
        <w:p w14:paraId="7BFC472D" w14:textId="77777777" w:rsidR="00F863D5" w:rsidRPr="000A062B" w:rsidRDefault="00F863D5" w:rsidP="00F863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t>(B) Notwithstanding any other provision of law, from the fees collected pursuant to this section, the Comptroller General shall place into the State Highway Fund as established by Section 57‑11‑20, to be distributed as provided in Section 11‑43‑167, an amount equal to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w:t>
          </w:r>
          <w:r w:rsidRPr="000A062B">
            <w:rPr>
              <w:rStyle w:val="scstrike"/>
              <w:rFonts w:cs="Times New Roman"/>
              <w:sz w:val="22"/>
            </w:rPr>
            <w:t xml:space="preserve"> bicycling</w:t>
          </w:r>
          <w:r w:rsidRPr="000A062B">
            <w:rPr>
              <w:rFonts w:cs="Times New Roman"/>
              <w:sz w:val="22"/>
            </w:rPr>
            <w:t xml:space="preserve"> </w:t>
          </w:r>
          <w:r w:rsidRPr="000A062B">
            <w:rPr>
              <w:rStyle w:val="scinsert"/>
              <w:rFonts w:cs="Times New Roman"/>
              <w:sz w:val="22"/>
            </w:rPr>
            <w:t xml:space="preserve">pedestrian, bicycle, and other active transportation </w:t>
          </w:r>
          <w:r w:rsidRPr="000A062B">
            <w:rPr>
              <w:rFonts w:cs="Times New Roman"/>
              <w:sz w:val="22"/>
            </w:rPr>
            <w:t>safety and education programs. Any remaining funds must be administered by the Palmetto Cycling Coalition</w:t>
          </w:r>
          <w:r w:rsidRPr="000A062B">
            <w:rPr>
              <w:rStyle w:val="scstrike"/>
              <w:rFonts w:cs="Times New Roman"/>
              <w:sz w:val="22"/>
            </w:rPr>
            <w:t>,</w:t>
          </w:r>
          <w:r w:rsidRPr="000A062B">
            <w:rPr>
              <w:rFonts w:cs="Times New Roman"/>
              <w:sz w:val="22"/>
            </w:rPr>
            <w:t xml:space="preserve"> Inc.</w:t>
          </w:r>
          <w:r w:rsidRPr="000A062B">
            <w:rPr>
              <w:rStyle w:val="scstrike"/>
              <w:rFonts w:cs="Times New Roman"/>
              <w:sz w:val="22"/>
            </w:rPr>
            <w:t>,</w:t>
          </w:r>
          <w:r w:rsidRPr="000A062B">
            <w:rPr>
              <w:rFonts w:cs="Times New Roman"/>
              <w:sz w:val="22"/>
            </w:rPr>
            <w:t xml:space="preserve"> </w:t>
          </w:r>
          <w:r w:rsidRPr="000A062B">
            <w:rPr>
              <w:rStyle w:val="scinsert"/>
              <w:rFonts w:cs="Times New Roman"/>
              <w:sz w:val="22"/>
            </w:rPr>
            <w:t xml:space="preserve">or another nonprofit fund designated by the Palmetto Cycling Coalition Inc. </w:t>
          </w:r>
          <w:r w:rsidRPr="000A062B">
            <w:rPr>
              <w:rFonts w:cs="Times New Roman"/>
              <w:sz w:val="22"/>
            </w:rPr>
            <w:t xml:space="preserve">used only for efforts to promote </w:t>
          </w:r>
          <w:r w:rsidRPr="000A062B">
            <w:rPr>
              <w:rStyle w:val="scstrike"/>
              <w:rFonts w:cs="Times New Roman"/>
              <w:sz w:val="22"/>
            </w:rPr>
            <w:t>bicycle</w:t>
          </w:r>
          <w:r w:rsidRPr="000A062B">
            <w:rPr>
              <w:rStyle w:val="scinsert"/>
              <w:rFonts w:cs="Times New Roman"/>
              <w:sz w:val="22"/>
            </w:rPr>
            <w:t>pedestrian, bicycle, and other active transportation</w:t>
          </w:r>
          <w:r w:rsidRPr="000A062B">
            <w:rPr>
              <w:rFonts w:cs="Times New Roman"/>
              <w:sz w:val="22"/>
            </w:rPr>
            <w:t xml:space="preserve"> safety and education programs, and deposited in an appropriate nonprofit account designated by the Palmetto Cycling Coalition, Inc.</w:t>
          </w:r>
        </w:p>
        <w:p w14:paraId="184389A1" w14:textId="77777777" w:rsidR="00F863D5" w:rsidRPr="000A062B" w:rsidRDefault="00F863D5" w:rsidP="00F863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t>(C) Before the department produces and distributes a plate authorized under this section, it must receive:</w:t>
          </w:r>
        </w:p>
        <w:p w14:paraId="720397C3" w14:textId="77777777" w:rsidR="00F863D5" w:rsidRPr="000A062B" w:rsidRDefault="00F863D5" w:rsidP="00F863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r>
          <w:r w:rsidRPr="000A062B">
            <w:rPr>
              <w:rFonts w:cs="Times New Roman"/>
              <w:sz w:val="22"/>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14:paraId="0EE20F7A" w14:textId="77777777" w:rsidR="00F863D5" w:rsidRPr="000A062B" w:rsidRDefault="00F863D5" w:rsidP="00F863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r>
          <w:r w:rsidRPr="000A062B">
            <w:rPr>
              <w:rFonts w:cs="Times New Roman"/>
              <w:sz w:val="22"/>
            </w:rPr>
            <w:tab/>
            <w:t>(2) a plan to market the sale of the special license plate that must be approved by the department.</w:t>
          </w:r>
        </w:p>
        <w:p w14:paraId="117863B6" w14:textId="77777777" w:rsidR="00F863D5" w:rsidRPr="000A062B" w:rsidRDefault="00F863D5" w:rsidP="00F863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14:paraId="5295ECEC" w14:textId="77777777" w:rsidR="00F863D5" w:rsidRPr="000A062B" w:rsidRDefault="00F863D5" w:rsidP="00F863D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t>SECTION X.</w:t>
          </w:r>
          <w:r w:rsidRPr="000A062B">
            <w:rPr>
              <w:rFonts w:cs="Times New Roman"/>
              <w:sz w:val="22"/>
            </w:rPr>
            <w:tab/>
            <w:t>Chapter 3, Title 56 of the S.C. Code is amended by adding:</w:t>
          </w:r>
        </w:p>
        <w:p w14:paraId="5CAEEF3A" w14:textId="77777777" w:rsidR="00F863D5" w:rsidRPr="000A062B" w:rsidRDefault="00F863D5" w:rsidP="00F863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0A062B">
            <w:rPr>
              <w:rFonts w:cs="Times New Roman"/>
              <w:sz w:val="22"/>
            </w:rPr>
            <w:tab/>
            <w:t>Article 156</w:t>
          </w:r>
        </w:p>
        <w:p w14:paraId="3E1C6793" w14:textId="77777777" w:rsidR="00F863D5" w:rsidRPr="000A062B" w:rsidRDefault="00F863D5" w:rsidP="00F863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0A062B">
            <w:rPr>
              <w:rFonts w:cs="Times New Roman"/>
              <w:sz w:val="22"/>
            </w:rPr>
            <w:tab/>
            <w:t>Quail Forever Specialty License Plate</w:t>
          </w:r>
        </w:p>
        <w:p w14:paraId="62BE54A2" w14:textId="77777777" w:rsidR="00F863D5" w:rsidRPr="000A062B" w:rsidRDefault="00F863D5" w:rsidP="00F863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t>Section 56‑3‑16510.</w:t>
          </w:r>
          <w:r w:rsidRPr="000A062B">
            <w:rPr>
              <w:rFonts w:cs="Times New Roman"/>
              <w:sz w:val="22"/>
            </w:rPr>
            <w:tab/>
            <w:t>The Department of Motor Vehicles may issue “Quail Forever” special license plates to owners of private passenger motor vehicles or motorcycles registered in their names. The requirements for production and distribution of the plate are those set forth in Section 56‑3‑8100. The biennial fee for this plate is the regular registration fee set forth in Article 5, Chapter 3 of this title plus an additional fee of seventy dollars. Any portion of the additional seventy‑dollar fee not set aside by the Comptroller General to defray costs of production and distribution must be distributed to Quail Forever, and those funds will be used exclusively in South Carolina in partnership with the South Carolina Department of Natural Resources to further Quail Forever’s mission to influence bobwhite habitat conservation to support long-term and healthy quail populations in South Carolina. The department may issue this special license plate six months following the approval of its design.</w:t>
          </w:r>
        </w:p>
        <w:p w14:paraId="3AC1A9B6" w14:textId="77777777" w:rsidR="00F863D5" w:rsidRPr="000A062B" w:rsidRDefault="00F863D5" w:rsidP="00F863D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t>SECTION X.A.</w:t>
          </w:r>
          <w:r w:rsidRPr="000A062B">
            <w:rPr>
              <w:rFonts w:cs="Times New Roman"/>
              <w:sz w:val="22"/>
            </w:rPr>
            <w:tab/>
            <w:t>Chapter 3, Title 56 of the S.C. Code is amended by adding:</w:t>
          </w:r>
        </w:p>
        <w:p w14:paraId="3298834F" w14:textId="77777777" w:rsidR="00F863D5" w:rsidRPr="000A062B" w:rsidRDefault="00F863D5" w:rsidP="00F863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0A062B">
            <w:rPr>
              <w:rFonts w:cs="Times New Roman"/>
              <w:sz w:val="22"/>
            </w:rPr>
            <w:tab/>
            <w:t>Article 157</w:t>
          </w:r>
        </w:p>
        <w:p w14:paraId="1FF23F86" w14:textId="77777777" w:rsidR="00F863D5" w:rsidRPr="000A062B" w:rsidRDefault="00F863D5" w:rsidP="00F863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0A062B">
            <w:rPr>
              <w:rFonts w:cs="Times New Roman"/>
              <w:sz w:val="22"/>
            </w:rPr>
            <w:tab/>
            <w:t>Blackout Special License Plates</w:t>
          </w:r>
        </w:p>
        <w:p w14:paraId="2B7BB8A5" w14:textId="77777777" w:rsidR="00F863D5" w:rsidRPr="000A062B" w:rsidRDefault="00F863D5" w:rsidP="00F863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t>Section 56‑3‑16610.</w:t>
          </w:r>
          <w:r w:rsidRPr="000A062B">
            <w:rPr>
              <w:rFonts w:cs="Times New Roman"/>
              <w:sz w:val="22"/>
            </w:rPr>
            <w:tab/>
            <w:t>(A) The Department of Motor Vehicles shall issue blackout special license plates to owners of private passenger motor vehicles or motorcycles registered in their names. This special license plate is exempt from the provisions contained in Section 56‑3‑8100. Each blackout special license plate must have a solid black background and white characters imprinted horizontally.</w:t>
          </w:r>
        </w:p>
        <w:p w14:paraId="446757ED" w14:textId="77777777" w:rsidR="00F863D5" w:rsidRPr="000A062B" w:rsidRDefault="00F863D5" w:rsidP="00F863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t>(B) Each special license plate must be issued or revalidated for a biennial period that expires twenty‑four months from the month the plate is issued. The fee for each special license plate is the regular biennial registration fee contained in Article 5, Chapter 3 of this title plus an additional biennial fee of forty dollars. The additional biennial fee of forty dollars must be credited to the State Highway Fund. The fee for each special personalized plate is an additional biennial fee of sixty dollars, which must be credited to the State Highway Fund.</w:t>
          </w:r>
        </w:p>
        <w:p w14:paraId="4BA4EB99" w14:textId="77777777" w:rsidR="00F863D5" w:rsidRPr="000A062B" w:rsidRDefault="00F863D5" w:rsidP="00F863D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062B">
            <w:rPr>
              <w:rFonts w:cs="Times New Roman"/>
              <w:sz w:val="22"/>
            </w:rPr>
            <w:tab/>
            <w:t>B.</w:t>
          </w:r>
          <w:r w:rsidRPr="000A062B">
            <w:rPr>
              <w:rFonts w:cs="Times New Roman"/>
              <w:sz w:val="22"/>
            </w:rPr>
            <w:tab/>
            <w:t>The department shall produce special blackout plates within six months after the effective date of this act.</w:t>
          </w:r>
        </w:p>
      </w:sdtContent>
    </w:sdt>
    <w:p w14:paraId="10EF37E2" w14:textId="77777777" w:rsidR="00F863D5" w:rsidRPr="000A062B" w:rsidRDefault="00F863D5" w:rsidP="00F863D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A062B">
        <w:rPr>
          <w:rFonts w:cs="Times New Roman"/>
          <w:sz w:val="22"/>
        </w:rPr>
        <w:tab/>
        <w:t>Renumber sections to conform.</w:t>
      </w:r>
    </w:p>
    <w:p w14:paraId="443F90C6" w14:textId="77777777" w:rsidR="00F863D5" w:rsidRDefault="00F863D5" w:rsidP="00F863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A062B">
        <w:rPr>
          <w:rFonts w:cs="Times New Roman"/>
          <w:sz w:val="22"/>
        </w:rPr>
        <w:tab/>
        <w:t>Amend title to conform.</w:t>
      </w:r>
    </w:p>
    <w:p w14:paraId="55A1D432" w14:textId="77777777" w:rsidR="00F863D5" w:rsidRDefault="00F863D5" w:rsidP="00F863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BD6838" w14:textId="59FF466D" w:rsidR="00F863D5" w:rsidRDefault="00F863D5" w:rsidP="00F863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47D95891" w14:textId="77777777" w:rsidR="00F863D5" w:rsidRPr="000A062B" w:rsidRDefault="00F863D5" w:rsidP="00F863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565AF4" w14:textId="506487AB" w:rsidR="00F863D5" w:rsidRDefault="00F863D5" w:rsidP="00F863D5">
      <w:pPr>
        <w:pStyle w:val="Header"/>
        <w:rPr>
          <w:bCs/>
          <w:color w:val="auto"/>
          <w:szCs w:val="22"/>
        </w:rPr>
      </w:pPr>
      <w:r>
        <w:rPr>
          <w:bCs/>
          <w:color w:val="auto"/>
          <w:szCs w:val="22"/>
        </w:rPr>
        <w:tab/>
        <w:t>The amendment was adopted.</w:t>
      </w:r>
    </w:p>
    <w:p w14:paraId="4730843E" w14:textId="77777777" w:rsidR="00F863D5" w:rsidRDefault="00F863D5" w:rsidP="00F863D5">
      <w:pPr>
        <w:pStyle w:val="Header"/>
        <w:rPr>
          <w:bCs/>
          <w:color w:val="auto"/>
          <w:szCs w:val="22"/>
        </w:rPr>
      </w:pPr>
    </w:p>
    <w:p w14:paraId="57EC25D8" w14:textId="0B04960D" w:rsidR="00F863D5" w:rsidRPr="00A36077" w:rsidRDefault="00F863D5" w:rsidP="00F863D5">
      <w:r w:rsidRPr="00A36077">
        <w:tab/>
        <w:t>Senator BENNETT proposed the following amendment  (LC-5131.DG0001S)</w:t>
      </w:r>
      <w:r w:rsidRPr="00194D68">
        <w:rPr>
          <w:snapToGrid w:val="0"/>
        </w:rPr>
        <w:t>, which was adopted</w:t>
      </w:r>
      <w:r w:rsidRPr="00A36077">
        <w:t>:</w:t>
      </w:r>
    </w:p>
    <w:p w14:paraId="1974BC31" w14:textId="77777777" w:rsidR="00F863D5" w:rsidRPr="00A36077" w:rsidRDefault="00F863D5" w:rsidP="00F863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6077">
        <w:rPr>
          <w:rFonts w:cs="Times New Roman"/>
          <w:sz w:val="22"/>
        </w:rPr>
        <w:tab/>
        <w:t>Amend the bill, as and if amended, by adding an appropriately numbered SECTION to read:</w:t>
      </w:r>
    </w:p>
    <w:sdt>
      <w:sdtPr>
        <w:rPr>
          <w:rFonts w:cs="Times New Roman"/>
          <w:sz w:val="22"/>
        </w:rPr>
        <w:alias w:val="Cannot be edited"/>
        <w:tag w:val="Cannot be edited"/>
        <w:id w:val="-280037351"/>
      </w:sdtPr>
      <w:sdtEndPr/>
      <w:sdtContent>
        <w:p w14:paraId="2E646CC8" w14:textId="77777777" w:rsidR="00F863D5" w:rsidRPr="00A36077" w:rsidRDefault="00F863D5" w:rsidP="00F863D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6077">
            <w:rPr>
              <w:rFonts w:cs="Times New Roman"/>
              <w:sz w:val="22"/>
            </w:rPr>
            <w:t>SECTION X.</w:t>
          </w:r>
          <w:r w:rsidRPr="00A36077">
            <w:rPr>
              <w:rFonts w:cs="Times New Roman"/>
              <w:sz w:val="22"/>
            </w:rPr>
            <w:tab/>
            <w:t>Section 56-3-1230(D) of the S.C. Code is amended to read:</w:t>
          </w:r>
        </w:p>
        <w:p w14:paraId="5DAE0B59" w14:textId="77777777" w:rsidR="00F863D5" w:rsidRPr="00A36077" w:rsidRDefault="00F863D5" w:rsidP="00F863D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6077">
            <w:rPr>
              <w:rStyle w:val="scinsert"/>
              <w:rFonts w:cs="Times New Roman"/>
              <w:sz w:val="22"/>
            </w:rPr>
            <w:tab/>
            <w:t>(D) Notwithstanding subsection (C), no later than January 1, 2027, the South Carolina Revolutionary War Sestercentennial Commission shall submit to the department for approval a new design, emblem, seal, logo, or other symbol it desires to be used as the regular license plate to commemorate the two hundred fiftieth anniversary of the American Revolution. The design, emblem, seal, logo, or other symbol submitted to the department must be imprinted with the words "Where the Revolution Was Won" and shall include, at a minimum, a flag against an indigo background together with a gorget in an upper corner of the flag, also known as the Moultrie Flag. The department must use the commission’s submission pursuant to this subsection as the design for regular license plates for private-passenger vehicles and motorcycles issued by the department until December 31, 2032.</w:t>
          </w:r>
        </w:p>
        <w:p w14:paraId="78F6353D" w14:textId="77777777" w:rsidR="00F863D5" w:rsidRPr="00A36077" w:rsidRDefault="00F863D5" w:rsidP="00F863D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6077">
            <w:rPr>
              <w:rFonts w:cs="Times New Roman"/>
              <w:sz w:val="22"/>
            </w:rPr>
            <w:tab/>
          </w:r>
          <w:r w:rsidRPr="00A36077">
            <w:rPr>
              <w:rStyle w:val="scstrikered"/>
              <w:rFonts w:cs="Times New Roman"/>
              <w:color w:val="auto"/>
              <w:sz w:val="22"/>
            </w:rPr>
            <w:t>(D)</w:t>
          </w:r>
          <w:r w:rsidRPr="00A36077">
            <w:rPr>
              <w:rStyle w:val="scinsertblue"/>
              <w:rFonts w:cs="Times New Roman"/>
              <w:color w:val="auto"/>
              <w:sz w:val="22"/>
            </w:rPr>
            <w:t>(E)</w:t>
          </w:r>
          <w:r w:rsidRPr="00A36077">
            <w:rPr>
              <w:rFonts w:cs="Times New Roman"/>
              <w:sz w:val="22"/>
            </w:rPr>
            <w:t xml:space="preserve"> Fees for regular license plates shall not exceed the regular motor vehicle license fee set forth in Article 5, Chapter 3, Title 56.</w:t>
          </w:r>
        </w:p>
      </w:sdtContent>
    </w:sdt>
    <w:p w14:paraId="1865522F" w14:textId="77777777" w:rsidR="00F863D5" w:rsidRPr="00A36077" w:rsidRDefault="00F863D5" w:rsidP="00F863D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36077">
        <w:rPr>
          <w:rFonts w:cs="Times New Roman"/>
          <w:sz w:val="22"/>
        </w:rPr>
        <w:tab/>
        <w:t>Renumber sections to conform.</w:t>
      </w:r>
    </w:p>
    <w:p w14:paraId="020E93A5" w14:textId="77777777" w:rsidR="00F863D5" w:rsidRDefault="00F863D5" w:rsidP="00F863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36077">
        <w:rPr>
          <w:rFonts w:cs="Times New Roman"/>
          <w:sz w:val="22"/>
        </w:rPr>
        <w:tab/>
        <w:t>Amend title to conform.</w:t>
      </w:r>
    </w:p>
    <w:p w14:paraId="0442C7C2" w14:textId="77777777" w:rsidR="00F863D5" w:rsidRDefault="00F863D5" w:rsidP="00F863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AD9DDC" w14:textId="6126E150" w:rsidR="00F863D5" w:rsidRDefault="00F863D5" w:rsidP="00F863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512029C6" w14:textId="77777777" w:rsidR="00F863D5" w:rsidRDefault="00F863D5" w:rsidP="00F863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655F80" w14:textId="32EC961D" w:rsidR="00F863D5" w:rsidRDefault="00F863D5" w:rsidP="00F863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06A9BB8" w14:textId="77777777" w:rsidR="00BE56C7" w:rsidRDefault="00BE56C7" w:rsidP="00F863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79835B" w14:textId="77777777" w:rsidR="00F863D5" w:rsidRPr="0063614E" w:rsidRDefault="00F863D5" w:rsidP="00F863D5">
      <w:pPr>
        <w:pStyle w:val="Header"/>
        <w:rPr>
          <w:bCs/>
          <w:color w:val="auto"/>
          <w:szCs w:val="22"/>
        </w:rPr>
      </w:pPr>
      <w:r w:rsidRPr="0063614E">
        <w:rPr>
          <w:bCs/>
          <w:color w:val="auto"/>
          <w:szCs w:val="22"/>
        </w:rPr>
        <w:tab/>
        <w:t>The question being the second reading of the Bill.</w:t>
      </w:r>
    </w:p>
    <w:p w14:paraId="0FB123C0" w14:textId="77777777" w:rsidR="00F863D5" w:rsidRDefault="00F863D5" w:rsidP="00F863D5">
      <w:pPr>
        <w:pStyle w:val="Header"/>
        <w:rPr>
          <w:bCs/>
          <w:color w:val="auto"/>
          <w:szCs w:val="22"/>
        </w:rPr>
      </w:pPr>
    </w:p>
    <w:p w14:paraId="19B524EA" w14:textId="77777777" w:rsidR="00F863D5" w:rsidRPr="0063614E" w:rsidRDefault="00F863D5" w:rsidP="00F863D5">
      <w:pPr>
        <w:pStyle w:val="Header"/>
        <w:rPr>
          <w:bCs/>
          <w:color w:val="auto"/>
          <w:szCs w:val="22"/>
        </w:rPr>
      </w:pPr>
      <w:r w:rsidRPr="0063614E">
        <w:rPr>
          <w:bCs/>
          <w:color w:val="auto"/>
          <w:szCs w:val="22"/>
        </w:rPr>
        <w:tab/>
        <w:t>The "ayes" and "nays" were demanded and taken, resulting as follows:</w:t>
      </w:r>
    </w:p>
    <w:p w14:paraId="3F2E883F" w14:textId="77777777" w:rsidR="001A1AAC" w:rsidRPr="001A1AAC" w:rsidRDefault="001A1AAC" w:rsidP="001A1AAC">
      <w:pPr>
        <w:pStyle w:val="Header"/>
        <w:jc w:val="center"/>
        <w:rPr>
          <w:b/>
          <w:bCs/>
          <w:color w:val="auto"/>
          <w:szCs w:val="22"/>
        </w:rPr>
      </w:pPr>
      <w:r w:rsidRPr="001A1AAC">
        <w:rPr>
          <w:b/>
          <w:bCs/>
          <w:color w:val="auto"/>
          <w:szCs w:val="22"/>
        </w:rPr>
        <w:t>Ayes 43; Nays 0</w:t>
      </w:r>
    </w:p>
    <w:p w14:paraId="2D067413" w14:textId="77777777" w:rsidR="001A1AAC" w:rsidRDefault="001A1AAC" w:rsidP="00F863D5">
      <w:pPr>
        <w:pStyle w:val="Header"/>
        <w:rPr>
          <w:bCs/>
          <w:color w:val="auto"/>
          <w:szCs w:val="22"/>
        </w:rPr>
      </w:pPr>
    </w:p>
    <w:p w14:paraId="57B75BA2"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1AAC">
        <w:rPr>
          <w:b/>
          <w:bCs/>
          <w:color w:val="auto"/>
          <w:szCs w:val="22"/>
        </w:rPr>
        <w:t>AYES</w:t>
      </w:r>
    </w:p>
    <w:p w14:paraId="56408C6B"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Adams</w:t>
      </w:r>
      <w:r>
        <w:rPr>
          <w:bCs/>
          <w:color w:val="auto"/>
          <w:szCs w:val="22"/>
        </w:rPr>
        <w:tab/>
      </w:r>
      <w:r w:rsidRPr="001A1AAC">
        <w:rPr>
          <w:bCs/>
          <w:color w:val="auto"/>
          <w:szCs w:val="22"/>
        </w:rPr>
        <w:t>Alexander</w:t>
      </w:r>
      <w:r>
        <w:rPr>
          <w:bCs/>
          <w:color w:val="auto"/>
          <w:szCs w:val="22"/>
        </w:rPr>
        <w:tab/>
      </w:r>
      <w:r w:rsidRPr="001A1AAC">
        <w:rPr>
          <w:bCs/>
          <w:color w:val="auto"/>
          <w:szCs w:val="22"/>
        </w:rPr>
        <w:t>Allen</w:t>
      </w:r>
    </w:p>
    <w:p w14:paraId="3C1BA2CA"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Bennett</w:t>
      </w:r>
      <w:r>
        <w:rPr>
          <w:bCs/>
          <w:color w:val="auto"/>
          <w:szCs w:val="22"/>
        </w:rPr>
        <w:tab/>
      </w:r>
      <w:r w:rsidRPr="001A1AAC">
        <w:rPr>
          <w:bCs/>
          <w:color w:val="auto"/>
          <w:szCs w:val="22"/>
        </w:rPr>
        <w:t>Blackmon</w:t>
      </w:r>
      <w:r>
        <w:rPr>
          <w:bCs/>
          <w:color w:val="auto"/>
          <w:szCs w:val="22"/>
        </w:rPr>
        <w:tab/>
      </w:r>
      <w:r w:rsidRPr="001A1AAC">
        <w:rPr>
          <w:bCs/>
          <w:color w:val="auto"/>
          <w:szCs w:val="22"/>
        </w:rPr>
        <w:t>Bright</w:t>
      </w:r>
    </w:p>
    <w:p w14:paraId="45BB4874"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Campsen</w:t>
      </w:r>
      <w:r>
        <w:rPr>
          <w:bCs/>
          <w:color w:val="auto"/>
          <w:szCs w:val="22"/>
        </w:rPr>
        <w:tab/>
      </w:r>
      <w:r w:rsidRPr="001A1AAC">
        <w:rPr>
          <w:bCs/>
          <w:color w:val="auto"/>
          <w:szCs w:val="22"/>
        </w:rPr>
        <w:t>Cash</w:t>
      </w:r>
      <w:r>
        <w:rPr>
          <w:bCs/>
          <w:color w:val="auto"/>
          <w:szCs w:val="22"/>
        </w:rPr>
        <w:tab/>
      </w:r>
      <w:r w:rsidRPr="001A1AAC">
        <w:rPr>
          <w:bCs/>
          <w:color w:val="auto"/>
          <w:szCs w:val="22"/>
        </w:rPr>
        <w:t>Chaplin</w:t>
      </w:r>
    </w:p>
    <w:p w14:paraId="52CBE1A7"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Climer</w:t>
      </w:r>
      <w:r>
        <w:rPr>
          <w:bCs/>
          <w:color w:val="auto"/>
          <w:szCs w:val="22"/>
        </w:rPr>
        <w:tab/>
      </w:r>
      <w:r w:rsidRPr="001A1AAC">
        <w:rPr>
          <w:bCs/>
          <w:color w:val="auto"/>
          <w:szCs w:val="22"/>
        </w:rPr>
        <w:t>Corbin</w:t>
      </w:r>
      <w:r>
        <w:rPr>
          <w:bCs/>
          <w:color w:val="auto"/>
          <w:szCs w:val="22"/>
        </w:rPr>
        <w:tab/>
      </w:r>
      <w:r w:rsidRPr="001A1AAC">
        <w:rPr>
          <w:bCs/>
          <w:color w:val="auto"/>
          <w:szCs w:val="22"/>
        </w:rPr>
        <w:t>Cromer</w:t>
      </w:r>
    </w:p>
    <w:p w14:paraId="60052ADC"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Davis</w:t>
      </w:r>
      <w:r>
        <w:rPr>
          <w:bCs/>
          <w:color w:val="auto"/>
          <w:szCs w:val="22"/>
        </w:rPr>
        <w:tab/>
      </w:r>
      <w:r w:rsidRPr="001A1AAC">
        <w:rPr>
          <w:bCs/>
          <w:color w:val="auto"/>
          <w:szCs w:val="22"/>
        </w:rPr>
        <w:t>Devine</w:t>
      </w:r>
      <w:r>
        <w:rPr>
          <w:bCs/>
          <w:color w:val="auto"/>
          <w:szCs w:val="22"/>
        </w:rPr>
        <w:tab/>
      </w:r>
      <w:r w:rsidRPr="001A1AAC">
        <w:rPr>
          <w:bCs/>
          <w:color w:val="auto"/>
          <w:szCs w:val="22"/>
        </w:rPr>
        <w:t>Elliott</w:t>
      </w:r>
    </w:p>
    <w:p w14:paraId="52409F21"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Gambrell</w:t>
      </w:r>
      <w:r>
        <w:rPr>
          <w:bCs/>
          <w:color w:val="auto"/>
          <w:szCs w:val="22"/>
        </w:rPr>
        <w:tab/>
      </w:r>
      <w:r w:rsidRPr="001A1AAC">
        <w:rPr>
          <w:bCs/>
          <w:color w:val="auto"/>
          <w:szCs w:val="22"/>
        </w:rPr>
        <w:t>Garrett</w:t>
      </w:r>
      <w:r>
        <w:rPr>
          <w:bCs/>
          <w:color w:val="auto"/>
          <w:szCs w:val="22"/>
        </w:rPr>
        <w:tab/>
      </w:r>
      <w:r w:rsidRPr="001A1AAC">
        <w:rPr>
          <w:bCs/>
          <w:color w:val="auto"/>
          <w:szCs w:val="22"/>
        </w:rPr>
        <w:t>Graham</w:t>
      </w:r>
    </w:p>
    <w:p w14:paraId="436F578B"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Grooms</w:t>
      </w:r>
      <w:r>
        <w:rPr>
          <w:bCs/>
          <w:color w:val="auto"/>
          <w:szCs w:val="22"/>
        </w:rPr>
        <w:tab/>
      </w:r>
      <w:r w:rsidRPr="001A1AAC">
        <w:rPr>
          <w:bCs/>
          <w:color w:val="auto"/>
          <w:szCs w:val="22"/>
        </w:rPr>
        <w:t>Hembree</w:t>
      </w:r>
      <w:r>
        <w:rPr>
          <w:bCs/>
          <w:color w:val="auto"/>
          <w:szCs w:val="22"/>
        </w:rPr>
        <w:tab/>
      </w:r>
      <w:r w:rsidRPr="001A1AAC">
        <w:rPr>
          <w:bCs/>
          <w:color w:val="auto"/>
          <w:szCs w:val="22"/>
        </w:rPr>
        <w:t>Hutto</w:t>
      </w:r>
    </w:p>
    <w:p w14:paraId="7D3B932F"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Jackson</w:t>
      </w:r>
      <w:r>
        <w:rPr>
          <w:bCs/>
          <w:color w:val="auto"/>
          <w:szCs w:val="22"/>
        </w:rPr>
        <w:tab/>
      </w:r>
      <w:r w:rsidRPr="001A1AAC">
        <w:rPr>
          <w:bCs/>
          <w:color w:val="auto"/>
          <w:szCs w:val="22"/>
        </w:rPr>
        <w:t>Johnson</w:t>
      </w:r>
      <w:r>
        <w:rPr>
          <w:bCs/>
          <w:color w:val="auto"/>
          <w:szCs w:val="22"/>
        </w:rPr>
        <w:tab/>
      </w:r>
      <w:r w:rsidRPr="001A1AAC">
        <w:rPr>
          <w:bCs/>
          <w:color w:val="auto"/>
          <w:szCs w:val="22"/>
        </w:rPr>
        <w:t>Kennedy</w:t>
      </w:r>
    </w:p>
    <w:p w14:paraId="1DC693D5"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Kimbrell</w:t>
      </w:r>
      <w:r>
        <w:rPr>
          <w:bCs/>
          <w:color w:val="auto"/>
          <w:szCs w:val="22"/>
        </w:rPr>
        <w:tab/>
      </w:r>
      <w:r w:rsidRPr="001A1AAC">
        <w:rPr>
          <w:bCs/>
          <w:color w:val="auto"/>
          <w:szCs w:val="22"/>
        </w:rPr>
        <w:t>Leber</w:t>
      </w:r>
      <w:r>
        <w:rPr>
          <w:bCs/>
          <w:color w:val="auto"/>
          <w:szCs w:val="22"/>
        </w:rPr>
        <w:tab/>
      </w:r>
      <w:r w:rsidRPr="001A1AAC">
        <w:rPr>
          <w:bCs/>
          <w:color w:val="auto"/>
          <w:szCs w:val="22"/>
        </w:rPr>
        <w:t>Martin</w:t>
      </w:r>
    </w:p>
    <w:p w14:paraId="3789FBE8"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Massey</w:t>
      </w:r>
      <w:r>
        <w:rPr>
          <w:bCs/>
          <w:color w:val="auto"/>
          <w:szCs w:val="22"/>
        </w:rPr>
        <w:tab/>
      </w:r>
      <w:r w:rsidRPr="001A1AAC">
        <w:rPr>
          <w:bCs/>
          <w:color w:val="auto"/>
          <w:szCs w:val="22"/>
        </w:rPr>
        <w:t>Ott</w:t>
      </w:r>
      <w:r>
        <w:rPr>
          <w:bCs/>
          <w:color w:val="auto"/>
          <w:szCs w:val="22"/>
        </w:rPr>
        <w:tab/>
      </w:r>
      <w:r w:rsidRPr="001A1AAC">
        <w:rPr>
          <w:bCs/>
          <w:color w:val="auto"/>
          <w:szCs w:val="22"/>
        </w:rPr>
        <w:t>Peeler</w:t>
      </w:r>
    </w:p>
    <w:p w14:paraId="75D1F446"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Rankin</w:t>
      </w:r>
      <w:r>
        <w:rPr>
          <w:bCs/>
          <w:color w:val="auto"/>
          <w:szCs w:val="22"/>
        </w:rPr>
        <w:tab/>
      </w:r>
      <w:r w:rsidRPr="001A1AAC">
        <w:rPr>
          <w:bCs/>
          <w:color w:val="auto"/>
          <w:szCs w:val="22"/>
        </w:rPr>
        <w:t>Reichenbach</w:t>
      </w:r>
      <w:r>
        <w:rPr>
          <w:bCs/>
          <w:color w:val="auto"/>
          <w:szCs w:val="22"/>
        </w:rPr>
        <w:tab/>
      </w:r>
      <w:r w:rsidRPr="001A1AAC">
        <w:rPr>
          <w:bCs/>
          <w:color w:val="auto"/>
          <w:szCs w:val="22"/>
        </w:rPr>
        <w:t>Rice</w:t>
      </w:r>
    </w:p>
    <w:p w14:paraId="7469DD19"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Sabb</w:t>
      </w:r>
      <w:r>
        <w:rPr>
          <w:bCs/>
          <w:color w:val="auto"/>
          <w:szCs w:val="22"/>
        </w:rPr>
        <w:tab/>
      </w:r>
      <w:r w:rsidRPr="001A1AAC">
        <w:rPr>
          <w:bCs/>
          <w:color w:val="auto"/>
          <w:szCs w:val="22"/>
        </w:rPr>
        <w:t>Stubbs</w:t>
      </w:r>
      <w:r>
        <w:rPr>
          <w:bCs/>
          <w:color w:val="auto"/>
          <w:szCs w:val="22"/>
        </w:rPr>
        <w:tab/>
      </w:r>
      <w:r w:rsidRPr="001A1AAC">
        <w:rPr>
          <w:bCs/>
          <w:color w:val="auto"/>
          <w:szCs w:val="22"/>
        </w:rPr>
        <w:t>Sutton</w:t>
      </w:r>
    </w:p>
    <w:p w14:paraId="1A79617C"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Tedder</w:t>
      </w:r>
      <w:r>
        <w:rPr>
          <w:bCs/>
          <w:color w:val="auto"/>
          <w:szCs w:val="22"/>
        </w:rPr>
        <w:tab/>
      </w:r>
      <w:r w:rsidRPr="001A1AAC">
        <w:rPr>
          <w:bCs/>
          <w:color w:val="auto"/>
          <w:szCs w:val="22"/>
        </w:rPr>
        <w:t>Turner</w:t>
      </w:r>
      <w:r>
        <w:rPr>
          <w:bCs/>
          <w:color w:val="auto"/>
          <w:szCs w:val="22"/>
        </w:rPr>
        <w:tab/>
      </w:r>
      <w:r w:rsidRPr="001A1AAC">
        <w:rPr>
          <w:bCs/>
          <w:color w:val="auto"/>
          <w:szCs w:val="22"/>
        </w:rPr>
        <w:t>Verdin</w:t>
      </w:r>
    </w:p>
    <w:p w14:paraId="287067EE"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Walker</w:t>
      </w:r>
      <w:r>
        <w:rPr>
          <w:bCs/>
          <w:color w:val="auto"/>
          <w:szCs w:val="22"/>
        </w:rPr>
        <w:tab/>
      </w:r>
      <w:r w:rsidRPr="001A1AAC">
        <w:rPr>
          <w:bCs/>
          <w:color w:val="auto"/>
          <w:szCs w:val="22"/>
        </w:rPr>
        <w:t>Williams</w:t>
      </w:r>
      <w:r>
        <w:rPr>
          <w:bCs/>
          <w:color w:val="auto"/>
          <w:szCs w:val="22"/>
        </w:rPr>
        <w:tab/>
      </w:r>
      <w:r w:rsidRPr="001A1AAC">
        <w:rPr>
          <w:bCs/>
          <w:color w:val="auto"/>
          <w:szCs w:val="22"/>
        </w:rPr>
        <w:t>Young</w:t>
      </w:r>
    </w:p>
    <w:p w14:paraId="1D80403A"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1AAC">
        <w:rPr>
          <w:bCs/>
          <w:color w:val="auto"/>
          <w:szCs w:val="22"/>
        </w:rPr>
        <w:t>Zell</w:t>
      </w:r>
    </w:p>
    <w:p w14:paraId="37DC7E98"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4768560" w14:textId="77777777" w:rsidR="001A1AAC" w:rsidRP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A1AAC">
        <w:rPr>
          <w:b/>
          <w:bCs/>
          <w:color w:val="auto"/>
          <w:szCs w:val="22"/>
        </w:rPr>
        <w:t>Total--43</w:t>
      </w:r>
    </w:p>
    <w:p w14:paraId="1CAD0637" w14:textId="77777777" w:rsidR="001A1AAC" w:rsidRPr="001A1AAC" w:rsidRDefault="001A1AAC" w:rsidP="001A1AAC">
      <w:pPr>
        <w:pStyle w:val="Header"/>
        <w:tabs>
          <w:tab w:val="clear" w:pos="8640"/>
          <w:tab w:val="left" w:pos="4320"/>
        </w:tabs>
        <w:rPr>
          <w:bCs/>
          <w:color w:val="auto"/>
          <w:szCs w:val="22"/>
        </w:rPr>
      </w:pPr>
    </w:p>
    <w:p w14:paraId="2711D771"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1AAC">
        <w:rPr>
          <w:b/>
          <w:bCs/>
          <w:color w:val="auto"/>
          <w:szCs w:val="22"/>
        </w:rPr>
        <w:t>NAYS</w:t>
      </w:r>
    </w:p>
    <w:p w14:paraId="1E45E35A" w14:textId="77777777" w:rsid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565E408" w14:textId="77777777" w:rsidR="001A1AAC" w:rsidRPr="001A1AAC" w:rsidRDefault="001A1AAC" w:rsidP="001A1A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1AAC">
        <w:rPr>
          <w:b/>
          <w:bCs/>
          <w:color w:val="auto"/>
          <w:szCs w:val="22"/>
        </w:rPr>
        <w:t>Total--0</w:t>
      </w:r>
    </w:p>
    <w:p w14:paraId="25156B71" w14:textId="77777777" w:rsidR="001A1AAC" w:rsidRPr="001A1AAC" w:rsidRDefault="001A1AAC" w:rsidP="001A1AAC">
      <w:pPr>
        <w:pStyle w:val="Header"/>
        <w:tabs>
          <w:tab w:val="clear" w:pos="8640"/>
          <w:tab w:val="left" w:pos="4320"/>
        </w:tabs>
        <w:rPr>
          <w:bCs/>
          <w:color w:val="auto"/>
          <w:szCs w:val="22"/>
        </w:rPr>
      </w:pPr>
    </w:p>
    <w:p w14:paraId="23382A16" w14:textId="41C7A425" w:rsidR="00F863D5" w:rsidRDefault="00F863D5" w:rsidP="00F863D5">
      <w:pPr>
        <w:rPr>
          <w:bCs/>
          <w:color w:val="auto"/>
          <w:szCs w:val="22"/>
        </w:rPr>
      </w:pPr>
      <w:r>
        <w:rPr>
          <w:bCs/>
          <w:color w:val="auto"/>
          <w:szCs w:val="22"/>
        </w:rPr>
        <w:tab/>
      </w:r>
      <w:r w:rsidRPr="00D56DD6">
        <w:rPr>
          <w:bCs/>
          <w:color w:val="auto"/>
          <w:szCs w:val="22"/>
        </w:rPr>
        <w:t>There being no further amendments, the Bill</w:t>
      </w:r>
      <w:r w:rsidR="001A1AAC">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2F08FB55" w14:textId="77777777" w:rsidR="00F863D5" w:rsidRDefault="00F863D5" w:rsidP="00F863D5"/>
    <w:p w14:paraId="08E4021E" w14:textId="77777777" w:rsidR="008C4757" w:rsidRDefault="008C4757" w:rsidP="008C4757">
      <w:pPr>
        <w:suppressAutoHyphens/>
        <w:jc w:val="center"/>
        <w:rPr>
          <w:b/>
          <w:bCs/>
        </w:rPr>
      </w:pPr>
      <w:r w:rsidRPr="002755F4">
        <w:rPr>
          <w:b/>
          <w:bCs/>
        </w:rPr>
        <w:t>CARRIED OVER</w:t>
      </w:r>
    </w:p>
    <w:p w14:paraId="28BD8CE1" w14:textId="77777777" w:rsidR="008C4757" w:rsidRPr="007F2080" w:rsidRDefault="008C4757" w:rsidP="008C4757">
      <w:pPr>
        <w:suppressAutoHyphens/>
      </w:pPr>
      <w:r>
        <w:rPr>
          <w:b/>
          <w:bCs/>
        </w:rPr>
        <w:tab/>
      </w:r>
      <w:r w:rsidRPr="007F2080">
        <w:t>H. 3949</w:t>
      </w:r>
      <w:r w:rsidRPr="007F2080">
        <w:fldChar w:fldCharType="begin"/>
      </w:r>
      <w:r w:rsidRPr="007F2080">
        <w:instrText xml:space="preserve"> XE "H. 3949" \b </w:instrText>
      </w:r>
      <w:r w:rsidRPr="007F2080">
        <w:fldChar w:fldCharType="end"/>
      </w:r>
      <w:r w:rsidRPr="007F2080">
        <w:t xml:space="preserve"> -- Reps. King, Duncan and Garvin:  </w:t>
      </w:r>
      <w:r>
        <w:rPr>
          <w:caps/>
          <w:szCs w:val="30"/>
        </w:rPr>
        <w:t>A BILL TO AMEND THE SOUTH CAROLINA CODE OF LAWS BY ADDING SECTION 1‑1‑614 SO AS TO DESIGNATE “DUM SPIRO SPERO” TRANSLATED AS “WHILE I BREATHE, I HOPE” AS THE OFFICIAL CHORAL ANTHEM OF THE STATE.</w:t>
      </w:r>
    </w:p>
    <w:p w14:paraId="4C17F29E" w14:textId="21A078B2" w:rsidR="008C4757" w:rsidRDefault="008C4757" w:rsidP="008C4757">
      <w:pPr>
        <w:suppressAutoHyphens/>
      </w:pPr>
      <w:r>
        <w:tab/>
        <w:t xml:space="preserve">On motion of Senator </w:t>
      </w:r>
      <w:r w:rsidR="008C45B9">
        <w:t>YOUNG</w:t>
      </w:r>
      <w:r>
        <w:t>, the Bill was carried over.</w:t>
      </w:r>
    </w:p>
    <w:p w14:paraId="2CC1CB32" w14:textId="77777777" w:rsidR="0054727C" w:rsidRDefault="0054727C">
      <w:pPr>
        <w:pStyle w:val="Header"/>
        <w:tabs>
          <w:tab w:val="clear" w:pos="8640"/>
          <w:tab w:val="left" w:pos="4320"/>
        </w:tabs>
      </w:pPr>
    </w:p>
    <w:p w14:paraId="6AEC7505" w14:textId="77777777" w:rsidR="008C4757" w:rsidRDefault="008C4757" w:rsidP="0040358E">
      <w:pPr>
        <w:keepNext/>
        <w:keepLines/>
        <w:suppressAutoHyphens/>
        <w:jc w:val="center"/>
        <w:rPr>
          <w:b/>
          <w:bCs/>
        </w:rPr>
      </w:pPr>
      <w:r w:rsidRPr="002755F4">
        <w:rPr>
          <w:b/>
          <w:bCs/>
        </w:rPr>
        <w:t>CARRIED OVER</w:t>
      </w:r>
    </w:p>
    <w:p w14:paraId="6C161A27" w14:textId="77777777" w:rsidR="008C4757" w:rsidRPr="007F2080" w:rsidRDefault="008C4757" w:rsidP="0040358E">
      <w:pPr>
        <w:keepNext/>
        <w:keepLines/>
        <w:suppressAutoHyphens/>
      </w:pPr>
      <w:r>
        <w:rPr>
          <w:b/>
          <w:bCs/>
        </w:rPr>
        <w:tab/>
      </w:r>
      <w:r w:rsidRPr="007F2080">
        <w:t>H. 5168</w:t>
      </w:r>
      <w:r w:rsidRPr="007F2080">
        <w:fldChar w:fldCharType="begin"/>
      </w:r>
      <w:r w:rsidRPr="007F2080">
        <w:instrText xml:space="preserve"> XE "H. 5168" \b </w:instrText>
      </w:r>
      <w:r w:rsidRPr="007F2080">
        <w:fldChar w:fldCharType="end"/>
      </w:r>
      <w:r w:rsidRPr="007F2080">
        <w:t xml:space="preserve"> -- Reps. C. Mitchell and Yow:  </w:t>
      </w:r>
      <w:r>
        <w:rPr>
          <w:caps/>
          <w:szCs w:val="30"/>
        </w:rPr>
        <w:t>A BILL TO AMEND THE SOUTH CAROLINA CODE OF LAWS BY ADDING SECTION 1‑1‑687 SO AS TO DESIGNATE “CAROLINA WHEN I DIE” BY PATRICK DAVIS AS AN OFFICIAL STATE SONG.</w:t>
      </w:r>
    </w:p>
    <w:p w14:paraId="79EEDBFE" w14:textId="244FA373" w:rsidR="008C4757" w:rsidRDefault="008C4757" w:rsidP="008C4757">
      <w:pPr>
        <w:suppressAutoHyphens/>
      </w:pPr>
      <w:r>
        <w:tab/>
        <w:t xml:space="preserve">On motion of Senator </w:t>
      </w:r>
      <w:r w:rsidR="008C45B9">
        <w:t>ADAMS</w:t>
      </w:r>
      <w:r>
        <w:t>, the Bill was carried over.</w:t>
      </w:r>
    </w:p>
    <w:p w14:paraId="6A2648A6" w14:textId="77777777" w:rsidR="00C871FE" w:rsidRDefault="00C871FE">
      <w:pPr>
        <w:pStyle w:val="Header"/>
        <w:tabs>
          <w:tab w:val="clear" w:pos="8640"/>
          <w:tab w:val="left" w:pos="4320"/>
        </w:tabs>
        <w:rPr>
          <w:b/>
          <w:bCs/>
        </w:rPr>
      </w:pPr>
    </w:p>
    <w:p w14:paraId="3FCE41A2" w14:textId="77777777" w:rsidR="00BE56C7" w:rsidRDefault="00BE56C7">
      <w:pPr>
        <w:pStyle w:val="Header"/>
        <w:tabs>
          <w:tab w:val="clear" w:pos="8640"/>
          <w:tab w:val="left" w:pos="4320"/>
        </w:tabs>
        <w:rPr>
          <w:b/>
          <w:bCs/>
        </w:rPr>
      </w:pPr>
    </w:p>
    <w:p w14:paraId="2BA1A6DB" w14:textId="66AE0010" w:rsidR="00F609D6" w:rsidRDefault="00F609D6" w:rsidP="00F609D6">
      <w:pPr>
        <w:pStyle w:val="Header"/>
        <w:tabs>
          <w:tab w:val="clear" w:pos="8640"/>
          <w:tab w:val="left" w:pos="4320"/>
        </w:tabs>
        <w:jc w:val="center"/>
        <w:rPr>
          <w:b/>
          <w:bCs/>
        </w:rPr>
      </w:pPr>
      <w:r>
        <w:rPr>
          <w:b/>
          <w:bCs/>
        </w:rPr>
        <w:t xml:space="preserve">COMMITTEE AMENDMENT </w:t>
      </w:r>
      <w:r w:rsidR="008D2062">
        <w:rPr>
          <w:b/>
          <w:bCs/>
        </w:rPr>
        <w:t>ADOPTED</w:t>
      </w:r>
    </w:p>
    <w:p w14:paraId="738AE5B0" w14:textId="77777777" w:rsidR="00F609D6" w:rsidRPr="000104CC" w:rsidRDefault="00F609D6" w:rsidP="00F609D6">
      <w:pPr>
        <w:jc w:val="center"/>
        <w:rPr>
          <w:b/>
          <w:bCs/>
          <w:color w:val="auto"/>
        </w:rPr>
      </w:pPr>
      <w:r>
        <w:rPr>
          <w:b/>
          <w:bCs/>
          <w:color w:val="auto"/>
        </w:rPr>
        <w:t xml:space="preserve">AMENDED, </w:t>
      </w:r>
      <w:r w:rsidRPr="000104CC">
        <w:rPr>
          <w:b/>
          <w:bCs/>
          <w:color w:val="auto"/>
        </w:rPr>
        <w:t>READ THE SECOND TIME</w:t>
      </w:r>
    </w:p>
    <w:p w14:paraId="329A91BE" w14:textId="77777777" w:rsidR="00F609D6" w:rsidRPr="007F2080" w:rsidRDefault="00F609D6" w:rsidP="00F609D6">
      <w:pPr>
        <w:suppressAutoHyphens/>
      </w:pPr>
      <w:r>
        <w:tab/>
      </w:r>
      <w:r w:rsidRPr="007F2080">
        <w:t>H. 5179</w:t>
      </w:r>
      <w:r w:rsidRPr="007F2080">
        <w:fldChar w:fldCharType="begin"/>
      </w:r>
      <w:r w:rsidRPr="007F2080">
        <w:instrText xml:space="preserve"> XE "H. 5179" \b </w:instrText>
      </w:r>
      <w:r w:rsidRPr="007F2080">
        <w:fldChar w:fldCharType="end"/>
      </w:r>
      <w:r w:rsidRPr="007F2080">
        <w:t xml:space="preserve"> -- Reps. Erickson, McGinnis, Garvin, Grant, Yow, C. Mitchell, Wooten and King:  </w:t>
      </w:r>
      <w:r>
        <w:rPr>
          <w:caps/>
          <w:szCs w:val="30"/>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6ED5E2CA" w14:textId="77777777" w:rsidR="00F609D6" w:rsidRDefault="00F609D6" w:rsidP="00F609D6">
      <w:pPr>
        <w:pStyle w:val="Header"/>
        <w:rPr>
          <w:bCs/>
          <w:color w:val="auto"/>
          <w:szCs w:val="22"/>
        </w:rPr>
      </w:pPr>
      <w:r w:rsidRPr="0063614E">
        <w:rPr>
          <w:bCs/>
          <w:color w:val="auto"/>
          <w:szCs w:val="22"/>
        </w:rPr>
        <w:tab/>
        <w:t>The Senate proceeded to consideration of the Bill</w:t>
      </w:r>
      <w:r>
        <w:rPr>
          <w:bCs/>
          <w:color w:val="auto"/>
          <w:szCs w:val="22"/>
        </w:rPr>
        <w:t>.</w:t>
      </w:r>
    </w:p>
    <w:p w14:paraId="1E6A4523" w14:textId="77777777" w:rsidR="00F609D6" w:rsidRDefault="00F609D6" w:rsidP="00F609D6">
      <w:pPr>
        <w:pStyle w:val="Header"/>
        <w:rPr>
          <w:bCs/>
          <w:color w:val="auto"/>
          <w:szCs w:val="22"/>
        </w:rPr>
      </w:pPr>
    </w:p>
    <w:p w14:paraId="6DEB1CF7" w14:textId="234B82CF" w:rsidR="00F609D6" w:rsidRPr="00E70459" w:rsidRDefault="00F609D6" w:rsidP="00F609D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70459">
        <w:rPr>
          <w:rFonts w:cs="Times New Roman"/>
          <w:sz w:val="22"/>
        </w:rPr>
        <w:tab/>
        <w:t>The Committee on Education proposed the following amendment  (SEDU-5179.KG0003S)</w:t>
      </w:r>
      <w:r>
        <w:rPr>
          <w:rFonts w:cs="Times New Roman"/>
          <w:sz w:val="22"/>
        </w:rPr>
        <w:t xml:space="preserve">, which was </w:t>
      </w:r>
      <w:r w:rsidR="008D2062">
        <w:rPr>
          <w:rFonts w:cs="Times New Roman"/>
          <w:sz w:val="22"/>
        </w:rPr>
        <w:t>adopted</w:t>
      </w:r>
      <w:r w:rsidRPr="00E70459">
        <w:rPr>
          <w:rFonts w:cs="Times New Roman"/>
          <w:sz w:val="22"/>
        </w:rPr>
        <w:t>:</w:t>
      </w:r>
    </w:p>
    <w:p w14:paraId="6FC313FB" w14:textId="77777777" w:rsidR="00F609D6" w:rsidRPr="00E70459" w:rsidRDefault="00F609D6" w:rsidP="00F609D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70459">
        <w:rPr>
          <w:rFonts w:cs="Times New Roman"/>
          <w:sz w:val="22"/>
        </w:rPr>
        <w:tab/>
        <w:t>Amend the bill, as and if amended, SECTION 1, by striking Section 59-101-440(A)(2) and inserting:</w:t>
      </w:r>
    </w:p>
    <w:sdt>
      <w:sdtPr>
        <w:rPr>
          <w:rFonts w:cs="Times New Roman"/>
          <w:sz w:val="22"/>
        </w:rPr>
        <w:alias w:val="Cannot be edited"/>
        <w:tag w:val="Cannot be edited"/>
        <w:id w:val="-1374530977"/>
      </w:sdtPr>
      <w:sdtEndPr/>
      <w:sdtContent>
        <w:p w14:paraId="29E285E3" w14:textId="77777777" w:rsidR="00F609D6" w:rsidRPr="00E70459" w:rsidDel="00081C7D"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70459">
            <w:rPr>
              <w:rFonts w:cs="Times New Roman"/>
              <w:sz w:val="22"/>
            </w:rPr>
            <w:tab/>
          </w:r>
          <w:r w:rsidRPr="00E70459">
            <w:rPr>
              <w:rFonts w:cs="Times New Roman"/>
              <w:sz w:val="22"/>
            </w:rPr>
            <w:tab/>
            <w:t xml:space="preserve">(2) “Institution of higher learning” </w:t>
          </w:r>
          <w:r w:rsidRPr="00E70459">
            <w:rPr>
              <w:rStyle w:val="scstrikered"/>
              <w:rFonts w:cs="Times New Roman"/>
              <w:color w:val="auto"/>
              <w:sz w:val="22"/>
            </w:rPr>
            <w:t>means:</w:t>
          </w:r>
        </w:p>
        <w:p w14:paraId="7237191F" w14:textId="77777777" w:rsidR="00F609D6" w:rsidRPr="00E70459" w:rsidDel="00081C7D"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E70459">
            <w:rPr>
              <w:rStyle w:val="scstrikered"/>
              <w:rFonts w:cs="Times New Roman"/>
              <w:color w:val="auto"/>
              <w:sz w:val="22"/>
            </w:rPr>
            <w:tab/>
          </w:r>
          <w:r w:rsidRPr="00E70459">
            <w:rPr>
              <w:rStyle w:val="scstrikered"/>
              <w:rFonts w:cs="Times New Roman"/>
              <w:color w:val="auto"/>
              <w:sz w:val="22"/>
            </w:rPr>
            <w:tab/>
          </w:r>
          <w:r w:rsidRPr="00E70459">
            <w:rPr>
              <w:rStyle w:val="scstrikered"/>
              <w:rFonts w:cs="Times New Roman"/>
              <w:color w:val="auto"/>
              <w:sz w:val="22"/>
            </w:rPr>
            <w:tab/>
            <w:t>(a) state‑supported colleges and universities enumerated in Section 59‑101‑10; and</w:t>
          </w:r>
        </w:p>
        <w:p w14:paraId="46CBBB4A" w14:textId="77777777" w:rsidR="00F609D6" w:rsidRPr="00E70459"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0459">
            <w:rPr>
              <w:rStyle w:val="scstrikered"/>
              <w:rFonts w:cs="Times New Roman"/>
              <w:color w:val="auto"/>
              <w:sz w:val="22"/>
            </w:rPr>
            <w:tab/>
          </w:r>
          <w:r w:rsidRPr="00E70459">
            <w:rPr>
              <w:rStyle w:val="scstrikered"/>
              <w:rFonts w:cs="Times New Roman"/>
              <w:color w:val="auto"/>
              <w:sz w:val="22"/>
            </w:rPr>
            <w:tab/>
          </w:r>
          <w:r w:rsidRPr="00E70459">
            <w:rPr>
              <w:rStyle w:val="scstrikered"/>
              <w:rFonts w:cs="Times New Roman"/>
              <w:color w:val="auto"/>
              <w:sz w:val="22"/>
            </w:rPr>
            <w:tab/>
            <w:t>(b) state‑supported technical institutions under the jurisdiction of the State Board for Technical and Comprehensive Education.</w:t>
          </w:r>
          <w:r w:rsidRPr="00E70459">
            <w:rPr>
              <w:rStyle w:val="scinsertblue"/>
              <w:rFonts w:cs="Times New Roman"/>
              <w:color w:val="auto"/>
              <w:sz w:val="22"/>
            </w:rPr>
            <w:t xml:space="preserve">is defined pursuant to Section 59-103-5. </w:t>
          </w:r>
        </w:p>
      </w:sdtContent>
    </w:sdt>
    <w:p w14:paraId="10DCD7A2" w14:textId="77777777" w:rsidR="00F609D6" w:rsidRPr="00E70459" w:rsidRDefault="00F609D6" w:rsidP="00F609D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70459">
        <w:rPr>
          <w:rFonts w:cs="Times New Roman"/>
          <w:sz w:val="22"/>
        </w:rPr>
        <w:tab/>
        <w:t>Amend the bill further, SECTION 1, by striking Section 59-101-440(D) and inserting:</w:t>
      </w:r>
    </w:p>
    <w:sdt>
      <w:sdtPr>
        <w:rPr>
          <w:rFonts w:cs="Times New Roman"/>
          <w:sz w:val="22"/>
        </w:rPr>
        <w:alias w:val="Cannot be edited"/>
        <w:tag w:val="Cannot be edited"/>
        <w:id w:val="1830099136"/>
      </w:sdtPr>
      <w:sdtEndPr/>
      <w:sdtContent>
        <w:p w14:paraId="03491BDA" w14:textId="77777777" w:rsidR="00F609D6" w:rsidRPr="00E70459"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0459">
            <w:rPr>
              <w:rFonts w:cs="Times New Roman"/>
              <w:sz w:val="22"/>
            </w:rPr>
            <w:tab/>
            <w:t>(D) In any given fiscal year</w:t>
          </w:r>
          <w:r w:rsidRPr="00E70459">
            <w:rPr>
              <w:rStyle w:val="scinsertblue"/>
              <w:rFonts w:cs="Times New Roman"/>
              <w:color w:val="auto"/>
              <w:sz w:val="22"/>
            </w:rPr>
            <w:t xml:space="preserve"> and subject to available dedicated funding after the initial contract period</w:t>
          </w:r>
          <w:r w:rsidRPr="00E70459">
            <w:rPr>
              <w:rFonts w:cs="Times New Roman"/>
              <w:sz w:val="22"/>
            </w:rPr>
            <w:t xml:space="preserve">, </w:t>
          </w:r>
          <w:r w:rsidRPr="00E70459">
            <w:rPr>
              <w:rStyle w:val="scinsertblue"/>
              <w:rFonts w:cs="Times New Roman"/>
              <w:color w:val="auto"/>
              <w:sz w:val="22"/>
            </w:rPr>
            <w:t xml:space="preserve">the State Law Enforcement Division shall be responsible for </w:t>
          </w:r>
          <w:r w:rsidRPr="00E70459">
            <w:rPr>
              <w:rFonts w:cs="Times New Roman"/>
              <w:sz w:val="22"/>
            </w:rPr>
            <w:t>the annual cost of maintenance</w:t>
          </w:r>
          <w:r w:rsidRPr="00E70459">
            <w:rPr>
              <w:rStyle w:val="scinsertblue"/>
              <w:rFonts w:cs="Times New Roman"/>
              <w:color w:val="auto"/>
              <w:sz w:val="22"/>
            </w:rPr>
            <w:t>, which</w:t>
          </w:r>
          <w:r w:rsidRPr="00E70459">
            <w:rPr>
              <w:rFonts w:cs="Times New Roman"/>
              <w:sz w:val="22"/>
            </w:rPr>
            <w:t xml:space="preserve"> may not exceed fifteen percent of the initial cost of the mapping.</w:t>
          </w:r>
        </w:p>
      </w:sdtContent>
    </w:sdt>
    <w:p w14:paraId="26BE1DF0" w14:textId="77777777" w:rsidR="00F609D6" w:rsidRPr="00E70459" w:rsidRDefault="00F609D6" w:rsidP="00F609D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70459">
        <w:rPr>
          <w:rFonts w:cs="Times New Roman"/>
          <w:sz w:val="22"/>
        </w:rPr>
        <w:tab/>
        <w:t>Renumber sections to conform.</w:t>
      </w:r>
    </w:p>
    <w:p w14:paraId="668F4C51" w14:textId="77777777" w:rsidR="00F609D6" w:rsidRDefault="00F609D6" w:rsidP="00F609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70459">
        <w:rPr>
          <w:rFonts w:cs="Times New Roman"/>
          <w:sz w:val="22"/>
        </w:rPr>
        <w:tab/>
        <w:t>Amend title to conform.</w:t>
      </w:r>
    </w:p>
    <w:p w14:paraId="6E1C802B" w14:textId="63A17FA1" w:rsidR="008D2062" w:rsidRDefault="008D2062" w:rsidP="00F609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ELLIOTT explained the amendment.</w:t>
      </w:r>
    </w:p>
    <w:p w14:paraId="4FDAE051" w14:textId="77777777" w:rsidR="008D2062" w:rsidRDefault="008D2062" w:rsidP="00F609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3EEE24" w14:textId="23898F76" w:rsidR="008D2062" w:rsidRDefault="008D2062" w:rsidP="00F609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36E5531" w14:textId="77777777" w:rsidR="008D2062" w:rsidRDefault="008D2062" w:rsidP="00F609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2F2DAD" w14:textId="47E7C822" w:rsidR="00F609D6" w:rsidRPr="002429BA" w:rsidRDefault="00F609D6" w:rsidP="00F609D6">
      <w:r w:rsidRPr="002429BA">
        <w:tab/>
        <w:t>Senators ALEXANDER, PEELER, HEMBREE and RICE proposed the following amendment  (SEDU-5179.KG0004S)</w:t>
      </w:r>
      <w:r w:rsidRPr="00194D68">
        <w:rPr>
          <w:snapToGrid w:val="0"/>
        </w:rPr>
        <w:t>, which was adopted</w:t>
      </w:r>
      <w:r w:rsidRPr="002429BA">
        <w:t>:</w:t>
      </w:r>
    </w:p>
    <w:p w14:paraId="3FF81D11" w14:textId="77777777" w:rsidR="00F609D6" w:rsidRPr="002429BA" w:rsidRDefault="00F609D6" w:rsidP="00F609D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29BA">
        <w:rPr>
          <w:rFonts w:cs="Times New Roman"/>
          <w:sz w:val="22"/>
        </w:rPr>
        <w:tab/>
        <w:t>Amend the bill, as and if amended, by adding an appropriately numbered SECTION to read:</w:t>
      </w:r>
    </w:p>
    <w:sdt>
      <w:sdtPr>
        <w:rPr>
          <w:rFonts w:cs="Times New Roman"/>
          <w:sz w:val="22"/>
        </w:rPr>
        <w:alias w:val="Cannot be edited"/>
        <w:tag w:val="Cannot be edited"/>
        <w:id w:val="1503547015"/>
      </w:sdtPr>
      <w:sdtEndPr/>
      <w:sdtContent>
        <w:p w14:paraId="2C7FD923" w14:textId="77777777" w:rsidR="00F609D6" w:rsidRPr="002429BA" w:rsidRDefault="00F609D6" w:rsidP="00F609D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SECTION X.</w:t>
          </w:r>
          <w:r w:rsidRPr="002429BA">
            <w:rPr>
              <w:rFonts w:cs="Times New Roman"/>
              <w:sz w:val="22"/>
            </w:rPr>
            <w:tab/>
            <w:t>Chapter 101, Title 59 of the S.C. Code is amended by adding:</w:t>
          </w:r>
        </w:p>
        <w:p w14:paraId="3FB9E3E3" w14:textId="77777777" w:rsidR="00F609D6" w:rsidRPr="002429BA"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ab/>
            <w:t>Section 59-101-700.</w:t>
          </w:r>
          <w:r w:rsidRPr="002429BA">
            <w:rPr>
              <w:rFonts w:cs="Times New Roman"/>
              <w:sz w:val="22"/>
            </w:rPr>
            <w:tab/>
            <w:t>(A) For purposes of this section:</w:t>
          </w:r>
        </w:p>
        <w:p w14:paraId="596862F1" w14:textId="77777777" w:rsidR="00F609D6" w:rsidRPr="002429BA"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ab/>
          </w:r>
          <w:r w:rsidRPr="002429BA">
            <w:rPr>
              <w:rFonts w:cs="Times New Roman"/>
              <w:sz w:val="22"/>
            </w:rPr>
            <w:tab/>
            <w:t>(1) “Employee” means any individual employed by an institution of higher education on a full‑time, part‑time, temporary, or contractual basis.</w:t>
          </w:r>
        </w:p>
        <w:p w14:paraId="14A88B79" w14:textId="77777777" w:rsidR="00F609D6" w:rsidRPr="002429BA"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ab/>
          </w:r>
          <w:r w:rsidRPr="002429BA">
            <w:rPr>
              <w:rFonts w:cs="Times New Roman"/>
              <w:sz w:val="22"/>
            </w:rPr>
            <w:tab/>
            <w:t>(2) “Business with which he is associated” means any business, trade, profession, membership, appointment, elected position or other commercial activity conducted for compensation by an employee other than the employee’s official duties with the institution.</w:t>
          </w:r>
        </w:p>
        <w:p w14:paraId="20FB6538" w14:textId="77777777" w:rsidR="00F609D6" w:rsidRPr="002429BA"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ab/>
            <w:t>(B) Every public institution of higher learning, as defined in Section 59‑103‑5, shall establish and maintain a secure, electronic reporting system for each employee to annually disclose any business with which he is associated.</w:t>
          </w:r>
        </w:p>
        <w:p w14:paraId="6766DB06" w14:textId="77777777" w:rsidR="00F609D6" w:rsidRPr="002429BA"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ab/>
            <w:t>(C) On or before December thirty‑first of each year, every employee shall submit a disclosure through the reporting system listing:</w:t>
          </w:r>
        </w:p>
        <w:p w14:paraId="6FED7288" w14:textId="77777777" w:rsidR="00F609D6" w:rsidRPr="002429BA"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ab/>
          </w:r>
          <w:r w:rsidRPr="002429BA">
            <w:rPr>
              <w:rFonts w:cs="Times New Roman"/>
              <w:sz w:val="22"/>
            </w:rPr>
            <w:tab/>
            <w:t>(1) any business with which he is associated;</w:t>
          </w:r>
        </w:p>
        <w:p w14:paraId="034FC731" w14:textId="77777777" w:rsidR="00F609D6" w:rsidRPr="002429BA"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ab/>
          </w:r>
          <w:r w:rsidRPr="002429BA">
            <w:rPr>
              <w:rFonts w:cs="Times New Roman"/>
              <w:sz w:val="22"/>
            </w:rPr>
            <w:tab/>
            <w:t>(2) the name of the business; and</w:t>
          </w:r>
        </w:p>
        <w:p w14:paraId="269958FA" w14:textId="77777777" w:rsidR="00F609D6" w:rsidRPr="002429BA"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ab/>
          </w:r>
          <w:r w:rsidRPr="002429BA">
            <w:rPr>
              <w:rFonts w:cs="Times New Roman"/>
              <w:sz w:val="22"/>
            </w:rPr>
            <w:tab/>
            <w:t>(3) a general description of the type of work or services performed for the business.</w:t>
          </w:r>
        </w:p>
        <w:p w14:paraId="63F72ECF" w14:textId="77777777" w:rsidR="00F609D6" w:rsidRPr="002429BA"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ab/>
            <w:t>(D) Each institution shall ensure that the reporting system maintains the confidentiality and security of all submitted information.</w:t>
          </w:r>
        </w:p>
        <w:p w14:paraId="1CCBB0B0" w14:textId="77777777" w:rsidR="00F609D6" w:rsidRPr="002429BA"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ab/>
            <w:t>(E) An institution shall adopt policies and procedures necessary to implement and enforce the requirements of this section, including provisions addressing noncompliance. A copy of those policies and procedures shall be provided to the Chairman of the House Education and Public Works Committee and the Chairman of the Senate Education Committee upon adoption and upon any subsequent amendments.</w:t>
          </w:r>
        </w:p>
        <w:p w14:paraId="4D462295" w14:textId="77777777" w:rsidR="00F609D6" w:rsidRPr="002429BA" w:rsidRDefault="00F609D6" w:rsidP="00F609D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29BA">
            <w:rPr>
              <w:rFonts w:cs="Times New Roman"/>
              <w:sz w:val="22"/>
            </w:rPr>
            <w:tab/>
            <w:t>(F) Nothing in this section shall be construed to prohibit an employee from engaging in any outside business activities unless otherwise restricted by state law or institutional policy.</w:t>
          </w:r>
        </w:p>
      </w:sdtContent>
    </w:sdt>
    <w:p w14:paraId="16A99562" w14:textId="77777777" w:rsidR="00F609D6" w:rsidRPr="002429BA" w:rsidRDefault="00F609D6" w:rsidP="00F609D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29BA">
        <w:rPr>
          <w:rFonts w:cs="Times New Roman"/>
          <w:sz w:val="22"/>
        </w:rPr>
        <w:tab/>
        <w:t>Renumber sections to conform.</w:t>
      </w:r>
    </w:p>
    <w:p w14:paraId="02D48F9F" w14:textId="77777777" w:rsidR="00F609D6" w:rsidRDefault="00F609D6" w:rsidP="00F609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29BA">
        <w:rPr>
          <w:rFonts w:cs="Times New Roman"/>
          <w:sz w:val="22"/>
        </w:rPr>
        <w:tab/>
        <w:t>Amend title to conform.</w:t>
      </w:r>
    </w:p>
    <w:p w14:paraId="757B8967" w14:textId="16D72311" w:rsidR="00F609D6" w:rsidRDefault="00F609D6" w:rsidP="00F609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C871FE">
        <w:rPr>
          <w:rFonts w:cs="Times New Roman"/>
          <w:sz w:val="22"/>
        </w:rPr>
        <w:t>HEMBREE</w:t>
      </w:r>
      <w:r>
        <w:rPr>
          <w:rFonts w:cs="Times New Roman"/>
          <w:sz w:val="22"/>
        </w:rPr>
        <w:t xml:space="preserve"> explained the amendment.</w:t>
      </w:r>
    </w:p>
    <w:p w14:paraId="57559B3A" w14:textId="77777777" w:rsidR="00F609D6" w:rsidRDefault="00F609D6" w:rsidP="00F609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19E2AE" w14:textId="46FBD508" w:rsidR="00F609D6" w:rsidRDefault="00F609D6" w:rsidP="00F609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A60C158" w14:textId="77777777" w:rsidR="008D2062" w:rsidRDefault="008D2062" w:rsidP="00F609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E7C639" w14:textId="77777777" w:rsidR="00F609D6" w:rsidRPr="0063614E" w:rsidRDefault="00F609D6" w:rsidP="00F609D6">
      <w:pPr>
        <w:pStyle w:val="Header"/>
        <w:rPr>
          <w:bCs/>
          <w:color w:val="auto"/>
          <w:szCs w:val="22"/>
        </w:rPr>
      </w:pPr>
      <w:r>
        <w:rPr>
          <w:bCs/>
          <w:color w:val="auto"/>
          <w:szCs w:val="22"/>
        </w:rPr>
        <w:tab/>
      </w:r>
      <w:r w:rsidRPr="0063614E">
        <w:rPr>
          <w:bCs/>
          <w:color w:val="auto"/>
          <w:szCs w:val="22"/>
        </w:rPr>
        <w:t>The question being the second reading of the Bill.</w:t>
      </w:r>
    </w:p>
    <w:p w14:paraId="762E166E" w14:textId="77777777" w:rsidR="00CA2676" w:rsidRDefault="00CA2676" w:rsidP="00F609D6">
      <w:pPr>
        <w:pStyle w:val="Header"/>
        <w:tabs>
          <w:tab w:val="clear" w:pos="8640"/>
          <w:tab w:val="left" w:pos="4320"/>
        </w:tabs>
        <w:jc w:val="center"/>
        <w:rPr>
          <w:b/>
          <w:color w:val="auto"/>
        </w:rPr>
      </w:pPr>
    </w:p>
    <w:p w14:paraId="4CF969F7" w14:textId="05826374" w:rsidR="00F609D6" w:rsidRPr="00C871FE" w:rsidRDefault="00F609D6" w:rsidP="00F609D6">
      <w:pPr>
        <w:pStyle w:val="Header"/>
        <w:tabs>
          <w:tab w:val="clear" w:pos="8640"/>
          <w:tab w:val="left" w:pos="4320"/>
        </w:tabs>
        <w:jc w:val="center"/>
        <w:rPr>
          <w:b/>
          <w:color w:val="auto"/>
        </w:rPr>
      </w:pPr>
      <w:r w:rsidRPr="00C871FE">
        <w:rPr>
          <w:b/>
          <w:color w:val="auto"/>
        </w:rPr>
        <w:t>Motion Adopted</w:t>
      </w:r>
    </w:p>
    <w:p w14:paraId="1762F7EF" w14:textId="697871F7" w:rsidR="00F609D6" w:rsidRPr="00C871FE" w:rsidRDefault="00F609D6" w:rsidP="00F609D6">
      <w:pPr>
        <w:pStyle w:val="Header"/>
        <w:rPr>
          <w:color w:val="auto"/>
          <w:szCs w:val="22"/>
        </w:rPr>
      </w:pPr>
      <w:r w:rsidRPr="00C871FE">
        <w:rPr>
          <w:color w:val="auto"/>
          <w:szCs w:val="22"/>
        </w:rPr>
        <w:tab/>
        <w:t xml:space="preserve">Senator </w:t>
      </w:r>
      <w:r w:rsidR="00584642" w:rsidRPr="00C871FE">
        <w:rPr>
          <w:color w:val="auto"/>
          <w:szCs w:val="22"/>
        </w:rPr>
        <w:t>ELLIOTT</w:t>
      </w:r>
      <w:r w:rsidRPr="00C871FE">
        <w:rPr>
          <w:color w:val="auto"/>
          <w:szCs w:val="22"/>
        </w:rPr>
        <w:t xml:space="preserve"> asked unanimous consent to make a motion to give the Bill a second reading, carry over all amendments and waive the provisions of Rule 26B in order to allow amendments to be considered on third reading.</w:t>
      </w:r>
    </w:p>
    <w:p w14:paraId="4ACE3F13" w14:textId="77777777" w:rsidR="00F609D6" w:rsidRPr="00C871FE" w:rsidRDefault="00F609D6" w:rsidP="00F609D6">
      <w:pPr>
        <w:pStyle w:val="Header"/>
        <w:rPr>
          <w:color w:val="auto"/>
          <w:szCs w:val="22"/>
        </w:rPr>
      </w:pPr>
      <w:r w:rsidRPr="00C871FE">
        <w:rPr>
          <w:color w:val="auto"/>
          <w:szCs w:val="22"/>
        </w:rPr>
        <w:tab/>
        <w:t xml:space="preserve">There was no objection. </w:t>
      </w:r>
    </w:p>
    <w:p w14:paraId="02717B7D" w14:textId="77777777" w:rsidR="00F609D6" w:rsidRPr="00584642" w:rsidRDefault="00F609D6" w:rsidP="00F609D6">
      <w:pPr>
        <w:pStyle w:val="Header"/>
        <w:rPr>
          <w:bCs/>
          <w:color w:val="C00000"/>
          <w:szCs w:val="22"/>
        </w:rPr>
      </w:pPr>
    </w:p>
    <w:p w14:paraId="569B2E25" w14:textId="56690629" w:rsidR="00F609D6" w:rsidRDefault="00F609D6" w:rsidP="00F609D6">
      <w:pPr>
        <w:rPr>
          <w:bCs/>
          <w:color w:val="auto"/>
          <w:szCs w:val="22"/>
        </w:rPr>
      </w:pPr>
      <w:r>
        <w:rPr>
          <w:bCs/>
          <w:color w:val="auto"/>
          <w:szCs w:val="22"/>
        </w:rPr>
        <w:tab/>
      </w:r>
      <w:r w:rsidRPr="00D56DD6">
        <w:rPr>
          <w:bCs/>
          <w:color w:val="auto"/>
          <w:szCs w:val="22"/>
        </w:rPr>
        <w:t>There being no further amendments, the Bill</w:t>
      </w:r>
      <w:r w:rsidR="00C871FE">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18E7CF48" w14:textId="77777777" w:rsidR="00CA2676" w:rsidRPr="00E70459" w:rsidRDefault="00CA2676" w:rsidP="00F609D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9D68C0" w14:textId="77777777" w:rsidR="004809B1" w:rsidRDefault="004809B1" w:rsidP="004809B1">
      <w:pPr>
        <w:pStyle w:val="Header"/>
        <w:tabs>
          <w:tab w:val="clear" w:pos="8640"/>
          <w:tab w:val="left" w:pos="4320"/>
        </w:tabs>
        <w:jc w:val="center"/>
        <w:rPr>
          <w:b/>
          <w:bCs/>
        </w:rPr>
      </w:pPr>
      <w:r>
        <w:rPr>
          <w:b/>
          <w:bCs/>
        </w:rPr>
        <w:t>COMMITTEE AMENDMENT ADOPTED</w:t>
      </w:r>
    </w:p>
    <w:p w14:paraId="04C87142" w14:textId="77777777" w:rsidR="004809B1" w:rsidRPr="000104CC" w:rsidRDefault="004809B1" w:rsidP="004809B1">
      <w:pPr>
        <w:jc w:val="center"/>
        <w:rPr>
          <w:b/>
          <w:bCs/>
          <w:color w:val="auto"/>
        </w:rPr>
      </w:pPr>
      <w:r w:rsidRPr="000104CC">
        <w:rPr>
          <w:b/>
          <w:bCs/>
          <w:color w:val="auto"/>
        </w:rPr>
        <w:t>READ THE SECOND TIME</w:t>
      </w:r>
    </w:p>
    <w:p w14:paraId="18ADACD9" w14:textId="77777777" w:rsidR="004809B1" w:rsidRPr="007F2080" w:rsidRDefault="004809B1" w:rsidP="004809B1">
      <w:pPr>
        <w:suppressAutoHyphens/>
      </w:pPr>
      <w:r>
        <w:tab/>
      </w:r>
      <w:r w:rsidRPr="007F2080">
        <w:t>H. 5205</w:t>
      </w:r>
      <w:r w:rsidRPr="007F2080">
        <w:fldChar w:fldCharType="begin"/>
      </w:r>
      <w:r w:rsidRPr="007F2080">
        <w:instrText xml:space="preserve"> XE "H. 5205" \b </w:instrText>
      </w:r>
      <w:r w:rsidRPr="007F2080">
        <w:fldChar w:fldCharType="end"/>
      </w:r>
      <w:r w:rsidRPr="007F2080">
        <w:t xml:space="preserve"> -- Reps. McGinnis, Erickson, Grant, Spann-Wilder and Govan:  </w:t>
      </w:r>
      <w:r>
        <w:rPr>
          <w:caps/>
          <w:szCs w:val="30"/>
        </w:rPr>
        <w:t>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59CCB954" w14:textId="77777777" w:rsidR="004809B1" w:rsidRDefault="004809B1" w:rsidP="004809B1">
      <w:pPr>
        <w:pStyle w:val="Header"/>
        <w:rPr>
          <w:bCs/>
          <w:color w:val="auto"/>
          <w:szCs w:val="22"/>
        </w:rPr>
      </w:pPr>
      <w:r w:rsidRPr="0063614E">
        <w:rPr>
          <w:bCs/>
          <w:color w:val="auto"/>
          <w:szCs w:val="22"/>
        </w:rPr>
        <w:tab/>
        <w:t>The Senate proceeded to consideration of the Bill</w:t>
      </w:r>
      <w:r>
        <w:rPr>
          <w:bCs/>
          <w:color w:val="auto"/>
          <w:szCs w:val="22"/>
        </w:rPr>
        <w:t>.</w:t>
      </w:r>
    </w:p>
    <w:p w14:paraId="1DEEA3B5" w14:textId="77777777" w:rsidR="004809B1" w:rsidRDefault="004809B1" w:rsidP="004809B1">
      <w:pPr>
        <w:jc w:val="left"/>
        <w:rPr>
          <w:b/>
          <w:bCs/>
        </w:rPr>
      </w:pPr>
    </w:p>
    <w:p w14:paraId="670B2893" w14:textId="42DA5D22" w:rsidR="004809B1" w:rsidRPr="007B193E" w:rsidRDefault="004809B1" w:rsidP="004809B1">
      <w:r w:rsidRPr="007B193E">
        <w:tab/>
        <w:t>The Committee on Education proposed the following amendment  (SEDU-5205.KG0001S)</w:t>
      </w:r>
      <w:r w:rsidRPr="00194D68">
        <w:rPr>
          <w:snapToGrid w:val="0"/>
        </w:rPr>
        <w:t>, which was adopted</w:t>
      </w:r>
      <w:r w:rsidRPr="007B193E">
        <w:t>:</w:t>
      </w:r>
    </w:p>
    <w:p w14:paraId="322076BB" w14:textId="77777777" w:rsidR="004809B1" w:rsidRPr="007B193E" w:rsidRDefault="004809B1" w:rsidP="004809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93E">
        <w:rPr>
          <w:rFonts w:cs="Times New Roman"/>
          <w:sz w:val="22"/>
        </w:rPr>
        <w:tab/>
        <w:t>Amend the bill, as and if amended, SECTION 1, by striking Section 59-101-810(1) and inserting:</w:t>
      </w:r>
    </w:p>
    <w:sdt>
      <w:sdtPr>
        <w:rPr>
          <w:rFonts w:cs="Times New Roman"/>
          <w:sz w:val="22"/>
        </w:rPr>
        <w:alias w:val="Cannot be edited"/>
        <w:tag w:val="Cannot be edited"/>
        <w:id w:val="-1003583877"/>
      </w:sdtPr>
      <w:sdtEndPr/>
      <w:sdtContent>
        <w:p w14:paraId="2277A9EB"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r>
          <w:r w:rsidRPr="007B193E">
            <w:rPr>
              <w:rFonts w:cs="Times New Roman"/>
              <w:sz w:val="22"/>
            </w:rPr>
            <w:tab/>
            <w:t xml:space="preserve">(1) “Institution of higher learning” </w:t>
          </w:r>
          <w:r w:rsidRPr="007B193E">
            <w:rPr>
              <w:rStyle w:val="scstrikered"/>
              <w:rFonts w:cs="Times New Roman"/>
              <w:color w:val="auto"/>
              <w:sz w:val="22"/>
            </w:rPr>
            <w:t>means each public college, public university, and technical college in this State.</w:t>
          </w:r>
          <w:r w:rsidRPr="007B193E">
            <w:rPr>
              <w:rStyle w:val="scinsertblue"/>
              <w:rFonts w:cs="Times New Roman"/>
              <w:color w:val="auto"/>
              <w:sz w:val="22"/>
            </w:rPr>
            <w:t xml:space="preserve">is defined pursuant to Section 59-103-5. </w:t>
          </w:r>
        </w:p>
      </w:sdtContent>
    </w:sdt>
    <w:p w14:paraId="63BE68DF" w14:textId="77777777" w:rsidR="004809B1" w:rsidRPr="007B193E" w:rsidRDefault="004809B1" w:rsidP="004809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93E">
        <w:rPr>
          <w:rFonts w:cs="Times New Roman"/>
          <w:sz w:val="22"/>
        </w:rPr>
        <w:tab/>
        <w:t>Amend the bill further, SECTION 1, by striking Section 59-101-820(A) and inserting:</w:t>
      </w:r>
    </w:p>
    <w:sdt>
      <w:sdtPr>
        <w:rPr>
          <w:rFonts w:cs="Times New Roman"/>
          <w:sz w:val="22"/>
        </w:rPr>
        <w:alias w:val="Cannot be edited"/>
        <w:tag w:val="Cannot be edited"/>
        <w:id w:val="1841730081"/>
      </w:sdtPr>
      <w:sdtEndPr/>
      <w:sdtContent>
        <w:p w14:paraId="1ACA1E50" w14:textId="75B6E213"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t xml:space="preserve">(A) </w:t>
          </w:r>
          <w:r w:rsidRPr="007B193E">
            <w:rPr>
              <w:rStyle w:val="scstrikered"/>
              <w:rFonts w:cs="Times New Roman"/>
              <w:color w:val="auto"/>
              <w:sz w:val="22"/>
            </w:rPr>
            <w:t xml:space="preserve">Each </w:t>
          </w:r>
          <w:r w:rsidRPr="007B193E">
            <w:rPr>
              <w:rStyle w:val="scinsertblue"/>
              <w:rFonts w:cs="Times New Roman"/>
              <w:color w:val="auto"/>
              <w:sz w:val="22"/>
            </w:rPr>
            <w:t xml:space="preserve">Beginning with the 2027-2028 </w:t>
          </w:r>
          <w:r w:rsidR="00380904">
            <w:rPr>
              <w:rStyle w:val="scinsertblue"/>
              <w:rFonts w:cs="Times New Roman"/>
              <w:color w:val="auto"/>
              <w:sz w:val="22"/>
            </w:rPr>
            <w:t>S</w:t>
          </w:r>
          <w:r w:rsidRPr="007B193E">
            <w:rPr>
              <w:rStyle w:val="scinsertblue"/>
              <w:rFonts w:cs="Times New Roman"/>
              <w:color w:val="auto"/>
              <w:sz w:val="22"/>
            </w:rPr>
            <w:t xml:space="preserve">chool </w:t>
          </w:r>
          <w:r w:rsidR="00380904">
            <w:rPr>
              <w:rStyle w:val="scinsertblue"/>
              <w:rFonts w:cs="Times New Roman"/>
              <w:color w:val="auto"/>
              <w:sz w:val="22"/>
            </w:rPr>
            <w:t>Y</w:t>
          </w:r>
          <w:r w:rsidRPr="007B193E">
            <w:rPr>
              <w:rStyle w:val="scinsertblue"/>
              <w:rFonts w:cs="Times New Roman"/>
              <w:color w:val="auto"/>
              <w:sz w:val="22"/>
            </w:rPr>
            <w:t xml:space="preserve">ear, each </w:t>
          </w:r>
          <w:r w:rsidRPr="007B193E">
            <w:rPr>
              <w:rFonts w:cs="Times New Roman"/>
              <w:sz w:val="22"/>
            </w:rPr>
            <w:t>institution of higher learning shall develop and implement a safety training program for all new students. The training must be administered during the student’s initial orientation or within the first thirty days of the student’s arrival on campus. The provisions of this subsection apply to undergraduate and graduate students who are enrolled on a full‑time or part‑time basis and physically attend class on campus. The provisions of this subsection do not apply to:</w:t>
          </w:r>
        </w:p>
        <w:p w14:paraId="56F99ABC"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r>
          <w:r w:rsidRPr="007B193E">
            <w:rPr>
              <w:rFonts w:cs="Times New Roman"/>
              <w:sz w:val="22"/>
            </w:rPr>
            <w:tab/>
            <w:t>(1) students who are only enrolled in adult education, dual enrollment, or certificate programs;</w:t>
          </w:r>
        </w:p>
        <w:p w14:paraId="40B1F690"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r>
          <w:r w:rsidRPr="007B193E">
            <w:rPr>
              <w:rFonts w:cs="Times New Roman"/>
              <w:sz w:val="22"/>
            </w:rPr>
            <w:tab/>
            <w:t>(2) continuing education students; and</w:t>
          </w:r>
        </w:p>
        <w:p w14:paraId="064CCB1B"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r>
          <w:r w:rsidRPr="007B193E">
            <w:rPr>
              <w:rFonts w:cs="Times New Roman"/>
              <w:sz w:val="22"/>
            </w:rPr>
            <w:tab/>
            <w:t>(3) transient students.</w:t>
          </w:r>
        </w:p>
      </w:sdtContent>
    </w:sdt>
    <w:p w14:paraId="4B1887A6" w14:textId="77777777" w:rsidR="004809B1" w:rsidRPr="007B193E" w:rsidRDefault="004809B1" w:rsidP="004809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93E">
        <w:rPr>
          <w:rFonts w:cs="Times New Roman"/>
          <w:sz w:val="22"/>
        </w:rPr>
        <w:tab/>
        <w:t>Amend the bill further, SECTION 1, by striking Section 59-101-820(B)(1) and (2) and inserting:</w:t>
      </w:r>
    </w:p>
    <w:sdt>
      <w:sdtPr>
        <w:rPr>
          <w:rFonts w:cs="Times New Roman"/>
          <w:sz w:val="22"/>
        </w:rPr>
        <w:alias w:val="Cannot be edited"/>
        <w:tag w:val="Cannot be edited"/>
        <w:id w:val="1667277097"/>
      </w:sdtPr>
      <w:sdtEndPr/>
      <w:sdtContent>
        <w:p w14:paraId="0718D808"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t xml:space="preserve">(B)(1) The training program for an institution of higher learning to which the provisions of this article apply </w:t>
          </w:r>
          <w:r w:rsidRPr="007B193E">
            <w:rPr>
              <w:rStyle w:val="scstrikered"/>
              <w:rFonts w:cs="Times New Roman"/>
              <w:color w:val="auto"/>
              <w:sz w:val="22"/>
            </w:rPr>
            <w:t xml:space="preserve">pursuant to subsection (A) </w:t>
          </w:r>
          <w:r w:rsidRPr="007B193E">
            <w:rPr>
              <w:rFonts w:cs="Times New Roman"/>
              <w:sz w:val="22"/>
            </w:rPr>
            <w:t>must be developed by the institution’s public safety director, in coordination with the institution’s president and governing board. In the absence of a campus public safety department, a technical college shall contract with the security personnel that it uses on campus to develop and implement the student safety training in coordination with the president and governing board.</w:t>
          </w:r>
        </w:p>
        <w:p w14:paraId="5F244D86"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r>
          <w:r w:rsidRPr="007B193E">
            <w:rPr>
              <w:rFonts w:cs="Times New Roman"/>
              <w:sz w:val="22"/>
            </w:rPr>
            <w:tab/>
            <w:t>(2) Notwithstanding the provisions of item (1), the president of the University of South Carolina system, in coordination with the governing board, shall work with the appropriate administrative personnel</w:t>
          </w:r>
          <w:r w:rsidRPr="007B193E">
            <w:rPr>
              <w:rStyle w:val="scinsertblue"/>
              <w:rFonts w:cs="Times New Roman"/>
              <w:color w:val="auto"/>
              <w:sz w:val="22"/>
            </w:rPr>
            <w:t xml:space="preserve"> or</w:t>
          </w:r>
          <w:r w:rsidRPr="007B193E">
            <w:rPr>
              <w:rStyle w:val="scstrikered"/>
              <w:rFonts w:cs="Times New Roman"/>
              <w:color w:val="auto"/>
              <w:sz w:val="22"/>
            </w:rPr>
            <w:t>,</w:t>
          </w:r>
          <w:r w:rsidRPr="007B193E">
            <w:rPr>
              <w:rFonts w:cs="Times New Roman"/>
              <w:sz w:val="22"/>
            </w:rPr>
            <w:t xml:space="preserve"> public safety personnel</w:t>
          </w:r>
          <w:r w:rsidRPr="007B193E">
            <w:rPr>
              <w:rStyle w:val="scstrikered"/>
              <w:rFonts w:cs="Times New Roman"/>
              <w:color w:val="auto"/>
              <w:sz w:val="22"/>
            </w:rPr>
            <w:t>, or both</w:t>
          </w:r>
          <w:r w:rsidRPr="007B193E">
            <w:rPr>
              <w:rFonts w:cs="Times New Roman"/>
              <w:sz w:val="22"/>
            </w:rPr>
            <w:t xml:space="preserve"> at each system institution to ensure that each campus implements a training program as required by this chapter.</w:t>
          </w:r>
        </w:p>
      </w:sdtContent>
    </w:sdt>
    <w:p w14:paraId="0EBEE460" w14:textId="77777777" w:rsidR="004809B1" w:rsidRPr="007B193E" w:rsidRDefault="004809B1" w:rsidP="004809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93E">
        <w:rPr>
          <w:rFonts w:cs="Times New Roman"/>
          <w:sz w:val="22"/>
        </w:rPr>
        <w:tab/>
        <w:t>Amend the bill further, SECTION 1, by striking Section 59-101-830(A)(1) and (2) and inserting:</w:t>
      </w:r>
    </w:p>
    <w:sdt>
      <w:sdtPr>
        <w:rPr>
          <w:rFonts w:cs="Times New Roman"/>
          <w:sz w:val="22"/>
        </w:rPr>
        <w:alias w:val="Cannot be edited"/>
        <w:tag w:val="Cannot be edited"/>
        <w:id w:val="17281513"/>
      </w:sdtPr>
      <w:sdtEndPr/>
      <w:sdtContent>
        <w:p w14:paraId="4C4BF06B" w14:textId="1E888CFA"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B193E">
            <w:rPr>
              <w:rFonts w:cs="Times New Roman"/>
              <w:sz w:val="22"/>
            </w:rPr>
            <w:t xml:space="preserve">(1) </w:t>
          </w:r>
          <w:r w:rsidRPr="007B193E">
            <w:rPr>
              <w:rStyle w:val="scstrikered"/>
              <w:rFonts w:cs="Times New Roman"/>
              <w:color w:val="auto"/>
              <w:sz w:val="22"/>
            </w:rPr>
            <w:t xml:space="preserve">Each </w:t>
          </w:r>
          <w:r w:rsidRPr="007B193E">
            <w:rPr>
              <w:rStyle w:val="scinsertblue"/>
              <w:rFonts w:cs="Times New Roman"/>
              <w:color w:val="auto"/>
              <w:sz w:val="22"/>
            </w:rPr>
            <w:t xml:space="preserve">Beginning with the 2027-2028 </w:t>
          </w:r>
          <w:r w:rsidR="00380904">
            <w:rPr>
              <w:rStyle w:val="scinsertblue"/>
              <w:rFonts w:cs="Times New Roman"/>
              <w:color w:val="auto"/>
              <w:sz w:val="22"/>
            </w:rPr>
            <w:t>S</w:t>
          </w:r>
          <w:r w:rsidRPr="007B193E">
            <w:rPr>
              <w:rStyle w:val="scinsertblue"/>
              <w:rFonts w:cs="Times New Roman"/>
              <w:color w:val="auto"/>
              <w:sz w:val="22"/>
            </w:rPr>
            <w:t xml:space="preserve">chool </w:t>
          </w:r>
          <w:r w:rsidR="00380904">
            <w:rPr>
              <w:rStyle w:val="scinsertblue"/>
              <w:rFonts w:cs="Times New Roman"/>
              <w:color w:val="auto"/>
              <w:sz w:val="22"/>
            </w:rPr>
            <w:t>Y</w:t>
          </w:r>
          <w:r w:rsidRPr="007B193E">
            <w:rPr>
              <w:rStyle w:val="scinsertblue"/>
              <w:rFonts w:cs="Times New Roman"/>
              <w:color w:val="auto"/>
              <w:sz w:val="22"/>
            </w:rPr>
            <w:t xml:space="preserve">ear, each </w:t>
          </w:r>
          <w:r w:rsidRPr="007B193E">
            <w:rPr>
              <w:rFonts w:cs="Times New Roman"/>
              <w:sz w:val="22"/>
            </w:rPr>
            <w:t>institution</w:t>
          </w:r>
          <w:r w:rsidRPr="007B193E">
            <w:rPr>
              <w:rStyle w:val="scinsertblue"/>
              <w:rFonts w:cs="Times New Roman"/>
              <w:color w:val="auto"/>
              <w:sz w:val="22"/>
            </w:rPr>
            <w:t xml:space="preserve"> of higher learning</w:t>
          </w:r>
          <w:r w:rsidRPr="007B193E">
            <w:rPr>
              <w:rFonts w:cs="Times New Roman"/>
              <w:sz w:val="22"/>
            </w:rPr>
            <w:t xml:space="preserve"> shall submit its annual security report</w:t>
          </w:r>
          <w:r w:rsidRPr="007B193E">
            <w:rPr>
              <w:rStyle w:val="scstrikered"/>
              <w:rFonts w:cs="Times New Roman"/>
              <w:color w:val="auto"/>
              <w:sz w:val="22"/>
            </w:rPr>
            <w:t>, which is required by the Jeanne Clery Disclosure of Campus Security Policy and Campus Crime Statistics Act, 20 U.S.C. section 1092(f),</w:t>
          </w:r>
          <w:r w:rsidRPr="007B193E">
            <w:rPr>
              <w:rStyle w:val="scinsertblue"/>
              <w:rFonts w:cs="Times New Roman"/>
              <w:color w:val="auto"/>
              <w:sz w:val="22"/>
            </w:rPr>
            <w:t xml:space="preserve"> required by federal law</w:t>
          </w:r>
          <w:r w:rsidRPr="007B193E">
            <w:rPr>
              <w:rFonts w:cs="Times New Roman"/>
              <w:sz w:val="22"/>
            </w:rPr>
            <w:t xml:space="preserve"> and the summary analysis described in subsection (B) to the Commission on Higher Education or the State Board of Technical and Comprehensive Education, as appropriate, and the South Carolina Law Enforcement Division no later than October thirty‑first of each year. The annual security report and the summary analysis described in subsection (B) shall cover the time period of January first through December thirty‑first of the preceding calendar year. </w:t>
          </w:r>
          <w:r w:rsidRPr="007B193E">
            <w:rPr>
              <w:rStyle w:val="scstrikered"/>
              <w:rFonts w:cs="Times New Roman"/>
              <w:color w:val="auto"/>
              <w:sz w:val="22"/>
            </w:rPr>
            <w:t>Each institution shall:</w:t>
          </w:r>
        </w:p>
        <w:p w14:paraId="185325E5" w14:textId="77777777" w:rsidR="004809B1" w:rsidRPr="007B193E" w:rsidDel="00E32771"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B193E">
            <w:rPr>
              <w:rStyle w:val="scstrikered"/>
              <w:rFonts w:cs="Times New Roman"/>
              <w:color w:val="auto"/>
              <w:sz w:val="22"/>
            </w:rPr>
            <w:tab/>
          </w:r>
          <w:r w:rsidRPr="007B193E">
            <w:rPr>
              <w:rStyle w:val="scstrikered"/>
              <w:rFonts w:cs="Times New Roman"/>
              <w:color w:val="auto"/>
              <w:sz w:val="22"/>
            </w:rPr>
            <w:tab/>
          </w:r>
          <w:r w:rsidRPr="007B193E">
            <w:rPr>
              <w:rStyle w:val="scstrikered"/>
              <w:rFonts w:cs="Times New Roman"/>
              <w:color w:val="auto"/>
              <w:sz w:val="22"/>
            </w:rPr>
            <w:tab/>
            <w:t>(a) post direct access to its report and annual summary analysis on its internet website when it provides the report to the commission or state board and the South Carolina Law Enforcement Division no later than October thirty‑first of each year; and</w:t>
          </w:r>
        </w:p>
        <w:p w14:paraId="48E180AE"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Style w:val="scstrikered"/>
              <w:rFonts w:cs="Times New Roman"/>
              <w:color w:val="auto"/>
              <w:sz w:val="22"/>
            </w:rPr>
            <w:tab/>
          </w:r>
          <w:r w:rsidRPr="007B193E">
            <w:rPr>
              <w:rStyle w:val="scstrikered"/>
              <w:rFonts w:cs="Times New Roman"/>
              <w:color w:val="auto"/>
              <w:sz w:val="22"/>
            </w:rPr>
            <w:tab/>
          </w:r>
          <w:r w:rsidRPr="007B193E">
            <w:rPr>
              <w:rStyle w:val="scstrikered"/>
              <w:rFonts w:cs="Times New Roman"/>
              <w:color w:val="auto"/>
              <w:sz w:val="22"/>
            </w:rPr>
            <w:tab/>
            <w:t>(b) email direct access to the report and annual summary analysis to students before the first day of the class during the following fall semester, excluding students enumerated in Section 59‑101‑820(A)(1)‑(3).</w:t>
          </w:r>
        </w:p>
        <w:p w14:paraId="0E127FC9" w14:textId="77777777" w:rsidR="004809B1" w:rsidRPr="007B193E" w:rsidDel="00E32771"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B193E">
            <w:rPr>
              <w:rFonts w:cs="Times New Roman"/>
              <w:sz w:val="22"/>
            </w:rPr>
            <w:tab/>
          </w:r>
          <w:r w:rsidRPr="007B193E">
            <w:rPr>
              <w:rFonts w:cs="Times New Roman"/>
              <w:sz w:val="22"/>
            </w:rPr>
            <w:tab/>
            <w:t xml:space="preserve">(2) </w:t>
          </w:r>
          <w:r w:rsidRPr="007B193E">
            <w:rPr>
              <w:rStyle w:val="scstrikered"/>
              <w:rFonts w:cs="Times New Roman"/>
              <w:color w:val="auto"/>
              <w:sz w:val="22"/>
            </w:rPr>
            <w:t>The commission, state board, and State Law Enforcement Division shall:</w:t>
          </w:r>
        </w:p>
        <w:p w14:paraId="76BCFD0F" w14:textId="77777777" w:rsidR="004809B1" w:rsidRPr="007B193E" w:rsidDel="00E32771"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B193E">
            <w:rPr>
              <w:rStyle w:val="scstrikered"/>
              <w:rFonts w:cs="Times New Roman"/>
              <w:color w:val="auto"/>
              <w:sz w:val="22"/>
            </w:rPr>
            <w:tab/>
          </w:r>
          <w:r w:rsidRPr="007B193E">
            <w:rPr>
              <w:rStyle w:val="scstrikered"/>
              <w:rFonts w:cs="Times New Roman"/>
              <w:color w:val="auto"/>
              <w:sz w:val="22"/>
            </w:rPr>
            <w:tab/>
          </w:r>
          <w:r w:rsidRPr="007B193E">
            <w:rPr>
              <w:rStyle w:val="scstrikered"/>
              <w:rFonts w:cs="Times New Roman"/>
              <w:color w:val="auto"/>
              <w:sz w:val="22"/>
            </w:rPr>
            <w:tab/>
            <w:t>(a) make these reports and annual summary analyses publicly available on their respective websites by use of not more than three links and no later than November fifteenth of each year; and</w:t>
          </w:r>
        </w:p>
        <w:p w14:paraId="4B452DBF"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Style w:val="scstrikered"/>
              <w:rFonts w:cs="Times New Roman"/>
              <w:color w:val="auto"/>
              <w:sz w:val="22"/>
            </w:rPr>
            <w:tab/>
          </w:r>
          <w:r w:rsidRPr="007B193E">
            <w:rPr>
              <w:rStyle w:val="scstrikered"/>
              <w:rFonts w:cs="Times New Roman"/>
              <w:color w:val="auto"/>
              <w:sz w:val="22"/>
            </w:rPr>
            <w:tab/>
          </w:r>
          <w:r w:rsidRPr="007B193E">
            <w:rPr>
              <w:rStyle w:val="scstrikered"/>
              <w:rFonts w:cs="Times New Roman"/>
              <w:color w:val="auto"/>
              <w:sz w:val="22"/>
            </w:rPr>
            <w:tab/>
            <w:t>(b) provide a composite summary report of each of these reports to the respective chairs of the House Education and Public Works Committee and Senate Education Committee no later than December first of each year.</w:t>
          </w:r>
          <w:r w:rsidRPr="007B193E">
            <w:rPr>
              <w:rStyle w:val="scinsertblue"/>
              <w:rFonts w:cs="Times New Roman"/>
              <w:color w:val="auto"/>
              <w:sz w:val="22"/>
            </w:rPr>
            <w:t xml:space="preserve">Each institution, the Commission on Higher Education, the State Board of Technical and Comprehensive Education, and the State Law Enforcement Division shall make reports required pursuant to this section available on their websites and provide a summary to the House Education and Public Works Committee and the Senate Education Committee no later than December first each year. </w:t>
          </w:r>
        </w:p>
      </w:sdtContent>
    </w:sdt>
    <w:p w14:paraId="37F8D79F" w14:textId="77777777" w:rsidR="004809B1" w:rsidRPr="007B193E" w:rsidRDefault="004809B1" w:rsidP="004809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93E">
        <w:rPr>
          <w:rFonts w:cs="Times New Roman"/>
          <w:sz w:val="22"/>
        </w:rPr>
        <w:tab/>
        <w:t>Amend the bill further, SECTION 1, by striking Section 59-101-830(B) and (C) and inserting:</w:t>
      </w:r>
    </w:p>
    <w:sdt>
      <w:sdtPr>
        <w:rPr>
          <w:rFonts w:cs="Times New Roman"/>
          <w:sz w:val="22"/>
        </w:rPr>
        <w:alias w:val="Cannot be edited"/>
        <w:tag w:val="Cannot be edited"/>
        <w:id w:val="-1456861550"/>
      </w:sdtPr>
      <w:sdtEndPr/>
      <w:sdtContent>
        <w:p w14:paraId="6074C36E"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t>(B) Each institution shall compile and report</w:t>
          </w:r>
          <w:r w:rsidRPr="007B193E">
            <w:rPr>
              <w:rStyle w:val="scstrikered"/>
              <w:rFonts w:cs="Times New Roman"/>
              <w:color w:val="auto"/>
              <w:sz w:val="22"/>
            </w:rPr>
            <w:t>,</w:t>
          </w:r>
          <w:r w:rsidRPr="007B193E">
            <w:rPr>
              <w:rStyle w:val="scinsertblue"/>
              <w:rFonts w:cs="Times New Roman"/>
              <w:color w:val="auto"/>
              <w:sz w:val="22"/>
            </w:rPr>
            <w:t xml:space="preserve"> a summary analysis</w:t>
          </w:r>
          <w:r w:rsidRPr="007B193E">
            <w:rPr>
              <w:rFonts w:cs="Times New Roman"/>
              <w:sz w:val="22"/>
            </w:rPr>
            <w:t xml:space="preserve"> as required in Section 59‑101‑830(A), </w:t>
          </w:r>
          <w:r w:rsidRPr="007B193E">
            <w:rPr>
              <w:rStyle w:val="scstrikered"/>
              <w:rFonts w:cs="Times New Roman"/>
              <w:color w:val="auto"/>
              <w:sz w:val="22"/>
            </w:rPr>
            <w:t xml:space="preserve">an annual summary analysis including </w:t>
          </w:r>
          <w:r w:rsidRPr="007B193E">
            <w:rPr>
              <w:rStyle w:val="scinsertblue"/>
              <w:rFonts w:cs="Times New Roman"/>
              <w:color w:val="auto"/>
              <w:sz w:val="22"/>
            </w:rPr>
            <w:t xml:space="preserve">to include </w:t>
          </w:r>
          <w:r w:rsidRPr="007B193E">
            <w:rPr>
              <w:rFonts w:cs="Times New Roman"/>
              <w:sz w:val="22"/>
            </w:rPr>
            <w:t>the number of criminal reports alleging homicide, sexual assault, robbery, aggravated assault, burglary, motor vehicle larceny, and arson reported to have occurred on property owned, leased, or controlled by the institution. The annual summary analysis shall, to the extent possible, report whether the alleged victim and alleged offender were affiliated with the institution at the time the crime was reported.</w:t>
          </w:r>
        </w:p>
        <w:p w14:paraId="7A7A368A"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t xml:space="preserve">(C) </w:t>
          </w:r>
          <w:r w:rsidRPr="007B193E">
            <w:rPr>
              <w:rStyle w:val="scstrikered"/>
              <w:rFonts w:cs="Times New Roman"/>
              <w:color w:val="auto"/>
              <w:sz w:val="22"/>
            </w:rPr>
            <w:t>Although the reporting obligation under this section is annual, if the Speaker of the House, President of the Senate, Chairman of the House Education and Public Works Committee, or Chairman of the Senate Education Committee determines that concerns exist regarding campus safety or crime reporting, the Speaker of the House, President of the Senate, Chairman of the House Education and Public Works Committee, or Chairman of the Senate Education Committee may submit a written request for campus crime data at any time. Upon such a request, the institution must provide the requested data within thirty calendar days after receipt of the request.</w:t>
          </w:r>
          <w:r w:rsidRPr="007B193E">
            <w:rPr>
              <w:rStyle w:val="scinsertblue"/>
              <w:rFonts w:cs="Times New Roman"/>
              <w:color w:val="auto"/>
              <w:sz w:val="22"/>
            </w:rPr>
            <w:t>Upon a request by the Speaker of the House, the Chairman of House Education and Public Works, the President of the Senate, or the Chairman of Senate Education for interim campus safety or crime reporting data, the institution must provide the requested data within thirty calendar days after receipt of the request.</w:t>
          </w:r>
        </w:p>
      </w:sdtContent>
    </w:sdt>
    <w:p w14:paraId="3D8B3555" w14:textId="77777777" w:rsidR="004809B1" w:rsidRPr="007B193E" w:rsidRDefault="004809B1" w:rsidP="004809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93E">
        <w:rPr>
          <w:rFonts w:cs="Times New Roman"/>
          <w:sz w:val="22"/>
        </w:rPr>
        <w:tab/>
        <w:t>Amend the bill further, SECTION 1, by striking Section 59-101-830(E) and inserting:</w:t>
      </w:r>
    </w:p>
    <w:sdt>
      <w:sdtPr>
        <w:rPr>
          <w:rFonts w:cs="Times New Roman"/>
          <w:sz w:val="22"/>
        </w:rPr>
        <w:alias w:val="Cannot be edited"/>
        <w:tag w:val="Cannot be edited"/>
        <w:id w:val="1331020888"/>
      </w:sdtPr>
      <w:sdtEndPr/>
      <w:sdtContent>
        <w:p w14:paraId="2089D89F"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B193E">
            <w:rPr>
              <w:rFonts w:cs="Times New Roman"/>
              <w:sz w:val="22"/>
            </w:rPr>
            <w:tab/>
            <w:t xml:space="preserve">(E) Nothing in this section may be construed to limit, modify, or otherwise affect the duties of institutions of higher learning </w:t>
          </w:r>
          <w:r w:rsidRPr="007B193E">
            <w:rPr>
              <w:rStyle w:val="scstrikered"/>
              <w:rFonts w:cs="Times New Roman"/>
              <w:color w:val="auto"/>
              <w:sz w:val="22"/>
            </w:rPr>
            <w:t xml:space="preserve">under the Jeanne Clery Disclosure of Campus Security Policy and Campus Crime Statistics Act, 20 U.S.C. section 1092(f), </w:t>
          </w:r>
          <w:r w:rsidRPr="007B193E">
            <w:rPr>
              <w:rFonts w:cs="Times New Roman"/>
              <w:sz w:val="22"/>
            </w:rPr>
            <w:t xml:space="preserve">or </w:t>
          </w:r>
          <w:r w:rsidRPr="007B193E">
            <w:rPr>
              <w:rStyle w:val="scstrikered"/>
              <w:rFonts w:cs="Times New Roman"/>
              <w:color w:val="auto"/>
              <w:sz w:val="22"/>
            </w:rPr>
            <w:t xml:space="preserve">to </w:t>
          </w:r>
          <w:r w:rsidRPr="007B193E">
            <w:rPr>
              <w:rFonts w:cs="Times New Roman"/>
              <w:sz w:val="22"/>
            </w:rPr>
            <w:t>relieve any institution from complying with all applicable federal reporting and disclosure requirements.</w:t>
          </w:r>
        </w:p>
      </w:sdtContent>
    </w:sdt>
    <w:p w14:paraId="6347FDF6" w14:textId="77777777" w:rsidR="004809B1" w:rsidRPr="007B193E" w:rsidRDefault="004809B1" w:rsidP="004809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26B7">
        <w:rPr>
          <w:rStyle w:val="scstrike"/>
          <w:rFonts w:cs="Times New Roman"/>
          <w:strike w:val="0"/>
          <w:sz w:val="22"/>
        </w:rPr>
        <w:tab/>
        <w:t>Amend</w:t>
      </w:r>
      <w:r w:rsidRPr="007B193E">
        <w:rPr>
          <w:rFonts w:cs="Times New Roman"/>
          <w:sz w:val="22"/>
        </w:rPr>
        <w:t xml:space="preserve"> the bill further, SECTION 1, by striking Section 59-101-850(A) and inserting:</w:t>
      </w:r>
    </w:p>
    <w:sdt>
      <w:sdtPr>
        <w:rPr>
          <w:rFonts w:cs="Times New Roman"/>
          <w:sz w:val="22"/>
        </w:rPr>
        <w:alias w:val="Cannot be edited"/>
        <w:tag w:val="Cannot be edited"/>
        <w:id w:val="-1084215007"/>
      </w:sdtPr>
      <w:sdtEndPr/>
      <w:sdtContent>
        <w:p w14:paraId="5BE6BB07"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t>(A) The Commission on Higher Education and State Board for Technical and Comprehensive Education</w:t>
          </w:r>
          <w:r w:rsidRPr="007B193E">
            <w:rPr>
              <w:rStyle w:val="scstrikered"/>
              <w:rFonts w:cs="Times New Roman"/>
              <w:color w:val="auto"/>
              <w:sz w:val="22"/>
            </w:rPr>
            <w:t>, respectively,</w:t>
          </w:r>
          <w:r w:rsidRPr="007B193E">
            <w:rPr>
              <w:rFonts w:cs="Times New Roman"/>
              <w:sz w:val="22"/>
            </w:rPr>
            <w:t xml:space="preserve"> shall maintain a record of </w:t>
          </w:r>
          <w:r w:rsidRPr="007B193E">
            <w:rPr>
              <w:rStyle w:val="scstrikered"/>
              <w:rFonts w:cs="Times New Roman"/>
              <w:color w:val="auto"/>
              <w:sz w:val="22"/>
            </w:rPr>
            <w:t xml:space="preserve">institutions that submit </w:t>
          </w:r>
          <w:r w:rsidRPr="007B193E">
            <w:rPr>
              <w:rFonts w:cs="Times New Roman"/>
              <w:sz w:val="22"/>
            </w:rPr>
            <w:t>the annual reports required pursuant to Section 59‑101‑820(E) and Section 59‑101‑830.</w:t>
          </w:r>
        </w:p>
      </w:sdtContent>
    </w:sdt>
    <w:p w14:paraId="3DA1F4A1" w14:textId="77777777" w:rsidR="004809B1" w:rsidRPr="007B193E" w:rsidRDefault="004809B1" w:rsidP="004809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93E">
        <w:rPr>
          <w:rFonts w:cs="Times New Roman"/>
          <w:sz w:val="22"/>
        </w:rPr>
        <w:tab/>
        <w:t>Amend the bill further, SECTION 1, by striking Section 59-101-850(C) and inserting:</w:t>
      </w:r>
    </w:p>
    <w:sdt>
      <w:sdtPr>
        <w:rPr>
          <w:rFonts w:cs="Times New Roman"/>
          <w:sz w:val="22"/>
        </w:rPr>
        <w:alias w:val="Cannot be edited"/>
        <w:tag w:val="Cannot be edited"/>
        <w:id w:val="350535394"/>
      </w:sdtPr>
      <w:sdtEndPr/>
      <w:sdtContent>
        <w:p w14:paraId="09328C59" w14:textId="77777777" w:rsidR="004809B1" w:rsidRPr="007B193E" w:rsidDel="009C1B14"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B193E">
            <w:rPr>
              <w:rFonts w:cs="Times New Roman"/>
              <w:sz w:val="22"/>
            </w:rPr>
            <w:tab/>
            <w:t xml:space="preserve">(C) By January first of each year, the Commission on Higher Education and State Board for Technical and Comprehensive Education shall notify the </w:t>
          </w:r>
          <w:r w:rsidRPr="007B193E">
            <w:rPr>
              <w:rStyle w:val="scstrikered"/>
              <w:rFonts w:cs="Times New Roman"/>
              <w:color w:val="auto"/>
              <w:sz w:val="22"/>
            </w:rPr>
            <w:t xml:space="preserve">respective </w:t>
          </w:r>
          <w:r w:rsidRPr="007B193E">
            <w:rPr>
              <w:rFonts w:cs="Times New Roman"/>
              <w:sz w:val="22"/>
            </w:rPr>
            <w:t>chairmen of the House Education and Public Works Committee</w:t>
          </w:r>
          <w:r w:rsidRPr="007B193E">
            <w:rPr>
              <w:rStyle w:val="scstrikered"/>
              <w:rFonts w:cs="Times New Roman"/>
              <w:color w:val="auto"/>
              <w:sz w:val="22"/>
            </w:rPr>
            <w:t xml:space="preserve">, the House Ways and Means Committee, </w:t>
          </w:r>
          <w:r w:rsidRPr="007B193E">
            <w:rPr>
              <w:rStyle w:val="scinsertblue"/>
              <w:rFonts w:cs="Times New Roman"/>
              <w:color w:val="auto"/>
              <w:sz w:val="22"/>
            </w:rPr>
            <w:t xml:space="preserve"> and </w:t>
          </w:r>
          <w:r w:rsidRPr="007B193E">
            <w:rPr>
              <w:rFonts w:cs="Times New Roman"/>
              <w:sz w:val="22"/>
            </w:rPr>
            <w:t>the Senate Education Committee</w:t>
          </w:r>
          <w:r w:rsidRPr="007B193E">
            <w:rPr>
              <w:rStyle w:val="scstrikered"/>
              <w:rFonts w:cs="Times New Roman"/>
              <w:color w:val="auto"/>
              <w:sz w:val="22"/>
            </w:rPr>
            <w:t>, and the Senate Finance Committee</w:t>
          </w:r>
          <w:r w:rsidRPr="007B193E">
            <w:rPr>
              <w:rFonts w:cs="Times New Roman"/>
              <w:sz w:val="22"/>
            </w:rPr>
            <w:t xml:space="preserve"> of any </w:t>
          </w:r>
          <w:r w:rsidRPr="007B193E">
            <w:rPr>
              <w:rStyle w:val="scstrikered"/>
              <w:rFonts w:cs="Times New Roman"/>
              <w:color w:val="auto"/>
              <w:sz w:val="22"/>
            </w:rPr>
            <w:t xml:space="preserve">institution that is </w:t>
          </w:r>
          <w:r w:rsidRPr="007B193E">
            <w:rPr>
              <w:rStyle w:val="scinsertblue"/>
              <w:rFonts w:cs="Times New Roman"/>
              <w:color w:val="auto"/>
              <w:sz w:val="22"/>
            </w:rPr>
            <w:t xml:space="preserve">institutions </w:t>
          </w:r>
          <w:r w:rsidRPr="007B193E">
            <w:rPr>
              <w:rFonts w:cs="Times New Roman"/>
              <w:sz w:val="22"/>
            </w:rPr>
            <w:t>not in compliance with the provisions of this article.</w:t>
          </w:r>
          <w:r w:rsidRPr="007B193E">
            <w:rPr>
              <w:rStyle w:val="scstrikered"/>
              <w:rFonts w:cs="Times New Roman"/>
              <w:color w:val="auto"/>
              <w:sz w:val="22"/>
            </w:rPr>
            <w:t xml:space="preserve"> The House Education and Public Works Committee, the Senate Finance Committee, or both may:</w:t>
          </w:r>
        </w:p>
        <w:p w14:paraId="733EED39" w14:textId="77777777" w:rsidR="004809B1" w:rsidRPr="007B193E" w:rsidDel="009C1B14"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B193E">
            <w:rPr>
              <w:rStyle w:val="scstrikered"/>
              <w:rFonts w:cs="Times New Roman"/>
              <w:color w:val="auto"/>
              <w:sz w:val="22"/>
            </w:rPr>
            <w:tab/>
          </w:r>
          <w:r w:rsidRPr="007B193E">
            <w:rPr>
              <w:rStyle w:val="scstrikered"/>
              <w:rFonts w:cs="Times New Roman"/>
              <w:color w:val="auto"/>
              <w:sz w:val="22"/>
            </w:rPr>
            <w:tab/>
            <w:t>(1) recommend a reduction or suspension in institutional funding for the following fiscal year to the House Ways and Means Committee and the Senate Finance Committee; and</w:t>
          </w:r>
        </w:p>
        <w:p w14:paraId="501F9B11"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Style w:val="scstrikered"/>
              <w:rFonts w:cs="Times New Roman"/>
              <w:color w:val="auto"/>
              <w:sz w:val="22"/>
            </w:rPr>
            <w:tab/>
          </w:r>
          <w:r w:rsidRPr="007B193E">
            <w:rPr>
              <w:rStyle w:val="scstrikered"/>
              <w:rFonts w:cs="Times New Roman"/>
              <w:color w:val="auto"/>
              <w:sz w:val="22"/>
            </w:rPr>
            <w:tab/>
            <w:t>(2) refer a finding of noncompliance to the Attorney General who may bring an enforcement action in the circuit court of appropriate jurisdiction.</w:t>
          </w:r>
        </w:p>
      </w:sdtContent>
    </w:sdt>
    <w:p w14:paraId="678CC2A6" w14:textId="77777777" w:rsidR="004809B1" w:rsidRPr="007B193E" w:rsidRDefault="004809B1" w:rsidP="004809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93E">
        <w:rPr>
          <w:rFonts w:cs="Times New Roman"/>
          <w:sz w:val="22"/>
        </w:rPr>
        <w:tab/>
        <w:t>Amend the bill further, by adding an appropriately numbered SECTION to read:</w:t>
      </w:r>
    </w:p>
    <w:sdt>
      <w:sdtPr>
        <w:rPr>
          <w:rFonts w:cs="Times New Roman"/>
          <w:sz w:val="22"/>
        </w:rPr>
        <w:alias w:val="Cannot be edited"/>
        <w:tag w:val="Cannot be edited"/>
        <w:id w:val="1392157532"/>
      </w:sdtPr>
      <w:sdtEndPr/>
      <w:sdtContent>
        <w:p w14:paraId="1E145497" w14:textId="77777777" w:rsidR="004809B1" w:rsidRPr="007B193E" w:rsidRDefault="004809B1" w:rsidP="004809B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SECTION X.</w:t>
          </w:r>
          <w:r w:rsidRPr="007B193E">
            <w:rPr>
              <w:rFonts w:cs="Times New Roman"/>
              <w:sz w:val="22"/>
            </w:rPr>
            <w:tab/>
            <w:t>Chapter 101, Title 59 of the S.C. Code is amended by adding:</w:t>
          </w:r>
        </w:p>
        <w:p w14:paraId="0CFDE91E" w14:textId="579CBA91"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t>Section 59-101-440.</w:t>
          </w:r>
          <w:r w:rsidRPr="007B193E">
            <w:rPr>
              <w:rFonts w:cs="Times New Roman"/>
              <w:sz w:val="22"/>
            </w:rPr>
            <w:tab/>
            <w:t xml:space="preserve">(A) Beginning with the 2027-2028 </w:t>
          </w:r>
          <w:r w:rsidR="00380904">
            <w:rPr>
              <w:rFonts w:cs="Times New Roman"/>
              <w:sz w:val="22"/>
            </w:rPr>
            <w:t>S</w:t>
          </w:r>
          <w:r w:rsidRPr="007B193E">
            <w:rPr>
              <w:rFonts w:cs="Times New Roman"/>
              <w:sz w:val="22"/>
            </w:rPr>
            <w:t xml:space="preserve">chool </w:t>
          </w:r>
          <w:r w:rsidR="00380904">
            <w:rPr>
              <w:rFonts w:cs="Times New Roman"/>
              <w:sz w:val="22"/>
            </w:rPr>
            <w:t>Y</w:t>
          </w:r>
          <w:r w:rsidRPr="007B193E">
            <w:rPr>
              <w:rFonts w:cs="Times New Roman"/>
              <w:sz w:val="22"/>
            </w:rPr>
            <w:t>ear, each public institution of higher learning in this State shall make opioid and fentanyl prevention education and awareness information available to enrolled students. Education may be provided in person or electronically and must include information on recognizing an opioid overdose, appropriate response including contacting emergency services, and the legal protections available to people who seek medical assistance or render aid in good faith pursuant to Section 15‑1‑310 and the South Carolina Overdose Prevention Act.</w:t>
          </w:r>
        </w:p>
        <w:p w14:paraId="03E4E996"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t>(B) The information required by subsection (A) must be posted on a publicly accessible portion of each institution’s internet website for viewing by students, parents, and legal guardians.</w:t>
          </w:r>
        </w:p>
        <w:p w14:paraId="7FE1D01E"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t>(C) Each institution of higher learning shall provide training on the administration of naloxone or other opioid overdose reversal medication to staff assigned to work in student residence halls. The training may be incorporated into existing training programs.</w:t>
          </w:r>
        </w:p>
        <w:p w14:paraId="14FA0AAF"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t>(D) For the purpose of assisting a person at risk of experiencing an opioid‑related overdose, an institution of higher learning may obtain, possess, store, and maintain naloxone or other opioid overdose reversal medication pursuant to a standing order, statewide protocol, or other lawful mechanism authorized under the South Carolina Overdose Prevention Act, and may make the medication available for use in responding to a suspected overdose on property owned or controlled by the institution.</w:t>
          </w:r>
        </w:p>
        <w:p w14:paraId="577891BF"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t>(E) A person who, in good faith and in accordance with training, administers opioid overdose reversal medication pursuant to this section is entitled to the immunities and protections provided under Section 15‑1‑310 and the South Carolina Overdose Prevention Act.</w:t>
          </w:r>
        </w:p>
        <w:p w14:paraId="477C32BD"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t>(F) For purposes of this section:</w:t>
          </w:r>
        </w:p>
        <w:p w14:paraId="02B35B26"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r>
          <w:r w:rsidRPr="007B193E">
            <w:rPr>
              <w:rFonts w:cs="Times New Roman"/>
              <w:sz w:val="22"/>
            </w:rPr>
            <w:tab/>
            <w:t xml:space="preserve">(1) “Institution of higher learning” is defined pursuant to Section 59-103-5. </w:t>
          </w:r>
        </w:p>
        <w:p w14:paraId="35BC7628" w14:textId="77777777" w:rsidR="004809B1" w:rsidRPr="007B193E" w:rsidRDefault="004809B1" w:rsidP="004809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ab/>
          </w:r>
          <w:r w:rsidRPr="007B193E">
            <w:rPr>
              <w:rFonts w:cs="Times New Roman"/>
              <w:sz w:val="22"/>
            </w:rPr>
            <w:tab/>
            <w:t>(2) “South Carolina Overdose Prevention Act” means Chapter 130 of Title 44.</w:t>
          </w:r>
        </w:p>
      </w:sdtContent>
    </w:sdt>
    <w:p w14:paraId="1A0D9C9A" w14:textId="77777777" w:rsidR="004809B1" w:rsidRPr="007B193E" w:rsidRDefault="004809B1" w:rsidP="004809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93E">
        <w:rPr>
          <w:rFonts w:cs="Times New Roman"/>
          <w:sz w:val="22"/>
        </w:rPr>
        <w:tab/>
        <w:t>Amend the bill further, by striking SECTION 2 and inserting:</w:t>
      </w:r>
    </w:p>
    <w:sdt>
      <w:sdtPr>
        <w:rPr>
          <w:rFonts w:cs="Times New Roman"/>
          <w:sz w:val="22"/>
        </w:rPr>
        <w:alias w:val="Cannot be edited"/>
        <w:tag w:val="Cannot be edited"/>
        <w:id w:val="1468481204"/>
      </w:sdtPr>
      <w:sdtEndPr/>
      <w:sdtContent>
        <w:p w14:paraId="173D6FAD" w14:textId="77777777" w:rsidR="004809B1" w:rsidRPr="007B193E" w:rsidRDefault="004809B1" w:rsidP="004809B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93E">
            <w:rPr>
              <w:rFonts w:cs="Times New Roman"/>
              <w:sz w:val="22"/>
            </w:rPr>
            <w:t>SECTION 2.</w:t>
          </w:r>
          <w:r w:rsidRPr="007B193E">
            <w:rPr>
              <w:rFonts w:cs="Times New Roman"/>
              <w:sz w:val="22"/>
            </w:rPr>
            <w:tab/>
            <w:t>This act takes effect upon approval by the Governor</w:t>
          </w:r>
          <w:r w:rsidRPr="007B193E">
            <w:rPr>
              <w:rStyle w:val="scstrikered"/>
              <w:rFonts w:cs="Times New Roman"/>
              <w:color w:val="auto"/>
              <w:sz w:val="22"/>
            </w:rPr>
            <w:t xml:space="preserve"> and first applies to students enrolling for the academic year beginning in the fall of 2027 with the annual summary analysis data being first produced in November 2027</w:t>
          </w:r>
          <w:r w:rsidRPr="007B193E">
            <w:rPr>
              <w:rFonts w:cs="Times New Roman"/>
              <w:sz w:val="22"/>
            </w:rPr>
            <w:t>.</w:t>
          </w:r>
        </w:p>
      </w:sdtContent>
    </w:sdt>
    <w:p w14:paraId="2AF20E60" w14:textId="77777777" w:rsidR="004809B1" w:rsidRPr="007B193E" w:rsidRDefault="004809B1" w:rsidP="004809B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B193E">
        <w:rPr>
          <w:rFonts w:cs="Times New Roman"/>
          <w:sz w:val="22"/>
        </w:rPr>
        <w:tab/>
        <w:t>Renumber sections to conform.</w:t>
      </w:r>
    </w:p>
    <w:p w14:paraId="231E3A24" w14:textId="77777777" w:rsidR="004809B1" w:rsidRDefault="004809B1" w:rsidP="004809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B193E">
        <w:rPr>
          <w:rFonts w:cs="Times New Roman"/>
          <w:sz w:val="22"/>
        </w:rPr>
        <w:tab/>
        <w:t>Amend title to conform.</w:t>
      </w:r>
    </w:p>
    <w:p w14:paraId="59A93292" w14:textId="77777777" w:rsidR="004809B1" w:rsidRDefault="004809B1" w:rsidP="004809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2B2A8B" w14:textId="0E9E022A" w:rsidR="004809B1" w:rsidRDefault="004809B1" w:rsidP="004809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ELLIOTT explained the amendment.</w:t>
      </w:r>
    </w:p>
    <w:p w14:paraId="1E31B553" w14:textId="77777777" w:rsidR="004809B1" w:rsidRDefault="004809B1" w:rsidP="004809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CDAD9E" w14:textId="194518D7" w:rsidR="004809B1" w:rsidRDefault="004809B1" w:rsidP="004809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0527689" w14:textId="77777777" w:rsidR="004809B1" w:rsidRDefault="004809B1" w:rsidP="004809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05ED6B" w14:textId="77777777" w:rsidR="004809B1" w:rsidRPr="0063614E" w:rsidRDefault="004809B1" w:rsidP="004809B1">
      <w:pPr>
        <w:pStyle w:val="Header"/>
        <w:rPr>
          <w:bCs/>
          <w:color w:val="auto"/>
          <w:szCs w:val="22"/>
        </w:rPr>
      </w:pPr>
      <w:r>
        <w:rPr>
          <w:bCs/>
          <w:color w:val="auto"/>
          <w:szCs w:val="22"/>
        </w:rPr>
        <w:tab/>
      </w:r>
      <w:r w:rsidRPr="0063614E">
        <w:rPr>
          <w:bCs/>
          <w:color w:val="auto"/>
          <w:szCs w:val="22"/>
        </w:rPr>
        <w:t>The question being the second reading of the Bill.</w:t>
      </w:r>
    </w:p>
    <w:p w14:paraId="3D720EAB" w14:textId="77777777" w:rsidR="004809B1" w:rsidRDefault="004809B1" w:rsidP="004809B1">
      <w:pPr>
        <w:pStyle w:val="Header"/>
        <w:rPr>
          <w:bCs/>
          <w:color w:val="auto"/>
          <w:szCs w:val="22"/>
        </w:rPr>
      </w:pPr>
    </w:p>
    <w:p w14:paraId="5BA98611" w14:textId="77777777" w:rsidR="004809B1" w:rsidRPr="0063614E" w:rsidRDefault="004809B1" w:rsidP="004809B1">
      <w:pPr>
        <w:pStyle w:val="Header"/>
        <w:rPr>
          <w:bCs/>
          <w:color w:val="auto"/>
          <w:szCs w:val="22"/>
        </w:rPr>
      </w:pPr>
      <w:r w:rsidRPr="0063614E">
        <w:rPr>
          <w:bCs/>
          <w:color w:val="auto"/>
          <w:szCs w:val="22"/>
        </w:rPr>
        <w:tab/>
        <w:t>The "ayes" and "nays" were demanded and taken, resulting as follows:</w:t>
      </w:r>
    </w:p>
    <w:p w14:paraId="2F6AD1F3" w14:textId="77777777" w:rsidR="004809B1" w:rsidRPr="004809B1" w:rsidRDefault="004809B1" w:rsidP="004809B1">
      <w:pPr>
        <w:pStyle w:val="Header"/>
        <w:jc w:val="center"/>
        <w:rPr>
          <w:b/>
          <w:bCs/>
          <w:color w:val="auto"/>
          <w:szCs w:val="22"/>
        </w:rPr>
      </w:pPr>
      <w:r w:rsidRPr="004809B1">
        <w:rPr>
          <w:b/>
          <w:bCs/>
          <w:color w:val="auto"/>
          <w:szCs w:val="22"/>
        </w:rPr>
        <w:t>Ayes 43; Nays 0</w:t>
      </w:r>
    </w:p>
    <w:p w14:paraId="5317739D" w14:textId="77777777" w:rsidR="004809B1" w:rsidRDefault="004809B1" w:rsidP="004809B1">
      <w:pPr>
        <w:pStyle w:val="Header"/>
        <w:rPr>
          <w:bCs/>
          <w:color w:val="auto"/>
          <w:szCs w:val="22"/>
        </w:rPr>
      </w:pPr>
    </w:p>
    <w:p w14:paraId="6C75419A"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809B1">
        <w:rPr>
          <w:b/>
          <w:bCs/>
          <w:color w:val="auto"/>
          <w:szCs w:val="22"/>
        </w:rPr>
        <w:t>AYES</w:t>
      </w:r>
    </w:p>
    <w:p w14:paraId="51B53F06"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Adams</w:t>
      </w:r>
      <w:r>
        <w:rPr>
          <w:bCs/>
          <w:color w:val="auto"/>
          <w:szCs w:val="22"/>
        </w:rPr>
        <w:tab/>
      </w:r>
      <w:r w:rsidRPr="004809B1">
        <w:rPr>
          <w:bCs/>
          <w:color w:val="auto"/>
          <w:szCs w:val="22"/>
        </w:rPr>
        <w:t>Alexander</w:t>
      </w:r>
      <w:r>
        <w:rPr>
          <w:bCs/>
          <w:color w:val="auto"/>
          <w:szCs w:val="22"/>
        </w:rPr>
        <w:tab/>
      </w:r>
      <w:r w:rsidRPr="004809B1">
        <w:rPr>
          <w:bCs/>
          <w:color w:val="auto"/>
          <w:szCs w:val="22"/>
        </w:rPr>
        <w:t>Allen</w:t>
      </w:r>
    </w:p>
    <w:p w14:paraId="2EC4C56B"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Bennett</w:t>
      </w:r>
      <w:r>
        <w:rPr>
          <w:bCs/>
          <w:color w:val="auto"/>
          <w:szCs w:val="22"/>
        </w:rPr>
        <w:tab/>
      </w:r>
      <w:r w:rsidRPr="004809B1">
        <w:rPr>
          <w:bCs/>
          <w:color w:val="auto"/>
          <w:szCs w:val="22"/>
        </w:rPr>
        <w:t>Blackmon</w:t>
      </w:r>
      <w:r>
        <w:rPr>
          <w:bCs/>
          <w:color w:val="auto"/>
          <w:szCs w:val="22"/>
        </w:rPr>
        <w:tab/>
      </w:r>
      <w:r w:rsidRPr="004809B1">
        <w:rPr>
          <w:bCs/>
          <w:color w:val="auto"/>
          <w:szCs w:val="22"/>
        </w:rPr>
        <w:t>Bright</w:t>
      </w:r>
    </w:p>
    <w:p w14:paraId="01C52E3A"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Campsen</w:t>
      </w:r>
      <w:r>
        <w:rPr>
          <w:bCs/>
          <w:color w:val="auto"/>
          <w:szCs w:val="22"/>
        </w:rPr>
        <w:tab/>
      </w:r>
      <w:r w:rsidRPr="004809B1">
        <w:rPr>
          <w:bCs/>
          <w:color w:val="auto"/>
          <w:szCs w:val="22"/>
        </w:rPr>
        <w:t>Cash</w:t>
      </w:r>
      <w:r>
        <w:rPr>
          <w:bCs/>
          <w:color w:val="auto"/>
          <w:szCs w:val="22"/>
        </w:rPr>
        <w:tab/>
      </w:r>
      <w:r w:rsidRPr="004809B1">
        <w:rPr>
          <w:bCs/>
          <w:color w:val="auto"/>
          <w:szCs w:val="22"/>
        </w:rPr>
        <w:t>Chaplin</w:t>
      </w:r>
    </w:p>
    <w:p w14:paraId="0FE491A1"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Climer</w:t>
      </w:r>
      <w:r>
        <w:rPr>
          <w:bCs/>
          <w:color w:val="auto"/>
          <w:szCs w:val="22"/>
        </w:rPr>
        <w:tab/>
      </w:r>
      <w:r w:rsidRPr="004809B1">
        <w:rPr>
          <w:bCs/>
          <w:color w:val="auto"/>
          <w:szCs w:val="22"/>
        </w:rPr>
        <w:t>Corbin</w:t>
      </w:r>
      <w:r>
        <w:rPr>
          <w:bCs/>
          <w:color w:val="auto"/>
          <w:szCs w:val="22"/>
        </w:rPr>
        <w:tab/>
      </w:r>
      <w:r w:rsidRPr="004809B1">
        <w:rPr>
          <w:bCs/>
          <w:color w:val="auto"/>
          <w:szCs w:val="22"/>
        </w:rPr>
        <w:t>Cromer</w:t>
      </w:r>
    </w:p>
    <w:p w14:paraId="7F9774F7"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Davis</w:t>
      </w:r>
      <w:r>
        <w:rPr>
          <w:bCs/>
          <w:color w:val="auto"/>
          <w:szCs w:val="22"/>
        </w:rPr>
        <w:tab/>
      </w:r>
      <w:r w:rsidRPr="004809B1">
        <w:rPr>
          <w:bCs/>
          <w:color w:val="auto"/>
          <w:szCs w:val="22"/>
        </w:rPr>
        <w:t>Devine</w:t>
      </w:r>
      <w:r>
        <w:rPr>
          <w:bCs/>
          <w:color w:val="auto"/>
          <w:szCs w:val="22"/>
        </w:rPr>
        <w:tab/>
      </w:r>
      <w:r w:rsidRPr="004809B1">
        <w:rPr>
          <w:bCs/>
          <w:color w:val="auto"/>
          <w:szCs w:val="22"/>
        </w:rPr>
        <w:t>Elliott</w:t>
      </w:r>
    </w:p>
    <w:p w14:paraId="360C0467"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Gambrell</w:t>
      </w:r>
      <w:r>
        <w:rPr>
          <w:bCs/>
          <w:color w:val="auto"/>
          <w:szCs w:val="22"/>
        </w:rPr>
        <w:tab/>
      </w:r>
      <w:r w:rsidRPr="004809B1">
        <w:rPr>
          <w:bCs/>
          <w:color w:val="auto"/>
          <w:szCs w:val="22"/>
        </w:rPr>
        <w:t>Garrett</w:t>
      </w:r>
      <w:r>
        <w:rPr>
          <w:bCs/>
          <w:color w:val="auto"/>
          <w:szCs w:val="22"/>
        </w:rPr>
        <w:tab/>
      </w:r>
      <w:r w:rsidRPr="004809B1">
        <w:rPr>
          <w:bCs/>
          <w:color w:val="auto"/>
          <w:szCs w:val="22"/>
        </w:rPr>
        <w:t>Graham</w:t>
      </w:r>
    </w:p>
    <w:p w14:paraId="607565AF"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Grooms</w:t>
      </w:r>
      <w:r>
        <w:rPr>
          <w:bCs/>
          <w:color w:val="auto"/>
          <w:szCs w:val="22"/>
        </w:rPr>
        <w:tab/>
      </w:r>
      <w:r w:rsidRPr="004809B1">
        <w:rPr>
          <w:bCs/>
          <w:color w:val="auto"/>
          <w:szCs w:val="22"/>
        </w:rPr>
        <w:t>Hembree</w:t>
      </w:r>
      <w:r>
        <w:rPr>
          <w:bCs/>
          <w:color w:val="auto"/>
          <w:szCs w:val="22"/>
        </w:rPr>
        <w:tab/>
      </w:r>
      <w:r w:rsidRPr="004809B1">
        <w:rPr>
          <w:bCs/>
          <w:color w:val="auto"/>
          <w:szCs w:val="22"/>
        </w:rPr>
        <w:t>Hutto</w:t>
      </w:r>
    </w:p>
    <w:p w14:paraId="4E21B629"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Jackson</w:t>
      </w:r>
      <w:r>
        <w:rPr>
          <w:bCs/>
          <w:color w:val="auto"/>
          <w:szCs w:val="22"/>
        </w:rPr>
        <w:tab/>
      </w:r>
      <w:r w:rsidRPr="004809B1">
        <w:rPr>
          <w:bCs/>
          <w:color w:val="auto"/>
          <w:szCs w:val="22"/>
        </w:rPr>
        <w:t>Johnson</w:t>
      </w:r>
      <w:r>
        <w:rPr>
          <w:bCs/>
          <w:color w:val="auto"/>
          <w:szCs w:val="22"/>
        </w:rPr>
        <w:tab/>
      </w:r>
      <w:r w:rsidRPr="004809B1">
        <w:rPr>
          <w:bCs/>
          <w:color w:val="auto"/>
          <w:szCs w:val="22"/>
        </w:rPr>
        <w:t>Kennedy</w:t>
      </w:r>
    </w:p>
    <w:p w14:paraId="7EE42B65"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Kimbrell</w:t>
      </w:r>
      <w:r>
        <w:rPr>
          <w:bCs/>
          <w:color w:val="auto"/>
          <w:szCs w:val="22"/>
        </w:rPr>
        <w:tab/>
      </w:r>
      <w:r w:rsidRPr="004809B1">
        <w:rPr>
          <w:bCs/>
          <w:color w:val="auto"/>
          <w:szCs w:val="22"/>
        </w:rPr>
        <w:t>Leber</w:t>
      </w:r>
      <w:r>
        <w:rPr>
          <w:bCs/>
          <w:color w:val="auto"/>
          <w:szCs w:val="22"/>
        </w:rPr>
        <w:tab/>
      </w:r>
      <w:r w:rsidRPr="004809B1">
        <w:rPr>
          <w:bCs/>
          <w:color w:val="auto"/>
          <w:szCs w:val="22"/>
        </w:rPr>
        <w:t>Martin</w:t>
      </w:r>
    </w:p>
    <w:p w14:paraId="48A50CB5"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Massey</w:t>
      </w:r>
      <w:r>
        <w:rPr>
          <w:bCs/>
          <w:color w:val="auto"/>
          <w:szCs w:val="22"/>
        </w:rPr>
        <w:tab/>
      </w:r>
      <w:r w:rsidRPr="004809B1">
        <w:rPr>
          <w:bCs/>
          <w:color w:val="auto"/>
          <w:szCs w:val="22"/>
        </w:rPr>
        <w:t>Ott</w:t>
      </w:r>
      <w:r>
        <w:rPr>
          <w:bCs/>
          <w:color w:val="auto"/>
          <w:szCs w:val="22"/>
        </w:rPr>
        <w:tab/>
      </w:r>
      <w:r w:rsidRPr="004809B1">
        <w:rPr>
          <w:bCs/>
          <w:color w:val="auto"/>
          <w:szCs w:val="22"/>
        </w:rPr>
        <w:t>Peeler</w:t>
      </w:r>
    </w:p>
    <w:p w14:paraId="74F5E3D3"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Rankin</w:t>
      </w:r>
      <w:r>
        <w:rPr>
          <w:bCs/>
          <w:color w:val="auto"/>
          <w:szCs w:val="22"/>
        </w:rPr>
        <w:tab/>
      </w:r>
      <w:r w:rsidRPr="004809B1">
        <w:rPr>
          <w:bCs/>
          <w:color w:val="auto"/>
          <w:szCs w:val="22"/>
        </w:rPr>
        <w:t>Reichenbach</w:t>
      </w:r>
      <w:r>
        <w:rPr>
          <w:bCs/>
          <w:color w:val="auto"/>
          <w:szCs w:val="22"/>
        </w:rPr>
        <w:tab/>
      </w:r>
      <w:r w:rsidRPr="004809B1">
        <w:rPr>
          <w:bCs/>
          <w:color w:val="auto"/>
          <w:szCs w:val="22"/>
        </w:rPr>
        <w:t>Rice</w:t>
      </w:r>
    </w:p>
    <w:p w14:paraId="0986B6F5"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Sabb</w:t>
      </w:r>
      <w:r>
        <w:rPr>
          <w:bCs/>
          <w:color w:val="auto"/>
          <w:szCs w:val="22"/>
        </w:rPr>
        <w:tab/>
      </w:r>
      <w:r w:rsidRPr="004809B1">
        <w:rPr>
          <w:bCs/>
          <w:color w:val="auto"/>
          <w:szCs w:val="22"/>
        </w:rPr>
        <w:t>Stubbs</w:t>
      </w:r>
      <w:r>
        <w:rPr>
          <w:bCs/>
          <w:color w:val="auto"/>
          <w:szCs w:val="22"/>
        </w:rPr>
        <w:tab/>
      </w:r>
      <w:r w:rsidRPr="004809B1">
        <w:rPr>
          <w:bCs/>
          <w:color w:val="auto"/>
          <w:szCs w:val="22"/>
        </w:rPr>
        <w:t>Sutton</w:t>
      </w:r>
    </w:p>
    <w:p w14:paraId="242476F4"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Tedder</w:t>
      </w:r>
      <w:r>
        <w:rPr>
          <w:bCs/>
          <w:color w:val="auto"/>
          <w:szCs w:val="22"/>
        </w:rPr>
        <w:tab/>
      </w:r>
      <w:r w:rsidRPr="004809B1">
        <w:rPr>
          <w:bCs/>
          <w:color w:val="auto"/>
          <w:szCs w:val="22"/>
        </w:rPr>
        <w:t>Turner</w:t>
      </w:r>
      <w:r>
        <w:rPr>
          <w:bCs/>
          <w:color w:val="auto"/>
          <w:szCs w:val="22"/>
        </w:rPr>
        <w:tab/>
      </w:r>
      <w:r w:rsidRPr="004809B1">
        <w:rPr>
          <w:bCs/>
          <w:color w:val="auto"/>
          <w:szCs w:val="22"/>
        </w:rPr>
        <w:t>Verdin</w:t>
      </w:r>
    </w:p>
    <w:p w14:paraId="7284BC8D"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Walker</w:t>
      </w:r>
      <w:r>
        <w:rPr>
          <w:bCs/>
          <w:color w:val="auto"/>
          <w:szCs w:val="22"/>
        </w:rPr>
        <w:tab/>
      </w:r>
      <w:r w:rsidRPr="004809B1">
        <w:rPr>
          <w:bCs/>
          <w:color w:val="auto"/>
          <w:szCs w:val="22"/>
        </w:rPr>
        <w:t>Williams</w:t>
      </w:r>
      <w:r>
        <w:rPr>
          <w:bCs/>
          <w:color w:val="auto"/>
          <w:szCs w:val="22"/>
        </w:rPr>
        <w:tab/>
      </w:r>
      <w:r w:rsidRPr="004809B1">
        <w:rPr>
          <w:bCs/>
          <w:color w:val="auto"/>
          <w:szCs w:val="22"/>
        </w:rPr>
        <w:t>Young</w:t>
      </w:r>
    </w:p>
    <w:p w14:paraId="0029758D"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09B1">
        <w:rPr>
          <w:bCs/>
          <w:color w:val="auto"/>
          <w:szCs w:val="22"/>
        </w:rPr>
        <w:t>Zell</w:t>
      </w:r>
    </w:p>
    <w:p w14:paraId="03F6F8C6"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B6DFB8B" w14:textId="77777777" w:rsidR="004809B1" w:rsidRP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809B1">
        <w:rPr>
          <w:b/>
          <w:bCs/>
          <w:color w:val="auto"/>
          <w:szCs w:val="22"/>
        </w:rPr>
        <w:t>Total--43</w:t>
      </w:r>
    </w:p>
    <w:p w14:paraId="15D6094C" w14:textId="77777777" w:rsidR="004809B1" w:rsidRPr="004809B1" w:rsidRDefault="004809B1" w:rsidP="004809B1">
      <w:pPr>
        <w:pStyle w:val="Header"/>
        <w:tabs>
          <w:tab w:val="clear" w:pos="8640"/>
          <w:tab w:val="left" w:pos="4320"/>
        </w:tabs>
        <w:rPr>
          <w:bCs/>
          <w:color w:val="auto"/>
          <w:szCs w:val="22"/>
        </w:rPr>
      </w:pPr>
    </w:p>
    <w:p w14:paraId="7593936F"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809B1">
        <w:rPr>
          <w:b/>
          <w:bCs/>
          <w:color w:val="auto"/>
          <w:szCs w:val="22"/>
        </w:rPr>
        <w:t>NAYS</w:t>
      </w:r>
    </w:p>
    <w:p w14:paraId="4BC97834" w14:textId="77777777" w:rsid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6915D15" w14:textId="77777777" w:rsidR="004809B1" w:rsidRPr="004809B1" w:rsidRDefault="004809B1" w:rsidP="004809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809B1">
        <w:rPr>
          <w:b/>
          <w:bCs/>
          <w:color w:val="auto"/>
          <w:szCs w:val="22"/>
        </w:rPr>
        <w:t>Total--0</w:t>
      </w:r>
    </w:p>
    <w:p w14:paraId="6D70CB4E" w14:textId="77777777" w:rsidR="004809B1" w:rsidRPr="004809B1" w:rsidRDefault="004809B1" w:rsidP="004809B1">
      <w:pPr>
        <w:pStyle w:val="Header"/>
        <w:tabs>
          <w:tab w:val="clear" w:pos="8640"/>
          <w:tab w:val="left" w:pos="4320"/>
        </w:tabs>
        <w:rPr>
          <w:bCs/>
          <w:color w:val="auto"/>
          <w:szCs w:val="22"/>
        </w:rPr>
      </w:pPr>
    </w:p>
    <w:p w14:paraId="155DE0A5" w14:textId="0E60707A" w:rsidR="004809B1" w:rsidRDefault="004809B1" w:rsidP="004809B1">
      <w:pPr>
        <w:rPr>
          <w:bCs/>
          <w:color w:val="auto"/>
          <w:szCs w:val="22"/>
        </w:rPr>
      </w:pPr>
      <w:r>
        <w:rPr>
          <w:bCs/>
          <w:color w:val="auto"/>
          <w:szCs w:val="22"/>
        </w:rPr>
        <w:tab/>
      </w:r>
      <w:r w:rsidRPr="00D56DD6">
        <w:rPr>
          <w:bCs/>
          <w:color w:val="auto"/>
          <w:szCs w:val="22"/>
        </w:rPr>
        <w:t>There being no further amendments, the Bill</w:t>
      </w:r>
      <w:r w:rsidR="00865CFD">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7C83C15C" w14:textId="77777777" w:rsidR="00066D2B" w:rsidRDefault="00066D2B" w:rsidP="00BE56C7">
      <w:pPr>
        <w:rPr>
          <w:bCs/>
          <w:color w:val="auto"/>
          <w:szCs w:val="22"/>
        </w:rPr>
      </w:pPr>
    </w:p>
    <w:p w14:paraId="7B38638B" w14:textId="77777777" w:rsidR="00AB38FA" w:rsidRDefault="00AB38FA" w:rsidP="00BE56C7">
      <w:pPr>
        <w:pStyle w:val="Header"/>
        <w:jc w:val="center"/>
        <w:rPr>
          <w:b/>
          <w:color w:val="auto"/>
          <w:szCs w:val="22"/>
        </w:rPr>
      </w:pPr>
      <w:r w:rsidRPr="003E4115">
        <w:rPr>
          <w:b/>
          <w:color w:val="auto"/>
          <w:szCs w:val="22"/>
        </w:rPr>
        <w:t>OBJECTION</w:t>
      </w:r>
    </w:p>
    <w:p w14:paraId="26324C86" w14:textId="77777777" w:rsidR="00AB38FA" w:rsidRPr="007F2080" w:rsidRDefault="00AB38FA" w:rsidP="00BE56C7">
      <w:pPr>
        <w:suppressAutoHyphens/>
      </w:pPr>
      <w:r>
        <w:rPr>
          <w:b/>
          <w:color w:val="auto"/>
          <w:szCs w:val="22"/>
        </w:rPr>
        <w:tab/>
      </w:r>
      <w:r w:rsidRPr="007F2080">
        <w:t>H. 4163</w:t>
      </w:r>
      <w:r w:rsidRPr="007F2080">
        <w:fldChar w:fldCharType="begin"/>
      </w:r>
      <w:r w:rsidRPr="007F2080">
        <w:instrText xml:space="preserve"> XE "H. 4163" \b </w:instrText>
      </w:r>
      <w:r w:rsidRPr="007F2080">
        <w:fldChar w:fldCharType="end"/>
      </w:r>
      <w:r w:rsidRPr="007F2080">
        <w:t xml:space="preserve"> -- Reps. Erickson, Bowers, Bradley, Crawford, Davis, Pedalino, Hartnett, Neese, M.M. Smith, Oremus, Lawson, Vaughan, Herbkersman, B.J. Cox, Collins, B.L. Cox, Forrest, Brewer, Burns, Gatch, Haddon, Hager, Hixon, Murphy, Taylor, Whitmire, Teeple, Guest, Alexander and Robbins:  </w:t>
      </w:r>
      <w:r>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394F0376" w14:textId="37E4B1ED" w:rsidR="00AB38FA" w:rsidRPr="003E4115" w:rsidRDefault="00AB38FA" w:rsidP="00AB38FA">
      <w:pPr>
        <w:pStyle w:val="Header"/>
        <w:rPr>
          <w:bCs/>
          <w:color w:val="auto"/>
          <w:szCs w:val="22"/>
        </w:rPr>
      </w:pPr>
      <w:r w:rsidRPr="003E4115">
        <w:rPr>
          <w:bCs/>
          <w:color w:val="auto"/>
          <w:szCs w:val="22"/>
        </w:rPr>
        <w:tab/>
        <w:t xml:space="preserve">Senator </w:t>
      </w:r>
      <w:r>
        <w:rPr>
          <w:bCs/>
          <w:color w:val="auto"/>
          <w:szCs w:val="22"/>
        </w:rPr>
        <w:t>HUTTO</w:t>
      </w:r>
      <w:r w:rsidRPr="003E4115">
        <w:rPr>
          <w:bCs/>
          <w:color w:val="auto"/>
          <w:szCs w:val="22"/>
        </w:rPr>
        <w:t xml:space="preserve"> objected to consideration of the Bill.</w:t>
      </w:r>
    </w:p>
    <w:p w14:paraId="4D7FC3D3" w14:textId="77777777" w:rsidR="004809B1" w:rsidRDefault="004809B1" w:rsidP="004809B1">
      <w:pPr>
        <w:jc w:val="left"/>
        <w:rPr>
          <w:b/>
          <w:bCs/>
        </w:rPr>
      </w:pPr>
    </w:p>
    <w:p w14:paraId="694E9E8C" w14:textId="77777777" w:rsidR="009C49FD" w:rsidRPr="00AC7CB9" w:rsidRDefault="009C49FD" w:rsidP="009C49FD">
      <w:pPr>
        <w:jc w:val="center"/>
        <w:rPr>
          <w:b/>
          <w:bCs/>
          <w:color w:val="auto"/>
        </w:rPr>
      </w:pPr>
      <w:r>
        <w:rPr>
          <w:b/>
          <w:bCs/>
          <w:color w:val="auto"/>
        </w:rPr>
        <w:t>READ THE SECOND TIME</w:t>
      </w:r>
    </w:p>
    <w:p w14:paraId="08255514" w14:textId="77777777" w:rsidR="009C49FD" w:rsidRPr="007F2080" w:rsidRDefault="009C49FD" w:rsidP="009C49FD">
      <w:pPr>
        <w:suppressAutoHyphens/>
      </w:pPr>
      <w:r>
        <w:tab/>
      </w:r>
      <w:r w:rsidRPr="007F2080">
        <w:t>H. 4738</w:t>
      </w:r>
      <w:r w:rsidRPr="007F2080">
        <w:fldChar w:fldCharType="begin"/>
      </w:r>
      <w:r w:rsidRPr="007F2080">
        <w:instrText xml:space="preserve"> XE "H. 4738" \b </w:instrText>
      </w:r>
      <w:r w:rsidRPr="007F2080">
        <w:fldChar w:fldCharType="end"/>
      </w:r>
      <w:r w:rsidRPr="007F2080">
        <w:t xml:space="preserve"> -- Reps. Erickson and McGinnis:  </w:t>
      </w:r>
      <w:r>
        <w:rPr>
          <w:caps/>
          <w:szCs w:val="30"/>
        </w:rPr>
        <w:t>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1B3D892E" w14:textId="77777777" w:rsidR="009C49FD" w:rsidRDefault="009C49FD" w:rsidP="009C49FD">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22C463EF" w14:textId="77777777" w:rsidR="009C49FD" w:rsidRDefault="009C49FD" w:rsidP="009C49FD">
      <w:pPr>
        <w:pStyle w:val="Header"/>
        <w:rPr>
          <w:bCs/>
          <w:color w:val="auto"/>
          <w:szCs w:val="22"/>
        </w:rPr>
      </w:pPr>
    </w:p>
    <w:p w14:paraId="633A8078" w14:textId="77777777" w:rsidR="009C49FD" w:rsidRDefault="009C49FD" w:rsidP="009C49FD">
      <w:pPr>
        <w:pStyle w:val="Header"/>
        <w:rPr>
          <w:bCs/>
          <w:color w:val="auto"/>
          <w:szCs w:val="22"/>
        </w:rPr>
      </w:pPr>
      <w:r>
        <w:rPr>
          <w:bCs/>
          <w:color w:val="auto"/>
          <w:szCs w:val="22"/>
        </w:rPr>
        <w:tab/>
        <w:t>Senator HEMBREE explained the Bill.</w:t>
      </w:r>
    </w:p>
    <w:p w14:paraId="565F61B8" w14:textId="77777777" w:rsidR="009C49FD" w:rsidRDefault="009C49FD" w:rsidP="009C49FD">
      <w:pPr>
        <w:pStyle w:val="Header"/>
        <w:rPr>
          <w:bCs/>
          <w:color w:val="auto"/>
          <w:szCs w:val="22"/>
        </w:rPr>
      </w:pPr>
    </w:p>
    <w:p w14:paraId="2434BFCA" w14:textId="77777777" w:rsidR="009C49FD" w:rsidRPr="0063614E" w:rsidRDefault="009C49FD" w:rsidP="009C49FD">
      <w:pPr>
        <w:pStyle w:val="Header"/>
        <w:rPr>
          <w:bCs/>
          <w:color w:val="auto"/>
          <w:szCs w:val="22"/>
        </w:rPr>
      </w:pPr>
      <w:r w:rsidRPr="0063614E">
        <w:rPr>
          <w:bCs/>
          <w:color w:val="auto"/>
          <w:szCs w:val="22"/>
        </w:rPr>
        <w:tab/>
        <w:t>The question being the second reading of the Bill.</w:t>
      </w:r>
    </w:p>
    <w:p w14:paraId="16AE6A19" w14:textId="77777777" w:rsidR="009C49FD" w:rsidRDefault="009C49FD" w:rsidP="009C49FD">
      <w:pPr>
        <w:pStyle w:val="Header"/>
        <w:rPr>
          <w:bCs/>
          <w:color w:val="auto"/>
          <w:szCs w:val="22"/>
        </w:rPr>
      </w:pPr>
    </w:p>
    <w:p w14:paraId="3C290006" w14:textId="77777777" w:rsidR="009C49FD" w:rsidRPr="0063614E" w:rsidRDefault="009C49FD" w:rsidP="009C49FD">
      <w:pPr>
        <w:pStyle w:val="Header"/>
        <w:rPr>
          <w:bCs/>
          <w:color w:val="auto"/>
          <w:szCs w:val="22"/>
        </w:rPr>
      </w:pPr>
      <w:r w:rsidRPr="0063614E">
        <w:rPr>
          <w:bCs/>
          <w:color w:val="auto"/>
          <w:szCs w:val="22"/>
        </w:rPr>
        <w:tab/>
        <w:t>The "ayes" and "nays" were demanded and taken, resulting as follows:</w:t>
      </w:r>
    </w:p>
    <w:p w14:paraId="43925887" w14:textId="77777777" w:rsidR="009C49FD" w:rsidRPr="009C49FD" w:rsidRDefault="009C49FD" w:rsidP="009C49FD">
      <w:pPr>
        <w:pStyle w:val="Header"/>
        <w:jc w:val="center"/>
        <w:rPr>
          <w:b/>
          <w:bCs/>
          <w:color w:val="auto"/>
          <w:szCs w:val="22"/>
        </w:rPr>
      </w:pPr>
      <w:r w:rsidRPr="009C49FD">
        <w:rPr>
          <w:b/>
          <w:bCs/>
          <w:color w:val="auto"/>
          <w:szCs w:val="22"/>
        </w:rPr>
        <w:t>Ayes 43; Nays 0</w:t>
      </w:r>
    </w:p>
    <w:p w14:paraId="1FB3CFA8" w14:textId="77777777" w:rsidR="009C49FD" w:rsidRDefault="009C49FD" w:rsidP="009C49FD">
      <w:pPr>
        <w:pStyle w:val="Header"/>
        <w:rPr>
          <w:bCs/>
          <w:color w:val="auto"/>
          <w:szCs w:val="22"/>
        </w:rPr>
      </w:pPr>
    </w:p>
    <w:p w14:paraId="633F8422"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49FD">
        <w:rPr>
          <w:b/>
          <w:bCs/>
          <w:color w:val="auto"/>
          <w:szCs w:val="22"/>
        </w:rPr>
        <w:t>AYES</w:t>
      </w:r>
    </w:p>
    <w:p w14:paraId="238FEEE7"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Adams</w:t>
      </w:r>
      <w:r>
        <w:rPr>
          <w:bCs/>
          <w:color w:val="auto"/>
          <w:szCs w:val="22"/>
        </w:rPr>
        <w:tab/>
      </w:r>
      <w:r w:rsidRPr="009C49FD">
        <w:rPr>
          <w:bCs/>
          <w:color w:val="auto"/>
          <w:szCs w:val="22"/>
        </w:rPr>
        <w:t>Alexander</w:t>
      </w:r>
      <w:r>
        <w:rPr>
          <w:bCs/>
          <w:color w:val="auto"/>
          <w:szCs w:val="22"/>
        </w:rPr>
        <w:tab/>
      </w:r>
      <w:r w:rsidRPr="009C49FD">
        <w:rPr>
          <w:bCs/>
          <w:color w:val="auto"/>
          <w:szCs w:val="22"/>
        </w:rPr>
        <w:t>Allen</w:t>
      </w:r>
    </w:p>
    <w:p w14:paraId="5881DDDE"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Bennett</w:t>
      </w:r>
      <w:r>
        <w:rPr>
          <w:bCs/>
          <w:color w:val="auto"/>
          <w:szCs w:val="22"/>
        </w:rPr>
        <w:tab/>
      </w:r>
      <w:r w:rsidRPr="009C49FD">
        <w:rPr>
          <w:bCs/>
          <w:color w:val="auto"/>
          <w:szCs w:val="22"/>
        </w:rPr>
        <w:t>Blackmon</w:t>
      </w:r>
      <w:r>
        <w:rPr>
          <w:bCs/>
          <w:color w:val="auto"/>
          <w:szCs w:val="22"/>
        </w:rPr>
        <w:tab/>
      </w:r>
      <w:r w:rsidRPr="009C49FD">
        <w:rPr>
          <w:bCs/>
          <w:color w:val="auto"/>
          <w:szCs w:val="22"/>
        </w:rPr>
        <w:t>Bright</w:t>
      </w:r>
    </w:p>
    <w:p w14:paraId="7D7B2065"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Campsen</w:t>
      </w:r>
      <w:r>
        <w:rPr>
          <w:bCs/>
          <w:color w:val="auto"/>
          <w:szCs w:val="22"/>
        </w:rPr>
        <w:tab/>
      </w:r>
      <w:r w:rsidRPr="009C49FD">
        <w:rPr>
          <w:bCs/>
          <w:color w:val="auto"/>
          <w:szCs w:val="22"/>
        </w:rPr>
        <w:t>Cash</w:t>
      </w:r>
      <w:r>
        <w:rPr>
          <w:bCs/>
          <w:color w:val="auto"/>
          <w:szCs w:val="22"/>
        </w:rPr>
        <w:tab/>
      </w:r>
      <w:r w:rsidRPr="009C49FD">
        <w:rPr>
          <w:bCs/>
          <w:color w:val="auto"/>
          <w:szCs w:val="22"/>
        </w:rPr>
        <w:t>Chaplin</w:t>
      </w:r>
    </w:p>
    <w:p w14:paraId="7B84A290"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Climer</w:t>
      </w:r>
      <w:r>
        <w:rPr>
          <w:bCs/>
          <w:color w:val="auto"/>
          <w:szCs w:val="22"/>
        </w:rPr>
        <w:tab/>
      </w:r>
      <w:r w:rsidRPr="009C49FD">
        <w:rPr>
          <w:bCs/>
          <w:color w:val="auto"/>
          <w:szCs w:val="22"/>
        </w:rPr>
        <w:t>Corbin</w:t>
      </w:r>
      <w:r>
        <w:rPr>
          <w:bCs/>
          <w:color w:val="auto"/>
          <w:szCs w:val="22"/>
        </w:rPr>
        <w:tab/>
      </w:r>
      <w:r w:rsidRPr="009C49FD">
        <w:rPr>
          <w:bCs/>
          <w:color w:val="auto"/>
          <w:szCs w:val="22"/>
        </w:rPr>
        <w:t>Cromer</w:t>
      </w:r>
    </w:p>
    <w:p w14:paraId="5F9E2FBC"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Davis</w:t>
      </w:r>
      <w:r>
        <w:rPr>
          <w:bCs/>
          <w:color w:val="auto"/>
          <w:szCs w:val="22"/>
        </w:rPr>
        <w:tab/>
      </w:r>
      <w:r w:rsidRPr="009C49FD">
        <w:rPr>
          <w:bCs/>
          <w:color w:val="auto"/>
          <w:szCs w:val="22"/>
        </w:rPr>
        <w:t>Devine</w:t>
      </w:r>
      <w:r>
        <w:rPr>
          <w:bCs/>
          <w:color w:val="auto"/>
          <w:szCs w:val="22"/>
        </w:rPr>
        <w:tab/>
      </w:r>
      <w:r w:rsidRPr="009C49FD">
        <w:rPr>
          <w:bCs/>
          <w:color w:val="auto"/>
          <w:szCs w:val="22"/>
        </w:rPr>
        <w:t>Elliott</w:t>
      </w:r>
    </w:p>
    <w:p w14:paraId="0933F053"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Gambrell</w:t>
      </w:r>
      <w:r>
        <w:rPr>
          <w:bCs/>
          <w:color w:val="auto"/>
          <w:szCs w:val="22"/>
        </w:rPr>
        <w:tab/>
      </w:r>
      <w:r w:rsidRPr="009C49FD">
        <w:rPr>
          <w:bCs/>
          <w:color w:val="auto"/>
          <w:szCs w:val="22"/>
        </w:rPr>
        <w:t>Garrett</w:t>
      </w:r>
      <w:r>
        <w:rPr>
          <w:bCs/>
          <w:color w:val="auto"/>
          <w:szCs w:val="22"/>
        </w:rPr>
        <w:tab/>
      </w:r>
      <w:r w:rsidRPr="009C49FD">
        <w:rPr>
          <w:bCs/>
          <w:color w:val="auto"/>
          <w:szCs w:val="22"/>
        </w:rPr>
        <w:t>Graham</w:t>
      </w:r>
    </w:p>
    <w:p w14:paraId="375BF7D9"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Grooms</w:t>
      </w:r>
      <w:r>
        <w:rPr>
          <w:bCs/>
          <w:color w:val="auto"/>
          <w:szCs w:val="22"/>
        </w:rPr>
        <w:tab/>
      </w:r>
      <w:r w:rsidRPr="009C49FD">
        <w:rPr>
          <w:bCs/>
          <w:color w:val="auto"/>
          <w:szCs w:val="22"/>
        </w:rPr>
        <w:t>Hembree</w:t>
      </w:r>
      <w:r>
        <w:rPr>
          <w:bCs/>
          <w:color w:val="auto"/>
          <w:szCs w:val="22"/>
        </w:rPr>
        <w:tab/>
      </w:r>
      <w:r w:rsidRPr="009C49FD">
        <w:rPr>
          <w:bCs/>
          <w:color w:val="auto"/>
          <w:szCs w:val="22"/>
        </w:rPr>
        <w:t>Hutto</w:t>
      </w:r>
    </w:p>
    <w:p w14:paraId="3D92C2F0"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Jackson</w:t>
      </w:r>
      <w:r>
        <w:rPr>
          <w:bCs/>
          <w:color w:val="auto"/>
          <w:szCs w:val="22"/>
        </w:rPr>
        <w:tab/>
      </w:r>
      <w:r w:rsidRPr="009C49FD">
        <w:rPr>
          <w:bCs/>
          <w:color w:val="auto"/>
          <w:szCs w:val="22"/>
        </w:rPr>
        <w:t>Johnson</w:t>
      </w:r>
      <w:r>
        <w:rPr>
          <w:bCs/>
          <w:color w:val="auto"/>
          <w:szCs w:val="22"/>
        </w:rPr>
        <w:tab/>
      </w:r>
      <w:r w:rsidRPr="009C49FD">
        <w:rPr>
          <w:bCs/>
          <w:color w:val="auto"/>
          <w:szCs w:val="22"/>
        </w:rPr>
        <w:t>Kennedy</w:t>
      </w:r>
    </w:p>
    <w:p w14:paraId="2F30B3D0"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Kimbrell</w:t>
      </w:r>
      <w:r>
        <w:rPr>
          <w:bCs/>
          <w:color w:val="auto"/>
          <w:szCs w:val="22"/>
        </w:rPr>
        <w:tab/>
      </w:r>
      <w:r w:rsidRPr="009C49FD">
        <w:rPr>
          <w:bCs/>
          <w:color w:val="auto"/>
          <w:szCs w:val="22"/>
        </w:rPr>
        <w:t>Leber</w:t>
      </w:r>
      <w:r>
        <w:rPr>
          <w:bCs/>
          <w:color w:val="auto"/>
          <w:szCs w:val="22"/>
        </w:rPr>
        <w:tab/>
      </w:r>
      <w:r w:rsidRPr="009C49FD">
        <w:rPr>
          <w:bCs/>
          <w:color w:val="auto"/>
          <w:szCs w:val="22"/>
        </w:rPr>
        <w:t>Martin</w:t>
      </w:r>
    </w:p>
    <w:p w14:paraId="5BB82C94"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Massey</w:t>
      </w:r>
      <w:r>
        <w:rPr>
          <w:bCs/>
          <w:color w:val="auto"/>
          <w:szCs w:val="22"/>
        </w:rPr>
        <w:tab/>
      </w:r>
      <w:r w:rsidRPr="009C49FD">
        <w:rPr>
          <w:bCs/>
          <w:color w:val="auto"/>
          <w:szCs w:val="22"/>
        </w:rPr>
        <w:t>Ott</w:t>
      </w:r>
      <w:r>
        <w:rPr>
          <w:bCs/>
          <w:color w:val="auto"/>
          <w:szCs w:val="22"/>
        </w:rPr>
        <w:tab/>
      </w:r>
      <w:r w:rsidRPr="009C49FD">
        <w:rPr>
          <w:bCs/>
          <w:color w:val="auto"/>
          <w:szCs w:val="22"/>
        </w:rPr>
        <w:t>Peeler</w:t>
      </w:r>
    </w:p>
    <w:p w14:paraId="7C3B24E4"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Rankin</w:t>
      </w:r>
      <w:r>
        <w:rPr>
          <w:bCs/>
          <w:color w:val="auto"/>
          <w:szCs w:val="22"/>
        </w:rPr>
        <w:tab/>
      </w:r>
      <w:r w:rsidRPr="009C49FD">
        <w:rPr>
          <w:bCs/>
          <w:color w:val="auto"/>
          <w:szCs w:val="22"/>
        </w:rPr>
        <w:t>Reichenbach</w:t>
      </w:r>
      <w:r>
        <w:rPr>
          <w:bCs/>
          <w:color w:val="auto"/>
          <w:szCs w:val="22"/>
        </w:rPr>
        <w:tab/>
      </w:r>
      <w:r w:rsidRPr="009C49FD">
        <w:rPr>
          <w:bCs/>
          <w:color w:val="auto"/>
          <w:szCs w:val="22"/>
        </w:rPr>
        <w:t>Rice</w:t>
      </w:r>
    </w:p>
    <w:p w14:paraId="3259E66E"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Sabb</w:t>
      </w:r>
      <w:r>
        <w:rPr>
          <w:bCs/>
          <w:color w:val="auto"/>
          <w:szCs w:val="22"/>
        </w:rPr>
        <w:tab/>
      </w:r>
      <w:r w:rsidRPr="009C49FD">
        <w:rPr>
          <w:bCs/>
          <w:color w:val="auto"/>
          <w:szCs w:val="22"/>
        </w:rPr>
        <w:t>Stubbs</w:t>
      </w:r>
      <w:r>
        <w:rPr>
          <w:bCs/>
          <w:color w:val="auto"/>
          <w:szCs w:val="22"/>
        </w:rPr>
        <w:tab/>
      </w:r>
      <w:r w:rsidRPr="009C49FD">
        <w:rPr>
          <w:bCs/>
          <w:color w:val="auto"/>
          <w:szCs w:val="22"/>
        </w:rPr>
        <w:t>Sutton</w:t>
      </w:r>
    </w:p>
    <w:p w14:paraId="68CE68E7"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Tedder</w:t>
      </w:r>
      <w:r>
        <w:rPr>
          <w:bCs/>
          <w:color w:val="auto"/>
          <w:szCs w:val="22"/>
        </w:rPr>
        <w:tab/>
      </w:r>
      <w:r w:rsidRPr="009C49FD">
        <w:rPr>
          <w:bCs/>
          <w:color w:val="auto"/>
          <w:szCs w:val="22"/>
        </w:rPr>
        <w:t>Turner</w:t>
      </w:r>
      <w:r>
        <w:rPr>
          <w:bCs/>
          <w:color w:val="auto"/>
          <w:szCs w:val="22"/>
        </w:rPr>
        <w:tab/>
      </w:r>
      <w:r w:rsidRPr="009C49FD">
        <w:rPr>
          <w:bCs/>
          <w:color w:val="auto"/>
          <w:szCs w:val="22"/>
        </w:rPr>
        <w:t>Verdin</w:t>
      </w:r>
    </w:p>
    <w:p w14:paraId="5052AC05"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Walker</w:t>
      </w:r>
      <w:r>
        <w:rPr>
          <w:bCs/>
          <w:color w:val="auto"/>
          <w:szCs w:val="22"/>
        </w:rPr>
        <w:tab/>
      </w:r>
      <w:r w:rsidRPr="009C49FD">
        <w:rPr>
          <w:bCs/>
          <w:color w:val="auto"/>
          <w:szCs w:val="22"/>
        </w:rPr>
        <w:t>Williams</w:t>
      </w:r>
      <w:r>
        <w:rPr>
          <w:bCs/>
          <w:color w:val="auto"/>
          <w:szCs w:val="22"/>
        </w:rPr>
        <w:tab/>
      </w:r>
      <w:r w:rsidRPr="009C49FD">
        <w:rPr>
          <w:bCs/>
          <w:color w:val="auto"/>
          <w:szCs w:val="22"/>
        </w:rPr>
        <w:t>Young</w:t>
      </w:r>
    </w:p>
    <w:p w14:paraId="6A0571A5"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49FD">
        <w:rPr>
          <w:bCs/>
          <w:color w:val="auto"/>
          <w:szCs w:val="22"/>
        </w:rPr>
        <w:t>Zell</w:t>
      </w:r>
    </w:p>
    <w:p w14:paraId="2343A60C"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388CA50" w14:textId="77777777" w:rsidR="009C49FD" w:rsidRP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C49FD">
        <w:rPr>
          <w:b/>
          <w:bCs/>
          <w:color w:val="auto"/>
          <w:szCs w:val="22"/>
        </w:rPr>
        <w:t>Total--43</w:t>
      </w:r>
    </w:p>
    <w:p w14:paraId="267D0CE9" w14:textId="77777777" w:rsidR="009C49FD" w:rsidRPr="009C49FD" w:rsidRDefault="009C49FD" w:rsidP="009C49FD">
      <w:pPr>
        <w:pStyle w:val="Header"/>
        <w:tabs>
          <w:tab w:val="clear" w:pos="8640"/>
          <w:tab w:val="left" w:pos="4320"/>
        </w:tabs>
        <w:rPr>
          <w:bCs/>
          <w:color w:val="auto"/>
          <w:szCs w:val="22"/>
        </w:rPr>
      </w:pPr>
    </w:p>
    <w:p w14:paraId="2F1D3ECE"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49FD">
        <w:rPr>
          <w:b/>
          <w:bCs/>
          <w:color w:val="auto"/>
          <w:szCs w:val="22"/>
        </w:rPr>
        <w:t>NAYS</w:t>
      </w:r>
    </w:p>
    <w:p w14:paraId="4B7F2244" w14:textId="77777777" w:rsid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D278E57" w14:textId="77777777" w:rsidR="009C49FD" w:rsidRPr="009C49FD" w:rsidRDefault="009C49FD" w:rsidP="009C49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49FD">
        <w:rPr>
          <w:b/>
          <w:bCs/>
          <w:color w:val="auto"/>
          <w:szCs w:val="22"/>
        </w:rPr>
        <w:t>Total--0</w:t>
      </w:r>
    </w:p>
    <w:p w14:paraId="1965EAB0" w14:textId="77777777" w:rsidR="009C49FD" w:rsidRPr="009C49FD" w:rsidRDefault="009C49FD" w:rsidP="009C49FD">
      <w:pPr>
        <w:pStyle w:val="Header"/>
        <w:tabs>
          <w:tab w:val="clear" w:pos="8640"/>
          <w:tab w:val="left" w:pos="4320"/>
        </w:tabs>
        <w:rPr>
          <w:bCs/>
          <w:color w:val="auto"/>
          <w:szCs w:val="22"/>
        </w:rPr>
      </w:pPr>
    </w:p>
    <w:p w14:paraId="4082A96B" w14:textId="77777777" w:rsidR="009C49FD" w:rsidRDefault="009C49FD" w:rsidP="009C49FD">
      <w:pPr>
        <w:rPr>
          <w:bCs/>
          <w:color w:val="auto"/>
          <w:szCs w:val="22"/>
        </w:rPr>
      </w:pPr>
      <w:r>
        <w:rPr>
          <w:bCs/>
          <w:color w:val="auto"/>
          <w:szCs w:val="22"/>
        </w:rPr>
        <w:tab/>
        <w:t>The Bill was read the second time, passed and ordered to a third reading.</w:t>
      </w:r>
    </w:p>
    <w:p w14:paraId="4259E827" w14:textId="77777777" w:rsidR="009C49FD" w:rsidRDefault="009C49FD" w:rsidP="004809B1">
      <w:pPr>
        <w:jc w:val="left"/>
        <w:rPr>
          <w:b/>
          <w:bCs/>
        </w:rPr>
      </w:pPr>
    </w:p>
    <w:p w14:paraId="7751BEBB" w14:textId="77777777" w:rsidR="009C49FD" w:rsidRDefault="009C49FD" w:rsidP="009C49FD">
      <w:pPr>
        <w:pStyle w:val="Header"/>
        <w:tabs>
          <w:tab w:val="clear" w:pos="8640"/>
          <w:tab w:val="left" w:pos="4320"/>
        </w:tabs>
        <w:jc w:val="center"/>
        <w:rPr>
          <w:b/>
          <w:bCs/>
        </w:rPr>
      </w:pPr>
      <w:r>
        <w:rPr>
          <w:b/>
          <w:bCs/>
        </w:rPr>
        <w:t>COMMITTEE AMENDMENT ADOPTED</w:t>
      </w:r>
    </w:p>
    <w:p w14:paraId="160F0732" w14:textId="77777777" w:rsidR="009C49FD" w:rsidRPr="000104CC" w:rsidRDefault="009C49FD" w:rsidP="009C49FD">
      <w:pPr>
        <w:jc w:val="center"/>
        <w:rPr>
          <w:b/>
          <w:bCs/>
          <w:color w:val="auto"/>
        </w:rPr>
      </w:pPr>
      <w:r>
        <w:rPr>
          <w:b/>
          <w:bCs/>
          <w:color w:val="auto"/>
        </w:rPr>
        <w:t xml:space="preserve">AMENDED, </w:t>
      </w:r>
      <w:r w:rsidRPr="000104CC">
        <w:rPr>
          <w:b/>
          <w:bCs/>
          <w:color w:val="auto"/>
        </w:rPr>
        <w:t>READ THE SECOND TIME</w:t>
      </w:r>
    </w:p>
    <w:p w14:paraId="5993B4FF" w14:textId="77777777" w:rsidR="009C49FD" w:rsidRPr="007F2080" w:rsidRDefault="009C49FD" w:rsidP="009C49FD">
      <w:pPr>
        <w:suppressAutoHyphens/>
      </w:pPr>
      <w:r>
        <w:tab/>
      </w:r>
      <w:r w:rsidRPr="007F2080">
        <w:t>H. 5073</w:t>
      </w:r>
      <w:r w:rsidRPr="007F2080">
        <w:fldChar w:fldCharType="begin"/>
      </w:r>
      <w:r w:rsidRPr="007F2080">
        <w:instrText xml:space="preserve"> XE "H. 5073" \b </w:instrText>
      </w:r>
      <w:r w:rsidRPr="007F2080">
        <w:fldChar w:fldCharType="end"/>
      </w:r>
      <w:r w:rsidRPr="007F2080">
        <w:t xml:space="preserve"> -- Reps. Pedalino, Erickson, Montgomery, McCravy, Pace, Bradley, D. Mitchell, Terribile, Robbins, T. Moore, Sessions, Neese, Brittain, Crawford, Lawson, Edgerton, Chumley, Brewer, Chapman, Vaughan, Guest, Guffey, Cox, W. Newton, McGinnis, B. Newton, McCabe, Rankin, Gagnon, Gibson, J.E. Johnson, Long, Moss, Schuessler, G.M. Smith, White, Oremus, Teeple, Lastinger, Burns, Hewitt, Haddon, Cromer, Gilreath, Hartnett and Ballentine:  </w:t>
      </w:r>
      <w:r>
        <w:rPr>
          <w:caps/>
          <w:szCs w:val="30"/>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12937E72" w14:textId="77777777" w:rsidR="009C49FD" w:rsidRDefault="009C49FD" w:rsidP="009C49FD">
      <w:pPr>
        <w:pStyle w:val="Header"/>
        <w:rPr>
          <w:bCs/>
          <w:color w:val="auto"/>
          <w:szCs w:val="22"/>
        </w:rPr>
      </w:pPr>
      <w:r w:rsidRPr="0063614E">
        <w:rPr>
          <w:bCs/>
          <w:color w:val="auto"/>
          <w:szCs w:val="22"/>
        </w:rPr>
        <w:tab/>
        <w:t>The Senate proceeded to consideration of the Bill</w:t>
      </w:r>
      <w:r>
        <w:rPr>
          <w:bCs/>
          <w:color w:val="auto"/>
          <w:szCs w:val="22"/>
        </w:rPr>
        <w:t>.</w:t>
      </w:r>
    </w:p>
    <w:p w14:paraId="3F668CCB" w14:textId="77777777" w:rsidR="009C49FD" w:rsidRDefault="009C49FD" w:rsidP="009C49FD">
      <w:pPr>
        <w:rPr>
          <w:b/>
          <w:bCs/>
        </w:rPr>
      </w:pPr>
    </w:p>
    <w:p w14:paraId="5C34161F" w14:textId="700B9880" w:rsidR="009C49FD" w:rsidRPr="005E357E" w:rsidRDefault="009C49FD" w:rsidP="00B50CD4">
      <w:r w:rsidRPr="005E357E">
        <w:tab/>
        <w:t>The Committee on Education proposed the following amendment  (SEDU-5073.DB0002S)</w:t>
      </w:r>
      <w:r w:rsidR="00B50CD4" w:rsidRPr="00194D68">
        <w:rPr>
          <w:snapToGrid w:val="0"/>
        </w:rPr>
        <w:t>, which was adopted</w:t>
      </w:r>
      <w:r w:rsidRPr="005E357E">
        <w:t>:</w:t>
      </w:r>
    </w:p>
    <w:p w14:paraId="55417CF3" w14:textId="77777777" w:rsidR="009C49FD" w:rsidRPr="005E357E" w:rsidRDefault="009C49FD" w:rsidP="009C49F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E357E">
        <w:rPr>
          <w:rFonts w:cs="Times New Roman"/>
          <w:sz w:val="22"/>
        </w:rPr>
        <w:tab/>
        <w:t>Amend the bill, as and if amended, SECTION 1, by striking Section 59-29-250 and inserting:</w:t>
      </w:r>
    </w:p>
    <w:sdt>
      <w:sdtPr>
        <w:rPr>
          <w:rFonts w:cs="Times New Roman"/>
          <w:sz w:val="22"/>
        </w:rPr>
        <w:alias w:val="Cannot be edited"/>
        <w:tag w:val="Cannot be edited"/>
        <w:id w:val="-887036755"/>
      </w:sdtPr>
      <w:sdtEndPr>
        <w:rPr>
          <w:u w:val="single"/>
        </w:rPr>
      </w:sdtEndPr>
      <w:sdtContent>
        <w:p w14:paraId="4C636060" w14:textId="77777777" w:rsidR="009C49FD" w:rsidRPr="005E357E" w:rsidRDefault="009C49FD" w:rsidP="009C49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357E">
            <w:rPr>
              <w:rFonts w:cs="Times New Roman"/>
              <w:sz w:val="22"/>
            </w:rPr>
            <w:tab/>
            <w:t>Section 59‑29‑250.</w:t>
          </w:r>
          <w:r w:rsidRPr="005E357E">
            <w:rPr>
              <w:rFonts w:cs="Times New Roman"/>
              <w:sz w:val="22"/>
            </w:rPr>
            <w:tab/>
          </w:r>
          <w:r w:rsidRPr="005E357E">
            <w:rPr>
              <w:rStyle w:val="scstrikered"/>
              <w:rFonts w:cs="Times New Roman"/>
              <w:color w:val="auto"/>
              <w:sz w:val="22"/>
            </w:rPr>
            <w:t>(A) In alignment with the Profile of the Graduate and state academic standards, grading practices in schools shall promote college and career readiness by measuring student mastery of rigorous material as demonstrated through completed assignments and assessments. Only academic performance may be considered in the assignment of grades in a high school credit course.</w:t>
          </w:r>
        </w:p>
        <w:p w14:paraId="1B752482" w14:textId="77777777" w:rsidR="009C49FD" w:rsidRPr="005E357E" w:rsidRDefault="009C49FD" w:rsidP="009C49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357E">
            <w:rPr>
              <w:rFonts w:cs="Times New Roman"/>
              <w:sz w:val="22"/>
            </w:rPr>
            <w:tab/>
          </w:r>
          <w:r w:rsidRPr="005E357E">
            <w:rPr>
              <w:rStyle w:val="scstrikered"/>
              <w:rFonts w:cs="Times New Roman"/>
              <w:color w:val="auto"/>
              <w:sz w:val="22"/>
            </w:rPr>
            <w:t>(B)</w:t>
          </w:r>
          <w:r w:rsidRPr="005E357E">
            <w:rPr>
              <w:rStyle w:val="scinsertblue"/>
              <w:rFonts w:cs="Times New Roman"/>
              <w:color w:val="auto"/>
              <w:sz w:val="22"/>
            </w:rPr>
            <w:t>(A)</w:t>
          </w:r>
          <w:r w:rsidRPr="005E357E">
            <w:rPr>
              <w:rFonts w:cs="Times New Roman"/>
              <w:sz w:val="22"/>
            </w:rPr>
            <w:t xml:space="preserve"> </w:t>
          </w:r>
          <w:r w:rsidRPr="005E357E">
            <w:rPr>
              <w:rStyle w:val="scstrikered"/>
              <w:rFonts w:cs="Times New Roman"/>
              <w:color w:val="auto"/>
              <w:sz w:val="22"/>
            </w:rPr>
            <w:t xml:space="preserve">Grades that reflect actual student performance are essential for maintaining academic standards and accountability. </w:t>
          </w:r>
          <w:r w:rsidRPr="005E357E">
            <w:rPr>
              <w:rFonts w:cs="Times New Roman"/>
              <w:sz w:val="22"/>
            </w:rPr>
            <w:t xml:space="preserve">No </w:t>
          </w:r>
          <w:r w:rsidRPr="005E357E">
            <w:rPr>
              <w:rStyle w:val="scinsertblue"/>
              <w:rFonts w:cs="Times New Roman"/>
              <w:color w:val="auto"/>
              <w:sz w:val="22"/>
            </w:rPr>
            <w:t xml:space="preserve">public </w:t>
          </w:r>
          <w:r w:rsidRPr="005E357E">
            <w:rPr>
              <w:rFonts w:cs="Times New Roman"/>
              <w:sz w:val="22"/>
            </w:rPr>
            <w:t xml:space="preserve">school district or </w:t>
          </w:r>
          <w:r w:rsidRPr="005E357E">
            <w:rPr>
              <w:rStyle w:val="scinsertblue"/>
              <w:rFonts w:cs="Times New Roman"/>
              <w:color w:val="auto"/>
              <w:sz w:val="22"/>
            </w:rPr>
            <w:t xml:space="preserve">public </w:t>
          </w:r>
          <w:r w:rsidRPr="005E357E">
            <w:rPr>
              <w:rFonts w:cs="Times New Roman"/>
              <w:sz w:val="22"/>
            </w:rPr>
            <w:t xml:space="preserve">school may adopt any type of grading system that requires a teacher to assign a minimum grade or score that exceeds the student’s actual performance on </w:t>
          </w:r>
          <w:r w:rsidRPr="005E357E">
            <w:rPr>
              <w:rStyle w:val="scstrikered"/>
              <w:rFonts w:cs="Times New Roman"/>
              <w:color w:val="auto"/>
              <w:sz w:val="22"/>
            </w:rPr>
            <w:t xml:space="preserve">completed </w:t>
          </w:r>
          <w:r w:rsidRPr="005E357E">
            <w:rPr>
              <w:rStyle w:val="scinsertblue"/>
              <w:rFonts w:cs="Times New Roman"/>
              <w:color w:val="auto"/>
              <w:sz w:val="22"/>
            </w:rPr>
            <w:t xml:space="preserve">required </w:t>
          </w:r>
          <w:r w:rsidRPr="005E357E">
            <w:rPr>
              <w:rFonts w:cs="Times New Roman"/>
              <w:sz w:val="22"/>
            </w:rPr>
            <w:t>assignments. If a school district is found to be in violation of this section, the State Department of Education shall withhold ten percent of the school district’s State Aid to Classroom funding.</w:t>
          </w:r>
        </w:p>
        <w:p w14:paraId="78065CB3" w14:textId="77777777" w:rsidR="009C49FD" w:rsidRPr="005E357E" w:rsidRDefault="009C49FD" w:rsidP="009C49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357E">
            <w:rPr>
              <w:rFonts w:cs="Times New Roman"/>
              <w:sz w:val="22"/>
            </w:rPr>
            <w:tab/>
          </w:r>
          <w:r w:rsidRPr="005E357E">
            <w:rPr>
              <w:rStyle w:val="scstrikered"/>
              <w:rFonts w:cs="Times New Roman"/>
              <w:color w:val="auto"/>
              <w:sz w:val="22"/>
            </w:rPr>
            <w:t>(C)</w:t>
          </w:r>
          <w:r w:rsidRPr="005E357E">
            <w:rPr>
              <w:rStyle w:val="scinsertblue"/>
              <w:rFonts w:cs="Times New Roman"/>
              <w:color w:val="auto"/>
              <w:sz w:val="22"/>
            </w:rPr>
            <w:t>(B)</w:t>
          </w:r>
          <w:r w:rsidRPr="005E357E">
            <w:rPr>
              <w:rFonts w:cs="Times New Roman"/>
              <w:sz w:val="22"/>
            </w:rPr>
            <w:t xml:space="preserve"> In order for a student to be eligible to participate in a district‑approved credit recovery course as defined in the South Carolina Uniform Grading Policy, a student must have submitted all required assignments for the course in a manner consistent with district policies for timely submission of student work.</w:t>
          </w:r>
        </w:p>
        <w:p w14:paraId="271F3830" w14:textId="77777777" w:rsidR="009C49FD" w:rsidRPr="005E357E" w:rsidRDefault="009C49FD" w:rsidP="009C49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357E">
            <w:rPr>
              <w:rFonts w:cs="Times New Roman"/>
              <w:sz w:val="22"/>
            </w:rPr>
            <w:tab/>
          </w:r>
          <w:r w:rsidRPr="005E357E">
            <w:rPr>
              <w:rStyle w:val="scstrikered"/>
              <w:rFonts w:cs="Times New Roman"/>
              <w:color w:val="auto"/>
              <w:sz w:val="22"/>
            </w:rPr>
            <w:t>(D)</w:t>
          </w:r>
          <w:r w:rsidRPr="005E357E">
            <w:rPr>
              <w:rStyle w:val="scinsertblue"/>
              <w:rFonts w:cs="Times New Roman"/>
              <w:color w:val="auto"/>
              <w:sz w:val="22"/>
            </w:rPr>
            <w:t>(C)</w:t>
          </w:r>
          <w:r w:rsidRPr="005E357E">
            <w:rPr>
              <w:rFonts w:cs="Times New Roman"/>
              <w:sz w:val="22"/>
            </w:rPr>
            <w:t xml:space="preserve"> In order for a student to be eligible to participate in a district‑approved content recovery program as defined in the South Carolina Uniform Grading Policy, a student must have completed all required assignments for the relevant subset of the course in a manner consistent with district policies for timely submission of student work.</w:t>
          </w:r>
        </w:p>
        <w:p w14:paraId="73BB5856" w14:textId="54386BA0" w:rsidR="009C49FD" w:rsidRPr="005E357E" w:rsidRDefault="009C49FD" w:rsidP="009C49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357E">
            <w:rPr>
              <w:rFonts w:cs="Times New Roman"/>
              <w:sz w:val="22"/>
            </w:rPr>
            <w:tab/>
          </w:r>
          <w:r w:rsidRPr="005E357E">
            <w:rPr>
              <w:rStyle w:val="scstrikered"/>
              <w:rFonts w:cs="Times New Roman"/>
              <w:color w:val="auto"/>
              <w:sz w:val="22"/>
            </w:rPr>
            <w:t>(E)</w:t>
          </w:r>
          <w:r w:rsidRPr="005E357E">
            <w:rPr>
              <w:rStyle w:val="scinsertblue"/>
              <w:rFonts w:cs="Times New Roman"/>
              <w:color w:val="auto"/>
              <w:sz w:val="22"/>
            </w:rPr>
            <w:t>(D)</w:t>
          </w:r>
          <w:r w:rsidRPr="005E357E">
            <w:rPr>
              <w:rFonts w:cs="Times New Roman"/>
              <w:sz w:val="22"/>
            </w:rPr>
            <w:t xml:space="preserve"> </w:t>
          </w:r>
          <w:r w:rsidRPr="005E357E">
            <w:rPr>
              <w:rStyle w:val="scstrikered"/>
              <w:rFonts w:cs="Times New Roman"/>
              <w:color w:val="auto"/>
              <w:sz w:val="22"/>
            </w:rPr>
            <w:t xml:space="preserve">Districts </w:t>
          </w:r>
          <w:r w:rsidRPr="005E357E">
            <w:rPr>
              <w:rStyle w:val="scinsertblue"/>
              <w:rFonts w:cs="Times New Roman"/>
              <w:color w:val="auto"/>
              <w:sz w:val="22"/>
            </w:rPr>
            <w:t xml:space="preserve">Public school districts </w:t>
          </w:r>
          <w:r w:rsidRPr="005E357E">
            <w:rPr>
              <w:rFonts w:cs="Times New Roman"/>
              <w:sz w:val="22"/>
            </w:rPr>
            <w:t xml:space="preserve">shall not require the inclusion of student performance on the formative assessments required in Section 59-18-310(D) or on any district-selected benchmark assessment in calculating a student’s final grade in any course or subject. </w:t>
          </w:r>
          <w:r w:rsidRPr="005E357E">
            <w:rPr>
              <w:rStyle w:val="scstrikered"/>
              <w:rFonts w:cs="Times New Roman"/>
              <w:color w:val="auto"/>
              <w:sz w:val="22"/>
            </w:rPr>
            <w:t>As used in this section, a district-selected benchmark assessment is defined as an assessment that includes items not available for review by the classroom teacher in advance of administration or items covering content that has not been previously taught in the course.</w:t>
          </w:r>
          <w:r w:rsidRPr="005E357E">
            <w:rPr>
              <w:rStyle w:val="scinsertblue"/>
              <w:rFonts w:cs="Times New Roman"/>
              <w:color w:val="auto"/>
              <w:sz w:val="22"/>
            </w:rPr>
            <w:t>Any district-selected assessments developed without the input and prior review of the teacher of students taking the assessment may only be used as a formative assessment to inform instructional practices and shall not factor into a student’s course grade.</w:t>
          </w:r>
          <w:r w:rsidRPr="005E357E">
            <w:rPr>
              <w:rFonts w:cs="Times New Roman"/>
              <w:sz w:val="22"/>
            </w:rPr>
            <w:t xml:space="preserve"> </w:t>
          </w:r>
          <w:r w:rsidRPr="005E357E">
            <w:rPr>
              <w:rStyle w:val="scinsertblue"/>
              <w:rFonts w:cs="Times New Roman"/>
              <w:color w:val="auto"/>
              <w:sz w:val="22"/>
            </w:rPr>
            <w:t xml:space="preserve">These provisions do not apply to </w:t>
          </w:r>
          <w:r w:rsidR="00380904">
            <w:rPr>
              <w:rStyle w:val="scinsertblue"/>
              <w:rFonts w:cs="Times New Roman"/>
              <w:color w:val="auto"/>
              <w:sz w:val="22"/>
            </w:rPr>
            <w:t>e</w:t>
          </w:r>
          <w:r w:rsidRPr="005E357E">
            <w:rPr>
              <w:rStyle w:val="scinsertblue"/>
              <w:rFonts w:cs="Times New Roman"/>
              <w:color w:val="auto"/>
              <w:sz w:val="22"/>
            </w:rPr>
            <w:t xml:space="preserve">nd of </w:t>
          </w:r>
          <w:r w:rsidR="00380904">
            <w:rPr>
              <w:rStyle w:val="scinsertblue"/>
              <w:rFonts w:cs="Times New Roman"/>
              <w:color w:val="auto"/>
              <w:sz w:val="22"/>
            </w:rPr>
            <w:t>c</w:t>
          </w:r>
          <w:r w:rsidRPr="005E357E">
            <w:rPr>
              <w:rStyle w:val="scinsertblue"/>
              <w:rFonts w:cs="Times New Roman"/>
              <w:color w:val="auto"/>
              <w:sz w:val="22"/>
            </w:rPr>
            <w:t xml:space="preserve">ourse assessments. </w:t>
          </w:r>
          <w:r w:rsidRPr="005E357E">
            <w:rPr>
              <w:rFonts w:cs="Times New Roman"/>
              <w:sz w:val="22"/>
            </w:rPr>
            <w:t xml:space="preserve">This section does not prohibit a district from requiring administration of benchmark assessments for the purpose of informing and improving instructional practices through evaluation and monitoring of student mastery of state academic standards. </w:t>
          </w:r>
          <w:r w:rsidRPr="005E357E">
            <w:rPr>
              <w:rStyle w:val="scstrikered"/>
              <w:rFonts w:cs="Times New Roman"/>
              <w:color w:val="auto"/>
              <w:sz w:val="22"/>
            </w:rPr>
            <w:t>To further this goal, student</w:t>
          </w:r>
          <w:r w:rsidRPr="005E357E">
            <w:rPr>
              <w:rStyle w:val="scinsertblue"/>
              <w:rFonts w:cs="Times New Roman"/>
              <w:color w:val="auto"/>
              <w:sz w:val="22"/>
            </w:rPr>
            <w:t>Student</w:t>
          </w:r>
          <w:r w:rsidRPr="005E357E">
            <w:rPr>
              <w:rFonts w:cs="Times New Roman"/>
              <w:sz w:val="22"/>
            </w:rPr>
            <w:t xml:space="preserve"> results on district-developed benchmark assessments must be made available in a timely fashion to educators, students, and parents after administration of the assessment.</w:t>
          </w:r>
        </w:p>
        <w:p w14:paraId="7538BF58" w14:textId="77777777" w:rsidR="009C49FD" w:rsidRPr="005E357E" w:rsidRDefault="009C49FD" w:rsidP="009C49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357E">
            <w:rPr>
              <w:rFonts w:cs="Times New Roman"/>
              <w:sz w:val="22"/>
            </w:rPr>
            <w:tab/>
          </w:r>
          <w:r w:rsidRPr="005E357E">
            <w:rPr>
              <w:rStyle w:val="scstrikered"/>
              <w:rFonts w:cs="Times New Roman"/>
              <w:color w:val="auto"/>
              <w:sz w:val="22"/>
            </w:rPr>
            <w:t>(F)</w:t>
          </w:r>
          <w:r w:rsidRPr="005E357E">
            <w:rPr>
              <w:rStyle w:val="scinsertblue"/>
              <w:rFonts w:cs="Times New Roman"/>
              <w:color w:val="auto"/>
              <w:sz w:val="22"/>
            </w:rPr>
            <w:t>(E)</w:t>
          </w:r>
          <w:r w:rsidRPr="005E357E">
            <w:rPr>
              <w:rFonts w:cs="Times New Roman"/>
              <w:sz w:val="22"/>
            </w:rPr>
            <w:t xml:space="preserve"> Prior to the start of the 2026‑2027 School Year, the State Board of Education is directed to establish a task force comprised of </w:t>
          </w:r>
          <w:r w:rsidRPr="005E357E">
            <w:rPr>
              <w:rStyle w:val="scinsertblue"/>
              <w:rFonts w:cs="Times New Roman"/>
              <w:color w:val="auto"/>
              <w:sz w:val="22"/>
            </w:rPr>
            <w:t xml:space="preserve">three </w:t>
          </w:r>
          <w:r w:rsidRPr="005E357E">
            <w:rPr>
              <w:rFonts w:cs="Times New Roman"/>
              <w:sz w:val="22"/>
            </w:rPr>
            <w:t xml:space="preserve">superintendents, principals, teachers, representatives of </w:t>
          </w:r>
          <w:r w:rsidRPr="005E357E">
            <w:rPr>
              <w:rStyle w:val="scinsertblue"/>
              <w:rFonts w:cs="Times New Roman"/>
              <w:color w:val="auto"/>
              <w:sz w:val="22"/>
            </w:rPr>
            <w:t xml:space="preserve">public </w:t>
          </w:r>
          <w:r w:rsidRPr="005E357E">
            <w:rPr>
              <w:rFonts w:cs="Times New Roman"/>
              <w:sz w:val="22"/>
            </w:rPr>
            <w:t>school boards</w:t>
          </w:r>
          <w:r w:rsidRPr="005E357E">
            <w:rPr>
              <w:rStyle w:val="scinsertblue"/>
              <w:rFonts w:cs="Times New Roman"/>
              <w:color w:val="auto"/>
              <w:sz w:val="22"/>
            </w:rPr>
            <w:t xml:space="preserve"> each</w:t>
          </w:r>
          <w:r w:rsidRPr="005E357E">
            <w:rPr>
              <w:rFonts w:cs="Times New Roman"/>
              <w:sz w:val="22"/>
            </w:rPr>
            <w:t xml:space="preserve">, and </w:t>
          </w:r>
          <w:r w:rsidRPr="005E357E">
            <w:rPr>
              <w:rStyle w:val="scinsertblue"/>
              <w:rFonts w:cs="Times New Roman"/>
              <w:color w:val="auto"/>
              <w:sz w:val="22"/>
            </w:rPr>
            <w:t xml:space="preserve">three </w:t>
          </w:r>
          <w:r w:rsidRPr="005E357E">
            <w:rPr>
              <w:rFonts w:cs="Times New Roman"/>
              <w:sz w:val="22"/>
            </w:rPr>
            <w:t xml:space="preserve">high school students to evaluate potential revisions to the Uniform Grading Policy in order to enhance the utility of grades in evaluating college and career readiness, ensure high school grade point averages are meaningful indicators of academic achievement, and reduce the need for and use of credit recovery and content recovery programs. The task force shall make recommendations to the board for potential revisions in areas including, but not limited to, the use of term weighting in calculating final student grades, the method of awarding quality points on the basis of unique numeric final course averages when calculating student grade point averages, and the use of a 100-point grading scale. The task force shall report its findings to the State Board of Education before June 1, 2027. The State Board of Education shall </w:t>
          </w:r>
          <w:r w:rsidRPr="005E357E">
            <w:rPr>
              <w:rStyle w:val="scinsertblue"/>
              <w:rFonts w:cs="Times New Roman"/>
              <w:color w:val="auto"/>
              <w:sz w:val="22"/>
            </w:rPr>
            <w:t xml:space="preserve">consider the findings and adopt </w:t>
          </w:r>
          <w:r w:rsidRPr="005E357E">
            <w:rPr>
              <w:rStyle w:val="scstrikered"/>
              <w:rFonts w:cs="Times New Roman"/>
              <w:color w:val="auto"/>
              <w:sz w:val="22"/>
            </w:rPr>
            <w:t>then adopt</w:t>
          </w:r>
          <w:r w:rsidRPr="005E357E">
            <w:rPr>
              <w:rStyle w:val="scinsertblue"/>
              <w:rFonts w:cs="Times New Roman"/>
              <w:color w:val="auto"/>
              <w:sz w:val="22"/>
            </w:rPr>
            <w:t>any updates to the Uniform Grading Policy.</w:t>
          </w:r>
          <w:r w:rsidRPr="005E357E">
            <w:rPr>
              <w:rStyle w:val="scstrikered"/>
              <w:rFonts w:cs="Times New Roman"/>
              <w:color w:val="auto"/>
              <w:sz w:val="22"/>
            </w:rPr>
            <w:t>, and</w:t>
          </w:r>
          <w:r w:rsidRPr="005E357E">
            <w:rPr>
              <w:rFonts w:cs="Times New Roman"/>
              <w:sz w:val="22"/>
            </w:rPr>
            <w:t xml:space="preserve"> </w:t>
          </w:r>
          <w:r w:rsidRPr="005E357E">
            <w:rPr>
              <w:rStyle w:val="scstrikered"/>
              <w:rFonts w:cs="Times New Roman"/>
              <w:color w:val="auto"/>
              <w:sz w:val="22"/>
            </w:rPr>
            <w:t xml:space="preserve">school </w:t>
          </w:r>
          <w:r w:rsidRPr="005E357E">
            <w:rPr>
              <w:rStyle w:val="scinsertblue"/>
              <w:rFonts w:cs="Times New Roman"/>
              <w:color w:val="auto"/>
              <w:sz w:val="22"/>
            </w:rPr>
            <w:t xml:space="preserve">Public school </w:t>
          </w:r>
          <w:r w:rsidRPr="005E357E">
            <w:rPr>
              <w:rFonts w:cs="Times New Roman"/>
              <w:sz w:val="22"/>
            </w:rPr>
            <w:t>districts shall implement</w:t>
          </w:r>
          <w:r w:rsidRPr="005E357E">
            <w:rPr>
              <w:rStyle w:val="scstrikered"/>
              <w:rFonts w:cs="Times New Roman"/>
              <w:color w:val="auto"/>
              <w:sz w:val="22"/>
            </w:rPr>
            <w:t>,</w:t>
          </w:r>
          <w:r w:rsidRPr="005E357E">
            <w:rPr>
              <w:rFonts w:cs="Times New Roman"/>
              <w:sz w:val="22"/>
            </w:rPr>
            <w:t xml:space="preserve"> any updates to the Uniform Grading Policy by no later than the 2028‑2029 School Year.</w:t>
          </w:r>
          <w:r w:rsidRPr="005E357E">
            <w:rPr>
              <w:rStyle w:val="scinsertblue"/>
              <w:rFonts w:cs="Times New Roman"/>
              <w:color w:val="auto"/>
              <w:sz w:val="22"/>
            </w:rPr>
            <w:t xml:space="preserve"> At a minimum thereafter, the uniform grading policy should be reviewed and updated every seven years. </w:t>
          </w:r>
        </w:p>
        <w:p w14:paraId="1D118696" w14:textId="77777777" w:rsidR="009C49FD" w:rsidRPr="005E357E" w:rsidRDefault="009C49FD" w:rsidP="009C49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E357E">
            <w:rPr>
              <w:rStyle w:val="scinsertblue"/>
              <w:rFonts w:cs="Times New Roman"/>
              <w:color w:val="auto"/>
              <w:sz w:val="22"/>
            </w:rPr>
            <w:tab/>
            <w:t>(F) Nothing in this section shall restrain a public school district from adopting policies regarding credit or content recovery.</w:t>
          </w:r>
        </w:p>
        <w:p w14:paraId="4464E675" w14:textId="77777777" w:rsidR="009C49FD" w:rsidRPr="005E357E" w:rsidRDefault="009C49FD" w:rsidP="009C49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E357E">
            <w:rPr>
              <w:rStyle w:val="scinsertblue"/>
              <w:rFonts w:cs="Times New Roman"/>
              <w:color w:val="auto"/>
              <w:sz w:val="22"/>
            </w:rPr>
            <w:tab/>
            <w:t>(G) For the purpose of this section, the use of “public school district” shall include charter school districts and the use of “public school” shall include charter schools.</w:t>
          </w:r>
        </w:p>
      </w:sdtContent>
    </w:sdt>
    <w:p w14:paraId="6DE9F8A8" w14:textId="77777777" w:rsidR="009C49FD" w:rsidRPr="005E357E" w:rsidRDefault="009C49FD" w:rsidP="009C49F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65CFD">
        <w:rPr>
          <w:rStyle w:val="scinsert"/>
          <w:rFonts w:cs="Times New Roman"/>
          <w:sz w:val="22"/>
          <w:u w:val="none"/>
        </w:rPr>
        <w:tab/>
        <w:t>Re</w:t>
      </w:r>
      <w:r w:rsidRPr="005E357E">
        <w:rPr>
          <w:rFonts w:cs="Times New Roman"/>
          <w:sz w:val="22"/>
        </w:rPr>
        <w:t>number sections to conform.</w:t>
      </w:r>
    </w:p>
    <w:p w14:paraId="43F54349" w14:textId="77777777" w:rsidR="009C49FD" w:rsidRDefault="009C49FD" w:rsidP="009C49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E357E">
        <w:rPr>
          <w:rFonts w:cs="Times New Roman"/>
          <w:sz w:val="22"/>
        </w:rPr>
        <w:tab/>
        <w:t>Amend title to conform.</w:t>
      </w:r>
    </w:p>
    <w:p w14:paraId="14D05D64" w14:textId="77777777" w:rsidR="005B4FBC" w:rsidRDefault="005B4FBC" w:rsidP="009C49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CBB69D" w14:textId="68DD81FB" w:rsidR="007B597A" w:rsidRDefault="007B597A" w:rsidP="009C49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1031B1D8" w14:textId="77777777" w:rsidR="007B597A" w:rsidRDefault="007B597A" w:rsidP="009C49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E805C2" w14:textId="500D7125" w:rsidR="00B50CD4" w:rsidRDefault="00B50CD4" w:rsidP="009C49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0E84D3B" w14:textId="77777777" w:rsidR="00B50CD4" w:rsidRDefault="00B50CD4" w:rsidP="009C49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2553B2" w14:textId="24C7BC22" w:rsidR="009C49FD" w:rsidRPr="007A4F34" w:rsidRDefault="009C49FD" w:rsidP="00B50CD4">
      <w:r w:rsidRPr="007A4F34">
        <w:tab/>
        <w:t>Senator HEMBREE proposed the following amendment (SEDU-5073.DB0003S)</w:t>
      </w:r>
      <w:r w:rsidR="00B50CD4" w:rsidRPr="00194D68">
        <w:rPr>
          <w:snapToGrid w:val="0"/>
        </w:rPr>
        <w:t>, which was adopted</w:t>
      </w:r>
      <w:r w:rsidRPr="007A4F34">
        <w:t>:</w:t>
      </w:r>
    </w:p>
    <w:p w14:paraId="4108BA64" w14:textId="77777777" w:rsidR="009C49FD" w:rsidRPr="007A4F34" w:rsidRDefault="009C49FD" w:rsidP="009C49F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A4F34">
        <w:rPr>
          <w:rFonts w:cs="Times New Roman"/>
          <w:sz w:val="22"/>
        </w:rPr>
        <w:tab/>
        <w:t>Amend the bill, as and if amended, SECTION 1, by striking Section 59-29-250(D) and inserting:</w:t>
      </w:r>
    </w:p>
    <w:sdt>
      <w:sdtPr>
        <w:rPr>
          <w:rFonts w:cs="Times New Roman"/>
          <w:sz w:val="22"/>
        </w:rPr>
        <w:alias w:val="Cannot be edited"/>
        <w:tag w:val="Cannot be edited"/>
        <w:id w:val="1332407034"/>
      </w:sdtPr>
      <w:sdtEndPr/>
      <w:sdtContent>
        <w:p w14:paraId="06E3694B" w14:textId="77777777" w:rsidR="009C49FD" w:rsidRPr="007A4F34" w:rsidRDefault="009C49FD" w:rsidP="009C49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A4F34">
            <w:rPr>
              <w:rFonts w:cs="Times New Roman"/>
              <w:sz w:val="22"/>
            </w:rPr>
            <w:tab/>
            <w:t xml:space="preserve">(D) Public school districts shall not require the inclusion of student performance on the formative assessments required in Section 59-18-310(D) or on any district-selected benchmark assessment in calculating a student’s final grade in any course or subject. </w:t>
          </w:r>
          <w:r w:rsidRPr="007A4F34">
            <w:rPr>
              <w:rStyle w:val="scinsertblue"/>
              <w:rFonts w:cs="Times New Roman"/>
              <w:color w:val="auto"/>
              <w:sz w:val="22"/>
            </w:rPr>
            <w:t xml:space="preserve">District-selected benchmark assessments may only be used as formative assessments for informing instructional purposes and shall not factor into a student’s course grade unless the </w:t>
          </w:r>
          <w:r w:rsidRPr="007A4F34">
            <w:rPr>
              <w:rStyle w:val="scstrikered"/>
              <w:rFonts w:cs="Times New Roman"/>
              <w:color w:val="auto"/>
              <w:sz w:val="22"/>
            </w:rPr>
            <w:t>Any district-selected assessments</w:t>
          </w:r>
          <w:r w:rsidRPr="007A4F34">
            <w:rPr>
              <w:rFonts w:cs="Times New Roman"/>
              <w:sz w:val="22"/>
            </w:rPr>
            <w:t xml:space="preserve"> </w:t>
          </w:r>
          <w:r w:rsidRPr="007A4F34">
            <w:rPr>
              <w:rStyle w:val="scinsertblue"/>
              <w:rFonts w:cs="Times New Roman"/>
              <w:color w:val="auto"/>
              <w:sz w:val="22"/>
            </w:rPr>
            <w:t xml:space="preserve">assessment is </w:t>
          </w:r>
          <w:r w:rsidRPr="007A4F34">
            <w:rPr>
              <w:rFonts w:cs="Times New Roman"/>
              <w:sz w:val="22"/>
            </w:rPr>
            <w:t xml:space="preserve">developed </w:t>
          </w:r>
          <w:r w:rsidRPr="007A4F34">
            <w:rPr>
              <w:rStyle w:val="scinsertblue"/>
              <w:rFonts w:cs="Times New Roman"/>
              <w:color w:val="auto"/>
              <w:sz w:val="22"/>
            </w:rPr>
            <w:t>or directly accessible to the course instructor prior to administration of the assessment and exclusively measures content that has previously been taught in the course</w:t>
          </w:r>
          <w:r w:rsidRPr="007A4F34">
            <w:rPr>
              <w:rStyle w:val="scstrikered"/>
              <w:rFonts w:cs="Times New Roman"/>
              <w:color w:val="auto"/>
              <w:sz w:val="22"/>
            </w:rPr>
            <w:t>without the input and prior review of the teacher of students taking the assessment may only be used as a formative assessment to inform instructional practices and shall not factor into a student’s course grade</w:t>
          </w:r>
          <w:r w:rsidRPr="007A4F34">
            <w:rPr>
              <w:rFonts w:cs="Times New Roman"/>
              <w:sz w:val="22"/>
            </w:rPr>
            <w:t>. These provisions do not apply to End of Course assessments. This section does not prohibit a district from requiring administration of benchmark assessments for the purpose of informing and improving instructional practices through evaluation and monitoring of student mastery of state academic standards. Student results on district-developed benchmark assessments must be made available in a timely fashion to educators, students, and parents after administration of the assessment.</w:t>
          </w:r>
        </w:p>
      </w:sdtContent>
    </w:sdt>
    <w:p w14:paraId="5D4B295A" w14:textId="77777777" w:rsidR="009C49FD" w:rsidRPr="007A4F34" w:rsidRDefault="009C49FD" w:rsidP="009C49F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A4F34">
        <w:rPr>
          <w:rFonts w:cs="Times New Roman"/>
          <w:sz w:val="22"/>
        </w:rPr>
        <w:tab/>
        <w:t>Amend the bill further, by striking SECTION 2 and inserting:</w:t>
      </w:r>
    </w:p>
    <w:sdt>
      <w:sdtPr>
        <w:rPr>
          <w:rFonts w:cs="Times New Roman"/>
          <w:sz w:val="22"/>
        </w:rPr>
        <w:alias w:val="Cannot be edited"/>
        <w:tag w:val="Cannot be edited"/>
        <w:id w:val="-144431635"/>
      </w:sdtPr>
      <w:sdtEndPr/>
      <w:sdtContent>
        <w:p w14:paraId="277E49FF" w14:textId="1385B8D0" w:rsidR="009C49FD" w:rsidRPr="007A4F34" w:rsidRDefault="009C49FD" w:rsidP="009C49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A4F34">
            <w:rPr>
              <w:rFonts w:cs="Times New Roman"/>
              <w:sz w:val="22"/>
            </w:rPr>
            <w:t>SECTION 2.</w:t>
          </w:r>
          <w:r w:rsidRPr="007A4F34">
            <w:rPr>
              <w:rFonts w:cs="Times New Roman"/>
              <w:sz w:val="22"/>
            </w:rPr>
            <w:tab/>
            <w:t xml:space="preserve">This act takes effect </w:t>
          </w:r>
          <w:r w:rsidRPr="007A4F34">
            <w:rPr>
              <w:rStyle w:val="scstrikered"/>
              <w:rFonts w:cs="Times New Roman"/>
              <w:color w:val="auto"/>
              <w:sz w:val="22"/>
            </w:rPr>
            <w:t>upon approval by the Governor</w:t>
          </w:r>
          <w:r w:rsidRPr="007A4F34">
            <w:rPr>
              <w:rStyle w:val="scinsertblue"/>
              <w:rFonts w:cs="Times New Roman"/>
              <w:color w:val="auto"/>
              <w:sz w:val="22"/>
            </w:rPr>
            <w:t xml:space="preserve"> July 1, 2026</w:t>
          </w:r>
          <w:r w:rsidRPr="007A4F34">
            <w:rPr>
              <w:rFonts w:cs="Times New Roman"/>
              <w:sz w:val="22"/>
            </w:rPr>
            <w:t>.</w:t>
          </w:r>
        </w:p>
      </w:sdtContent>
    </w:sdt>
    <w:p w14:paraId="32E98F7C" w14:textId="77777777" w:rsidR="009C49FD" w:rsidRPr="007A4F34" w:rsidRDefault="009C49FD" w:rsidP="009C49F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A4F34">
        <w:rPr>
          <w:rFonts w:cs="Times New Roman"/>
          <w:sz w:val="22"/>
        </w:rPr>
        <w:tab/>
        <w:t>Renumber sections to conform.</w:t>
      </w:r>
    </w:p>
    <w:p w14:paraId="45324557" w14:textId="77777777" w:rsidR="009C49FD" w:rsidRDefault="009C49FD" w:rsidP="009C49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A4F34">
        <w:rPr>
          <w:rFonts w:cs="Times New Roman"/>
          <w:sz w:val="22"/>
        </w:rPr>
        <w:tab/>
        <w:t>Amend title to conform.</w:t>
      </w:r>
    </w:p>
    <w:p w14:paraId="353966C3" w14:textId="7F87DC7D" w:rsidR="009C49FD" w:rsidRDefault="00B50CD4" w:rsidP="009C49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2521AF4D" w14:textId="77777777" w:rsidR="00B50CD4" w:rsidRDefault="00B50CD4" w:rsidP="009C49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0CA03C" w14:textId="20685B40" w:rsidR="00B50CD4" w:rsidRDefault="00B50CD4" w:rsidP="009C49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D9D855C" w14:textId="77777777" w:rsidR="00B50CD4" w:rsidRDefault="00B50CD4" w:rsidP="009C49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281FC7" w14:textId="77777777" w:rsidR="009C49FD" w:rsidRPr="0063614E" w:rsidRDefault="009C49FD" w:rsidP="009C49FD">
      <w:pPr>
        <w:pStyle w:val="Header"/>
        <w:rPr>
          <w:bCs/>
          <w:color w:val="auto"/>
          <w:szCs w:val="22"/>
        </w:rPr>
      </w:pPr>
      <w:r>
        <w:rPr>
          <w:bCs/>
          <w:color w:val="auto"/>
          <w:szCs w:val="22"/>
        </w:rPr>
        <w:tab/>
      </w:r>
      <w:r w:rsidRPr="0063614E">
        <w:rPr>
          <w:bCs/>
          <w:color w:val="auto"/>
          <w:szCs w:val="22"/>
        </w:rPr>
        <w:t>The question being the second reading of the Bill.</w:t>
      </w:r>
    </w:p>
    <w:p w14:paraId="13325B77" w14:textId="77777777" w:rsidR="00CA2676" w:rsidRDefault="00CA2676" w:rsidP="009C49FD">
      <w:pPr>
        <w:pStyle w:val="Header"/>
        <w:rPr>
          <w:bCs/>
          <w:color w:val="auto"/>
          <w:szCs w:val="22"/>
        </w:rPr>
      </w:pPr>
    </w:p>
    <w:p w14:paraId="57FBB4F4" w14:textId="77777777" w:rsidR="009C49FD" w:rsidRPr="0063614E" w:rsidRDefault="009C49FD" w:rsidP="009C49FD">
      <w:pPr>
        <w:pStyle w:val="Header"/>
        <w:rPr>
          <w:bCs/>
          <w:color w:val="auto"/>
          <w:szCs w:val="22"/>
        </w:rPr>
      </w:pPr>
      <w:r w:rsidRPr="0063614E">
        <w:rPr>
          <w:bCs/>
          <w:color w:val="auto"/>
          <w:szCs w:val="22"/>
        </w:rPr>
        <w:tab/>
        <w:t>The "ayes" and "nays" were demanded and taken, resulting as follows:</w:t>
      </w:r>
    </w:p>
    <w:p w14:paraId="002CB8CA" w14:textId="77777777" w:rsidR="00B50CD4" w:rsidRPr="00B50CD4" w:rsidRDefault="00B50CD4" w:rsidP="00B50CD4">
      <w:pPr>
        <w:pStyle w:val="Header"/>
        <w:jc w:val="center"/>
        <w:rPr>
          <w:b/>
          <w:bCs/>
          <w:color w:val="auto"/>
          <w:szCs w:val="22"/>
        </w:rPr>
      </w:pPr>
      <w:r w:rsidRPr="00B50CD4">
        <w:rPr>
          <w:b/>
          <w:bCs/>
          <w:color w:val="auto"/>
          <w:szCs w:val="22"/>
        </w:rPr>
        <w:t>Ayes 43; Nays 0</w:t>
      </w:r>
    </w:p>
    <w:p w14:paraId="46527ED7" w14:textId="77777777" w:rsidR="00B50CD4" w:rsidRDefault="00B50CD4" w:rsidP="009C49FD">
      <w:pPr>
        <w:pStyle w:val="Header"/>
        <w:rPr>
          <w:bCs/>
          <w:color w:val="auto"/>
          <w:szCs w:val="22"/>
        </w:rPr>
      </w:pPr>
    </w:p>
    <w:p w14:paraId="126D770C"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50CD4">
        <w:rPr>
          <w:b/>
          <w:bCs/>
          <w:color w:val="auto"/>
          <w:szCs w:val="22"/>
        </w:rPr>
        <w:t>AYES</w:t>
      </w:r>
    </w:p>
    <w:p w14:paraId="5A56770E"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Adams</w:t>
      </w:r>
      <w:r>
        <w:rPr>
          <w:bCs/>
          <w:color w:val="auto"/>
          <w:szCs w:val="22"/>
        </w:rPr>
        <w:tab/>
      </w:r>
      <w:r w:rsidRPr="00B50CD4">
        <w:rPr>
          <w:bCs/>
          <w:color w:val="auto"/>
          <w:szCs w:val="22"/>
        </w:rPr>
        <w:t>Alexander</w:t>
      </w:r>
      <w:r>
        <w:rPr>
          <w:bCs/>
          <w:color w:val="auto"/>
          <w:szCs w:val="22"/>
        </w:rPr>
        <w:tab/>
      </w:r>
      <w:r w:rsidRPr="00B50CD4">
        <w:rPr>
          <w:bCs/>
          <w:color w:val="auto"/>
          <w:szCs w:val="22"/>
        </w:rPr>
        <w:t>Allen</w:t>
      </w:r>
    </w:p>
    <w:p w14:paraId="46632338"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Bennett</w:t>
      </w:r>
      <w:r>
        <w:rPr>
          <w:bCs/>
          <w:color w:val="auto"/>
          <w:szCs w:val="22"/>
        </w:rPr>
        <w:tab/>
      </w:r>
      <w:r w:rsidRPr="00B50CD4">
        <w:rPr>
          <w:bCs/>
          <w:color w:val="auto"/>
          <w:szCs w:val="22"/>
        </w:rPr>
        <w:t>Blackmon</w:t>
      </w:r>
      <w:r>
        <w:rPr>
          <w:bCs/>
          <w:color w:val="auto"/>
          <w:szCs w:val="22"/>
        </w:rPr>
        <w:tab/>
      </w:r>
      <w:r w:rsidRPr="00B50CD4">
        <w:rPr>
          <w:bCs/>
          <w:color w:val="auto"/>
          <w:szCs w:val="22"/>
        </w:rPr>
        <w:t>Bright</w:t>
      </w:r>
    </w:p>
    <w:p w14:paraId="2E6CD9ED"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Campsen</w:t>
      </w:r>
      <w:r>
        <w:rPr>
          <w:bCs/>
          <w:color w:val="auto"/>
          <w:szCs w:val="22"/>
        </w:rPr>
        <w:tab/>
      </w:r>
      <w:r w:rsidRPr="00B50CD4">
        <w:rPr>
          <w:bCs/>
          <w:color w:val="auto"/>
          <w:szCs w:val="22"/>
        </w:rPr>
        <w:t>Cash</w:t>
      </w:r>
      <w:r>
        <w:rPr>
          <w:bCs/>
          <w:color w:val="auto"/>
          <w:szCs w:val="22"/>
        </w:rPr>
        <w:tab/>
      </w:r>
      <w:r w:rsidRPr="00B50CD4">
        <w:rPr>
          <w:bCs/>
          <w:color w:val="auto"/>
          <w:szCs w:val="22"/>
        </w:rPr>
        <w:t>Chaplin</w:t>
      </w:r>
    </w:p>
    <w:p w14:paraId="3B208C7F"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Climer</w:t>
      </w:r>
      <w:r>
        <w:rPr>
          <w:bCs/>
          <w:color w:val="auto"/>
          <w:szCs w:val="22"/>
        </w:rPr>
        <w:tab/>
      </w:r>
      <w:r w:rsidRPr="00B50CD4">
        <w:rPr>
          <w:bCs/>
          <w:color w:val="auto"/>
          <w:szCs w:val="22"/>
        </w:rPr>
        <w:t>Corbin</w:t>
      </w:r>
      <w:r>
        <w:rPr>
          <w:bCs/>
          <w:color w:val="auto"/>
          <w:szCs w:val="22"/>
        </w:rPr>
        <w:tab/>
      </w:r>
      <w:r w:rsidRPr="00B50CD4">
        <w:rPr>
          <w:bCs/>
          <w:color w:val="auto"/>
          <w:szCs w:val="22"/>
        </w:rPr>
        <w:t>Cromer</w:t>
      </w:r>
    </w:p>
    <w:p w14:paraId="5F31E07F"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Davis</w:t>
      </w:r>
      <w:r>
        <w:rPr>
          <w:bCs/>
          <w:color w:val="auto"/>
          <w:szCs w:val="22"/>
        </w:rPr>
        <w:tab/>
      </w:r>
      <w:r w:rsidRPr="00B50CD4">
        <w:rPr>
          <w:bCs/>
          <w:color w:val="auto"/>
          <w:szCs w:val="22"/>
        </w:rPr>
        <w:t>Devine</w:t>
      </w:r>
      <w:r>
        <w:rPr>
          <w:bCs/>
          <w:color w:val="auto"/>
          <w:szCs w:val="22"/>
        </w:rPr>
        <w:tab/>
      </w:r>
      <w:r w:rsidRPr="00B50CD4">
        <w:rPr>
          <w:bCs/>
          <w:color w:val="auto"/>
          <w:szCs w:val="22"/>
        </w:rPr>
        <w:t>Elliott</w:t>
      </w:r>
    </w:p>
    <w:p w14:paraId="3E74B439"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Gambrell</w:t>
      </w:r>
      <w:r>
        <w:rPr>
          <w:bCs/>
          <w:color w:val="auto"/>
          <w:szCs w:val="22"/>
        </w:rPr>
        <w:tab/>
      </w:r>
      <w:r w:rsidRPr="00B50CD4">
        <w:rPr>
          <w:bCs/>
          <w:color w:val="auto"/>
          <w:szCs w:val="22"/>
        </w:rPr>
        <w:t>Garrett</w:t>
      </w:r>
      <w:r>
        <w:rPr>
          <w:bCs/>
          <w:color w:val="auto"/>
          <w:szCs w:val="22"/>
        </w:rPr>
        <w:tab/>
      </w:r>
      <w:r w:rsidRPr="00B50CD4">
        <w:rPr>
          <w:bCs/>
          <w:color w:val="auto"/>
          <w:szCs w:val="22"/>
        </w:rPr>
        <w:t>Graham</w:t>
      </w:r>
    </w:p>
    <w:p w14:paraId="4A90F8CB"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Grooms</w:t>
      </w:r>
      <w:r>
        <w:rPr>
          <w:bCs/>
          <w:color w:val="auto"/>
          <w:szCs w:val="22"/>
        </w:rPr>
        <w:tab/>
      </w:r>
      <w:r w:rsidRPr="00B50CD4">
        <w:rPr>
          <w:bCs/>
          <w:color w:val="auto"/>
          <w:szCs w:val="22"/>
        </w:rPr>
        <w:t>Hembree</w:t>
      </w:r>
      <w:r>
        <w:rPr>
          <w:bCs/>
          <w:color w:val="auto"/>
          <w:szCs w:val="22"/>
        </w:rPr>
        <w:tab/>
      </w:r>
      <w:r w:rsidRPr="00B50CD4">
        <w:rPr>
          <w:bCs/>
          <w:color w:val="auto"/>
          <w:szCs w:val="22"/>
        </w:rPr>
        <w:t>Hutto</w:t>
      </w:r>
    </w:p>
    <w:p w14:paraId="29135A06"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Jackson</w:t>
      </w:r>
      <w:r>
        <w:rPr>
          <w:bCs/>
          <w:color w:val="auto"/>
          <w:szCs w:val="22"/>
        </w:rPr>
        <w:tab/>
      </w:r>
      <w:r w:rsidRPr="00B50CD4">
        <w:rPr>
          <w:bCs/>
          <w:color w:val="auto"/>
          <w:szCs w:val="22"/>
        </w:rPr>
        <w:t>Johnson</w:t>
      </w:r>
      <w:r>
        <w:rPr>
          <w:bCs/>
          <w:color w:val="auto"/>
          <w:szCs w:val="22"/>
        </w:rPr>
        <w:tab/>
      </w:r>
      <w:r w:rsidRPr="00B50CD4">
        <w:rPr>
          <w:bCs/>
          <w:color w:val="auto"/>
          <w:szCs w:val="22"/>
        </w:rPr>
        <w:t>Kennedy</w:t>
      </w:r>
    </w:p>
    <w:p w14:paraId="3D1F4927"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Kimbrell</w:t>
      </w:r>
      <w:r>
        <w:rPr>
          <w:bCs/>
          <w:color w:val="auto"/>
          <w:szCs w:val="22"/>
        </w:rPr>
        <w:tab/>
      </w:r>
      <w:r w:rsidRPr="00B50CD4">
        <w:rPr>
          <w:bCs/>
          <w:color w:val="auto"/>
          <w:szCs w:val="22"/>
        </w:rPr>
        <w:t>Leber</w:t>
      </w:r>
      <w:r>
        <w:rPr>
          <w:bCs/>
          <w:color w:val="auto"/>
          <w:szCs w:val="22"/>
        </w:rPr>
        <w:tab/>
      </w:r>
      <w:r w:rsidRPr="00B50CD4">
        <w:rPr>
          <w:bCs/>
          <w:color w:val="auto"/>
          <w:szCs w:val="22"/>
        </w:rPr>
        <w:t>Martin</w:t>
      </w:r>
    </w:p>
    <w:p w14:paraId="2D78F3AA"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Massey</w:t>
      </w:r>
      <w:r>
        <w:rPr>
          <w:bCs/>
          <w:color w:val="auto"/>
          <w:szCs w:val="22"/>
        </w:rPr>
        <w:tab/>
      </w:r>
      <w:r w:rsidRPr="00B50CD4">
        <w:rPr>
          <w:bCs/>
          <w:color w:val="auto"/>
          <w:szCs w:val="22"/>
        </w:rPr>
        <w:t>Ott</w:t>
      </w:r>
      <w:r>
        <w:rPr>
          <w:bCs/>
          <w:color w:val="auto"/>
          <w:szCs w:val="22"/>
        </w:rPr>
        <w:tab/>
      </w:r>
      <w:r w:rsidRPr="00B50CD4">
        <w:rPr>
          <w:bCs/>
          <w:color w:val="auto"/>
          <w:szCs w:val="22"/>
        </w:rPr>
        <w:t>Peeler</w:t>
      </w:r>
    </w:p>
    <w:p w14:paraId="1D5476F6"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Rankin</w:t>
      </w:r>
      <w:r>
        <w:rPr>
          <w:bCs/>
          <w:color w:val="auto"/>
          <w:szCs w:val="22"/>
        </w:rPr>
        <w:tab/>
      </w:r>
      <w:r w:rsidRPr="00B50CD4">
        <w:rPr>
          <w:bCs/>
          <w:color w:val="auto"/>
          <w:szCs w:val="22"/>
        </w:rPr>
        <w:t>Reichenbach</w:t>
      </w:r>
      <w:r>
        <w:rPr>
          <w:bCs/>
          <w:color w:val="auto"/>
          <w:szCs w:val="22"/>
        </w:rPr>
        <w:tab/>
      </w:r>
      <w:r w:rsidRPr="00B50CD4">
        <w:rPr>
          <w:bCs/>
          <w:color w:val="auto"/>
          <w:szCs w:val="22"/>
        </w:rPr>
        <w:t>Rice</w:t>
      </w:r>
    </w:p>
    <w:p w14:paraId="71B2534E"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Sabb</w:t>
      </w:r>
      <w:r>
        <w:rPr>
          <w:bCs/>
          <w:color w:val="auto"/>
          <w:szCs w:val="22"/>
        </w:rPr>
        <w:tab/>
      </w:r>
      <w:r w:rsidRPr="00B50CD4">
        <w:rPr>
          <w:bCs/>
          <w:color w:val="auto"/>
          <w:szCs w:val="22"/>
        </w:rPr>
        <w:t>Stubbs</w:t>
      </w:r>
      <w:r>
        <w:rPr>
          <w:bCs/>
          <w:color w:val="auto"/>
          <w:szCs w:val="22"/>
        </w:rPr>
        <w:tab/>
      </w:r>
      <w:r w:rsidRPr="00B50CD4">
        <w:rPr>
          <w:bCs/>
          <w:color w:val="auto"/>
          <w:szCs w:val="22"/>
        </w:rPr>
        <w:t>Sutton</w:t>
      </w:r>
    </w:p>
    <w:p w14:paraId="1DF07FBC"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Tedder</w:t>
      </w:r>
      <w:r>
        <w:rPr>
          <w:bCs/>
          <w:color w:val="auto"/>
          <w:szCs w:val="22"/>
        </w:rPr>
        <w:tab/>
      </w:r>
      <w:r w:rsidRPr="00B50CD4">
        <w:rPr>
          <w:bCs/>
          <w:color w:val="auto"/>
          <w:szCs w:val="22"/>
        </w:rPr>
        <w:t>Turner</w:t>
      </w:r>
      <w:r>
        <w:rPr>
          <w:bCs/>
          <w:color w:val="auto"/>
          <w:szCs w:val="22"/>
        </w:rPr>
        <w:tab/>
      </w:r>
      <w:r w:rsidRPr="00B50CD4">
        <w:rPr>
          <w:bCs/>
          <w:color w:val="auto"/>
          <w:szCs w:val="22"/>
        </w:rPr>
        <w:t>Verdin</w:t>
      </w:r>
    </w:p>
    <w:p w14:paraId="33056B65"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Walker</w:t>
      </w:r>
      <w:r>
        <w:rPr>
          <w:bCs/>
          <w:color w:val="auto"/>
          <w:szCs w:val="22"/>
        </w:rPr>
        <w:tab/>
      </w:r>
      <w:r w:rsidRPr="00B50CD4">
        <w:rPr>
          <w:bCs/>
          <w:color w:val="auto"/>
          <w:szCs w:val="22"/>
        </w:rPr>
        <w:t>Williams</w:t>
      </w:r>
      <w:r>
        <w:rPr>
          <w:bCs/>
          <w:color w:val="auto"/>
          <w:szCs w:val="22"/>
        </w:rPr>
        <w:tab/>
      </w:r>
      <w:r w:rsidRPr="00B50CD4">
        <w:rPr>
          <w:bCs/>
          <w:color w:val="auto"/>
          <w:szCs w:val="22"/>
        </w:rPr>
        <w:t>Young</w:t>
      </w:r>
    </w:p>
    <w:p w14:paraId="3CF5FE37"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50CD4">
        <w:rPr>
          <w:bCs/>
          <w:color w:val="auto"/>
          <w:szCs w:val="22"/>
        </w:rPr>
        <w:t>Zell</w:t>
      </w:r>
    </w:p>
    <w:p w14:paraId="10CFE892"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5C55C3D" w14:textId="4270223E"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50CD4">
        <w:rPr>
          <w:b/>
          <w:bCs/>
          <w:color w:val="auto"/>
          <w:szCs w:val="22"/>
        </w:rPr>
        <w:t>Total</w:t>
      </w:r>
      <w:r w:rsidR="00380904">
        <w:rPr>
          <w:b/>
          <w:bCs/>
          <w:color w:val="auto"/>
          <w:szCs w:val="22"/>
        </w:rPr>
        <w:t>--</w:t>
      </w:r>
      <w:r w:rsidRPr="00B50CD4">
        <w:rPr>
          <w:b/>
          <w:bCs/>
          <w:color w:val="auto"/>
          <w:szCs w:val="22"/>
        </w:rPr>
        <w:t>43</w:t>
      </w:r>
    </w:p>
    <w:p w14:paraId="099A6A61" w14:textId="77777777" w:rsidR="00380904" w:rsidRDefault="00380904" w:rsidP="00B50C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270BE26F" w14:textId="62DE6A21"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50CD4">
        <w:rPr>
          <w:b/>
          <w:bCs/>
          <w:color w:val="auto"/>
          <w:szCs w:val="22"/>
        </w:rPr>
        <w:t>NAYS</w:t>
      </w:r>
    </w:p>
    <w:p w14:paraId="60B322B0" w14:textId="77777777" w:rsid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81E2E41" w14:textId="77777777" w:rsidR="00B50CD4" w:rsidRPr="00B50CD4" w:rsidRDefault="00B50CD4" w:rsidP="00B50C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50CD4">
        <w:rPr>
          <w:b/>
          <w:bCs/>
          <w:color w:val="auto"/>
          <w:szCs w:val="22"/>
        </w:rPr>
        <w:t>Total--0</w:t>
      </w:r>
    </w:p>
    <w:p w14:paraId="17342381" w14:textId="77777777" w:rsidR="00B50CD4" w:rsidRPr="00B50CD4" w:rsidRDefault="00B50CD4" w:rsidP="00B50CD4">
      <w:pPr>
        <w:pStyle w:val="Header"/>
        <w:tabs>
          <w:tab w:val="clear" w:pos="8640"/>
          <w:tab w:val="left" w:pos="4320"/>
        </w:tabs>
        <w:rPr>
          <w:bCs/>
          <w:color w:val="auto"/>
          <w:szCs w:val="22"/>
        </w:rPr>
      </w:pPr>
    </w:p>
    <w:p w14:paraId="2CD9E5A9" w14:textId="1D892697" w:rsidR="009C49FD" w:rsidRDefault="009C49FD" w:rsidP="009C49FD">
      <w:pPr>
        <w:rPr>
          <w:bCs/>
          <w:color w:val="auto"/>
          <w:szCs w:val="22"/>
        </w:rPr>
      </w:pPr>
      <w:r>
        <w:rPr>
          <w:bCs/>
          <w:color w:val="auto"/>
          <w:szCs w:val="22"/>
        </w:rPr>
        <w:tab/>
      </w:r>
      <w:r w:rsidRPr="00D56DD6">
        <w:rPr>
          <w:bCs/>
          <w:color w:val="auto"/>
          <w:szCs w:val="22"/>
        </w:rPr>
        <w:t>There being no further amendments, the Bill</w:t>
      </w:r>
      <w:r w:rsidR="00865CFD">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040454B5" w14:textId="77777777" w:rsidR="004821EA" w:rsidRDefault="004821EA" w:rsidP="004809B1">
      <w:pPr>
        <w:jc w:val="left"/>
        <w:rPr>
          <w:b/>
          <w:bCs/>
        </w:rPr>
      </w:pPr>
    </w:p>
    <w:p w14:paraId="5B700B08" w14:textId="53E928FE" w:rsidR="00B50CD4" w:rsidRPr="00AC7CB9" w:rsidRDefault="00B50CD4" w:rsidP="00B50CD4">
      <w:pPr>
        <w:jc w:val="center"/>
        <w:rPr>
          <w:b/>
          <w:bCs/>
          <w:color w:val="auto"/>
        </w:rPr>
      </w:pPr>
      <w:r>
        <w:rPr>
          <w:b/>
          <w:bCs/>
          <w:color w:val="auto"/>
        </w:rPr>
        <w:t>AMEND</w:t>
      </w:r>
      <w:r w:rsidR="009F3C68">
        <w:rPr>
          <w:b/>
          <w:bCs/>
          <w:color w:val="auto"/>
        </w:rPr>
        <w:t>MENT PROPOSED, OBJECTION</w:t>
      </w:r>
    </w:p>
    <w:p w14:paraId="7464157C" w14:textId="77777777" w:rsidR="00B50CD4" w:rsidRPr="007F2080" w:rsidRDefault="00B50CD4" w:rsidP="00B50CD4">
      <w:pPr>
        <w:suppressAutoHyphens/>
      </w:pPr>
      <w:r>
        <w:tab/>
      </w:r>
      <w:r w:rsidRPr="007F2080">
        <w:t>H. 4000</w:t>
      </w:r>
      <w:r w:rsidRPr="007F2080">
        <w:fldChar w:fldCharType="begin"/>
      </w:r>
      <w:r w:rsidRPr="007F2080">
        <w:instrText xml:space="preserve"> XE "H. 4000" \b </w:instrText>
      </w:r>
      <w:r w:rsidRPr="007F2080">
        <w:fldChar w:fldCharType="end"/>
      </w:r>
      <w:r w:rsidRPr="007F2080">
        <w:t xml:space="preserve"> -- Reps. M.M. Smith, Stavrinakis, B.L. Cox, Davis, Wetmore, Bustos, Teeple, Holman, Spann-Wilder, Kirby, Robbins, Landing, Hartnett, Brewer, Gilliard, Gatch, J. Moore, T. Moore, Murphy, W. Newton, Duncan and Bauer:  </w:t>
      </w:r>
      <w:r>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3E991F3F" w14:textId="77777777" w:rsidR="00B50CD4" w:rsidRDefault="00B50CD4" w:rsidP="00B50CD4">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13508EA1" w14:textId="77777777" w:rsidR="00B50CD4" w:rsidRDefault="00B50CD4" w:rsidP="00B50CD4">
      <w:pPr>
        <w:pStyle w:val="Header"/>
        <w:rPr>
          <w:bCs/>
          <w:color w:val="auto"/>
          <w:szCs w:val="22"/>
        </w:rPr>
      </w:pPr>
    </w:p>
    <w:p w14:paraId="147C68B1" w14:textId="2A4BC8C5" w:rsidR="00B50CD4" w:rsidRPr="00AC45EB" w:rsidRDefault="00B50CD4" w:rsidP="00B50CD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45EB">
        <w:rPr>
          <w:rFonts w:cs="Times New Roman"/>
          <w:sz w:val="22"/>
        </w:rPr>
        <w:tab/>
        <w:t>Senator JOHNSON proposed the following amendment (SJ-4000.SW0003S)</w:t>
      </w:r>
      <w:r w:rsidR="00066D2B">
        <w:rPr>
          <w:rFonts w:cs="Times New Roman"/>
          <w:sz w:val="22"/>
        </w:rPr>
        <w:t>, which was proposed</w:t>
      </w:r>
      <w:r w:rsidRPr="00AC45EB">
        <w:rPr>
          <w:rFonts w:cs="Times New Roman"/>
          <w:sz w:val="22"/>
        </w:rPr>
        <w:t>:</w:t>
      </w:r>
    </w:p>
    <w:p w14:paraId="03C91C9B" w14:textId="77777777" w:rsidR="00B50CD4" w:rsidRPr="00AC45EB" w:rsidRDefault="00B50CD4" w:rsidP="00B50CD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45EB">
        <w:rPr>
          <w:rFonts w:cs="Times New Roman"/>
          <w:sz w:val="22"/>
        </w:rPr>
        <w:tab/>
        <w:t>Amend the bill, as and if amended, by striking all after the enacting words and inserting:</w:t>
      </w:r>
    </w:p>
    <w:sdt>
      <w:sdtPr>
        <w:rPr>
          <w:rFonts w:cs="Times New Roman"/>
          <w:sz w:val="22"/>
        </w:rPr>
        <w:alias w:val="Cannot be edited"/>
        <w:tag w:val="Cannot be edited"/>
        <w:id w:val="1270356472"/>
      </w:sdtPr>
      <w:sdtEndPr/>
      <w:sdtContent>
        <w:p w14:paraId="555B12AA" w14:textId="77777777" w:rsidR="00B50CD4" w:rsidRPr="00AC45EB" w:rsidRDefault="00B50CD4" w:rsidP="00B50CD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SECTION 1.</w:t>
          </w:r>
          <w:r w:rsidRPr="00AC45EB">
            <w:rPr>
              <w:rFonts w:cs="Times New Roman"/>
              <w:sz w:val="22"/>
            </w:rPr>
            <w:tab/>
            <w:t>Section 61-2-145 of the S.C. Code is amended to read:</w:t>
          </w:r>
        </w:p>
        <w:p w14:paraId="21E7F1FB"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Section 61-2-145.</w:t>
          </w:r>
          <w:r w:rsidRPr="00AC45EB">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with an annual aggregate limit of at least one million dollars during the period of the </w:t>
          </w:r>
          <w:r w:rsidRPr="00AC45EB">
            <w:rPr>
              <w:rStyle w:val="scstrikered"/>
              <w:rFonts w:cs="Times New Roman"/>
              <w:color w:val="auto"/>
              <w:sz w:val="22"/>
            </w:rPr>
            <w:t xml:space="preserve">biennial </w:t>
          </w:r>
          <w:r w:rsidRPr="00AC45EB">
            <w:rPr>
              <w:rFonts w:cs="Times New Roman"/>
              <w:sz w:val="22"/>
            </w:rPr>
            <w:t>permit or license</w:t>
          </w:r>
          <w:r w:rsidRPr="00AC45EB">
            <w:rPr>
              <w:rStyle w:val="scstrikered"/>
              <w:rFonts w:cs="Times New Roman"/>
              <w:color w:val="auto"/>
              <w:sz w:val="22"/>
            </w:rPr>
            <w:t>, unless the person licensed or permitted to sell alcoholic beverages qualifies under the terms of a liquor liability risk mitigation program pursuant to subsection (E)</w:t>
          </w:r>
          <w:r w:rsidRPr="00AC45EB">
            <w:rPr>
              <w:rFonts w:cs="Times New Roman"/>
              <w:sz w:val="22"/>
            </w:rPr>
            <w:t xml:space="preserve">.  Failure to maintain this coverage during the entire period of the </w:t>
          </w:r>
          <w:r w:rsidRPr="00AC45EB">
            <w:rPr>
              <w:rStyle w:val="scstrikered"/>
              <w:rFonts w:cs="Times New Roman"/>
              <w:color w:val="auto"/>
              <w:sz w:val="22"/>
            </w:rPr>
            <w:t xml:space="preserve">biennial </w:t>
          </w:r>
          <w:r w:rsidRPr="00AC45EB">
            <w:rPr>
              <w:rFonts w:cs="Times New Roman"/>
              <w:sz w:val="22"/>
            </w:rPr>
            <w:t>permit or license constitutes grounds for suspension or revocation of the permit or license and is sufficient grounds for the department to seek an emergency revocation order as provided in Sections 12-60-1340 and 1-23-370(c).  An insurance policy issued pursuant to this section must provide for minimum coverage</w:t>
          </w:r>
          <w:r w:rsidRPr="00AC45EB">
            <w:rPr>
              <w:rStyle w:val="scinsertblue"/>
              <w:rFonts w:cs="Times New Roman"/>
              <w:color w:val="auto"/>
              <w:sz w:val="22"/>
            </w:rPr>
            <w:t xml:space="preserve"> of five hundred thousand dollars per occurrence giving rise to the claim</w:t>
          </w:r>
          <w:r w:rsidRPr="00AC45EB">
            <w:rPr>
              <w:rStyle w:val="scstrikered"/>
              <w:rFonts w:cs="Times New Roman"/>
              <w:color w:val="auto"/>
              <w:sz w:val="22"/>
            </w:rPr>
            <w:t xml:space="preserve"> of at least fifty percent of the total aggregate limit,</w:t>
          </w:r>
          <w:r w:rsidRPr="00AC45EB">
            <w:rPr>
              <w:rFonts w:cs="Times New Roman"/>
              <w:sz w:val="22"/>
            </w:rPr>
            <w:t xml:space="preserve"> </w:t>
          </w:r>
          <w:r w:rsidRPr="00AC45EB">
            <w:rPr>
              <w:rStyle w:val="scstrikered"/>
              <w:rFonts w:cs="Times New Roman"/>
              <w:color w:val="auto"/>
              <w:sz w:val="22"/>
            </w:rPr>
            <w:t>per occurrence, giving rise to the claim</w:t>
          </w:r>
          <w:r w:rsidRPr="00AC45EB">
            <w:rPr>
              <w:rFonts w:cs="Times New Roman"/>
              <w:sz w:val="22"/>
            </w:rPr>
            <w:t>.</w:t>
          </w:r>
        </w:p>
        <w:p w14:paraId="5A3AE513"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20730144"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 within thirty days of the lapse or termination.</w:t>
          </w:r>
        </w:p>
        <w:p w14:paraId="77044EBD"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(D) For the purposes of this section, the term “alcoholic beverages” means beer, wine, alcoholic liquors, and alcoholic liquor by the drink as defined in Chapter 4, Title 61, and Chapter 6, Title 61.</w:t>
          </w:r>
        </w:p>
        <w:p w14:paraId="7B4D9BF9" w14:textId="77777777" w:rsidR="00B50CD4" w:rsidRPr="00AC45EB" w:rsidDel="00C8311C"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AC45EB">
            <w:rPr>
              <w:rStyle w:val="scstrikered"/>
              <w:rFonts w:cs="Times New Roman"/>
              <w:color w:val="auto"/>
              <w:sz w:val="22"/>
            </w:rPr>
            <w:tab/>
            <w:t>(E) A person licensed or permitted to sell alcoholic beverages for on-premises consumption, which remains open after five o'clock p.m. to sell alcoholic beverages for on-premises consumption, may qualify for liquor liability risk mitigation.  A licensee or permittee qualifies if the licensee or permittee:</w:t>
          </w:r>
        </w:p>
        <w:p w14:paraId="6B658E46" w14:textId="77777777" w:rsidR="00B50CD4" w:rsidRPr="00AC45EB" w:rsidDel="00C8311C"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AC45EB">
            <w:rPr>
              <w:rStyle w:val="scstrikered"/>
              <w:rFonts w:cs="Times New Roman"/>
              <w:color w:val="auto"/>
              <w:sz w:val="22"/>
            </w:rPr>
            <w:tab/>
          </w:r>
          <w:r w:rsidRPr="00AC45EB">
            <w:rPr>
              <w:rStyle w:val="scstrikered"/>
              <w:rFonts w:cs="Times New Roman"/>
              <w:color w:val="auto"/>
              <w:sz w:val="22"/>
            </w:rPr>
            <w:tab/>
            <w:t>(1) stops serving alcohol by twelve o'clock a.m. for the entire policy period;</w:t>
          </w:r>
        </w:p>
        <w:p w14:paraId="32100625" w14:textId="77777777" w:rsidR="00B50CD4" w:rsidRPr="00AC45EB" w:rsidDel="00C8311C"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AC45EB">
            <w:rPr>
              <w:rStyle w:val="scstrikered"/>
              <w:rFonts w:cs="Times New Roman"/>
              <w:color w:val="auto"/>
              <w:sz w:val="22"/>
            </w:rPr>
            <w:tab/>
          </w:r>
          <w:r w:rsidRPr="00AC45EB">
            <w:rPr>
              <w:rStyle w:val="scstrikered"/>
              <w:rFonts w:cs="Times New Roman"/>
              <w:color w:val="auto"/>
              <w:sz w:val="22"/>
            </w:rPr>
            <w:tab/>
            <w:t>(2) has all employees who serve alcohol complete an alcohol server training course pursuant to Title 61, Chapter 3, within sixty days of employment in that capacity;</w:t>
          </w:r>
        </w:p>
        <w:p w14:paraId="2BC896E1" w14:textId="77777777" w:rsidR="00B50CD4" w:rsidRPr="00AC45EB" w:rsidDel="00C8311C"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AC45EB">
            <w:rPr>
              <w:rStyle w:val="scstrikered"/>
              <w:rFonts w:cs="Times New Roman"/>
              <w:color w:val="auto"/>
              <w:sz w:val="22"/>
            </w:rPr>
            <w:tab/>
          </w:r>
          <w:r w:rsidRPr="00AC45EB">
            <w:rPr>
              <w:rStyle w:val="scstrikered"/>
              <w:rFonts w:cs="Times New Roman"/>
              <w:color w:val="auto"/>
              <w:sz w:val="22"/>
            </w:rPr>
            <w:tab/>
            <w:t>(3) has less than forty percent of its total sales deriving from alcohol sales;</w:t>
          </w:r>
        </w:p>
        <w:p w14:paraId="4950FC9F" w14:textId="77777777" w:rsidR="00B50CD4" w:rsidRPr="00AC45EB" w:rsidDel="00C8311C"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AC45EB">
            <w:rPr>
              <w:rStyle w:val="scstrikered"/>
              <w:rFonts w:cs="Times New Roman"/>
              <w:color w:val="auto"/>
              <w:sz w:val="22"/>
            </w:rPr>
            <w:tab/>
          </w:r>
          <w:r w:rsidRPr="00AC45EB">
            <w:rPr>
              <w:rStyle w:val="scstrikered"/>
              <w:rFonts w:cs="Times New Roman"/>
              <w:color w:val="auto"/>
              <w:sz w:val="22"/>
            </w:rPr>
            <w:tab/>
            <w:t>(4) uses a forensic digital identification system that validates the identification of any person attempting to enter the premises between the hours of 12:00 a.m. and 4:00 a.m.;  or</w:t>
          </w:r>
        </w:p>
        <w:p w14:paraId="42F83328" w14:textId="77777777" w:rsidR="00B50CD4" w:rsidRPr="00AC45EB" w:rsidDel="00C8311C"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AC45EB">
            <w:rPr>
              <w:rStyle w:val="scstrikered"/>
              <w:rFonts w:cs="Times New Roman"/>
              <w:color w:val="auto"/>
              <w:sz w:val="22"/>
            </w:rPr>
            <w:tab/>
          </w:r>
          <w:r w:rsidRPr="00AC45EB">
            <w:rPr>
              <w:rStyle w:val="scstrikered"/>
              <w:rFonts w:cs="Times New Roman"/>
              <w:color w:val="auto"/>
              <w:sz w:val="22"/>
            </w:rPr>
            <w:tab/>
            <w:t>(5) is a nonprofit organization which is exempt from taxation pursuant to Section 501(c)(3) of Title 26 of United States Code, as amended, or the entity is engaging in a single event for which a Beer and Wine Special Event License or Liquor Special Event Permit is obtained.</w:t>
          </w:r>
        </w:p>
        <w:p w14:paraId="46CF65BD" w14:textId="77777777" w:rsidR="00B50CD4" w:rsidRPr="00AC45EB" w:rsidDel="00C8311C"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AC45EB">
            <w:rPr>
              <w:rStyle w:val="scstrikered"/>
              <w:rFonts w:cs="Times New Roman"/>
              <w:color w:val="auto"/>
              <w:sz w:val="22"/>
            </w:rPr>
            <w:tab/>
          </w:r>
          <w:r w:rsidRPr="00AC45EB">
            <w:rPr>
              <w:rStyle w:val="scstrikered"/>
              <w:rFonts w:cs="Times New Roman"/>
              <w:color w:val="auto"/>
              <w:sz w:val="22"/>
            </w:rPr>
            <w:tab/>
            <w:t>(6) A licensee or permittee meeting the requirement of item (1) may reduce the required annual aggregate limit by two hundred and fifty thousand dollars.  A licensee or permittee meeting the requirements of item (2), (3) or (4) may reduce the required annual aggregate limit by one hundred thousand dollars per item satisfied.  A licensee or permittee meeting the requirements of item (5) may reduce the annual aggregate limit by five hundred thousand dollars.  A licensee or permittee who has met the requirements of any combination of items (1)-(5) must receive the permitted reduction in the required annual aggregate limit for each item the licensee or permittee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three hundred thousand dollars during the entire period of the biennial permit or license.</w:t>
          </w:r>
        </w:p>
        <w:p w14:paraId="1D7EE631" w14:textId="77777777" w:rsidR="00B50CD4" w:rsidRPr="00AC45EB" w:rsidDel="00D71D8E"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AC45EB">
            <w:rPr>
              <w:rStyle w:val="scstrikered"/>
              <w:rFonts w:cs="Times New Roman"/>
              <w:color w:val="auto"/>
              <w:sz w:val="22"/>
            </w:rPr>
            <w:tab/>
          </w:r>
          <w:r w:rsidRPr="00AC45EB">
            <w:rPr>
              <w:rStyle w:val="scstrikered"/>
              <w:rFonts w:cs="Times New Roman"/>
              <w:color w:val="auto"/>
              <w:sz w:val="22"/>
            </w:rPr>
            <w:tab/>
            <w:t>(7) Insurers must establish liquor liability mitigation measures and offer reasonable premium discounts for compliance therewith that reduce the risk to the general public associated with the service of on-premises consumption of alcohol.</w:t>
          </w:r>
        </w:p>
        <w:p w14:paraId="2851BA2C"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r>
          <w:r w:rsidRPr="00AC45EB">
            <w:rPr>
              <w:rStyle w:val="scstrikered"/>
              <w:rFonts w:cs="Times New Roman"/>
              <w:color w:val="auto"/>
              <w:sz w:val="22"/>
            </w:rPr>
            <w:t>(F)</w:t>
          </w:r>
          <w:r w:rsidRPr="00AC45EB">
            <w:rPr>
              <w:rStyle w:val="scinsertblue"/>
              <w:rFonts w:cs="Times New Roman"/>
              <w:color w:val="auto"/>
              <w:sz w:val="22"/>
            </w:rPr>
            <w:t>(E)</w:t>
          </w:r>
          <w:r w:rsidRPr="00AC45EB">
            <w:rPr>
              <w:rFonts w:cs="Times New Roman"/>
              <w:sz w:val="22"/>
            </w:rPr>
            <w:t xml:space="preserve"> Permittees and licensees selling alcoholic beverages for on-premises consumption at any time between the hours of 12:00 a.m. and 4:00 a.m. shall use a forensic digital identification system</w:t>
          </w:r>
          <w:r w:rsidRPr="00AC45EB">
            <w:rPr>
              <w:rStyle w:val="scinsertblue"/>
              <w:rFonts w:cs="Times New Roman"/>
              <w:color w:val="auto"/>
              <w:sz w:val="22"/>
            </w:rPr>
            <w:t xml:space="preserve"> during those hours</w:t>
          </w:r>
          <w:r w:rsidRPr="00AC45EB">
            <w:rPr>
              <w:rFonts w:cs="Times New Roman"/>
              <w:sz w:val="22"/>
            </w:rPr>
            <w:t xml:space="preserve"> that validates the identification of any person </w:t>
          </w:r>
          <w:r w:rsidRPr="00AC45EB">
            <w:rPr>
              <w:rStyle w:val="scinsertblue"/>
              <w:rFonts w:cs="Times New Roman"/>
              <w:color w:val="auto"/>
              <w:sz w:val="22"/>
            </w:rPr>
            <w:t xml:space="preserve">at the point of sale or </w:t>
          </w:r>
          <w:r w:rsidRPr="00AC45EB">
            <w:rPr>
              <w:rFonts w:cs="Times New Roman"/>
              <w:sz w:val="22"/>
            </w:rPr>
            <w:t>attempting to enter the premises as a patron.</w:t>
          </w:r>
          <w:r w:rsidRPr="00AC45EB">
            <w:rPr>
              <w:rStyle w:val="scinsertblue"/>
              <w:rFonts w:cs="Times New Roman"/>
              <w:color w:val="auto"/>
              <w:sz w:val="22"/>
            </w:rPr>
            <w:t xml:space="preserve"> Selling alcoholic beverages for on-premises consumption at any time between the hours of 12:00 a.m. and 4:00 a.m. without the use of a forensic digital identification system during those hours is a violation of this subsection and must be punished: </w:t>
          </w:r>
        </w:p>
        <w:p w14:paraId="625FF1B0"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r>
          <w:r w:rsidRPr="00AC45EB">
            <w:rPr>
              <w:rStyle w:val="scinsertblue"/>
              <w:rFonts w:cs="Times New Roman"/>
              <w:color w:val="auto"/>
              <w:sz w:val="22"/>
            </w:rPr>
            <w:tab/>
            <w:t>(1) for a first offense, by a fine administered by the department in the amount of two thousand five hundred dollars;</w:t>
          </w:r>
        </w:p>
        <w:p w14:paraId="15C7E6A0"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r>
          <w:r w:rsidRPr="00AC45EB">
            <w:rPr>
              <w:rStyle w:val="scinsertblue"/>
              <w:rFonts w:cs="Times New Roman"/>
              <w:color w:val="auto"/>
              <w:sz w:val="22"/>
            </w:rPr>
            <w:tab/>
            <w:t>(2) for a second offense committed within two years of the commission of the first offense, by having the licensee’s or permittee’s alcohol license or permit suspended for up to fourteen days, as determined by the department; and</w:t>
          </w:r>
        </w:p>
        <w:p w14:paraId="30E73B01"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r>
          <w:r w:rsidRPr="00AC45EB">
            <w:rPr>
              <w:rStyle w:val="scinsertblue"/>
              <w:rFonts w:cs="Times New Roman"/>
              <w:color w:val="auto"/>
              <w:sz w:val="22"/>
            </w:rPr>
            <w:tab/>
            <w:t>(3) for a third offense committed within three years of the commission of the first offense, by having the licensee’s or permittee’s alcohol license or permit revoked.</w:t>
          </w:r>
        </w:p>
        <w:p w14:paraId="31CF55A7"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r>
          <w:r w:rsidRPr="00AC45EB">
            <w:rPr>
              <w:rStyle w:val="scstrikered"/>
              <w:rFonts w:cs="Times New Roman"/>
              <w:color w:val="auto"/>
              <w:sz w:val="22"/>
            </w:rPr>
            <w:t>(G)</w:t>
          </w:r>
          <w:r w:rsidRPr="00AC45EB">
            <w:rPr>
              <w:rStyle w:val="scinsertblue"/>
              <w:rFonts w:cs="Times New Roman"/>
              <w:color w:val="auto"/>
              <w:sz w:val="22"/>
            </w:rPr>
            <w:t>(F)</w:t>
          </w:r>
          <w:r w:rsidRPr="00AC45EB">
            <w:rPr>
              <w:rFonts w:cs="Times New Roman"/>
              <w:sz w:val="22"/>
            </w:rPr>
            <w:t xml:space="preserve">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7A15BBA9" w14:textId="77777777" w:rsidR="00B50CD4" w:rsidRPr="00AC45EB" w:rsidRDefault="00B50CD4" w:rsidP="00B50CD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SECTION 2.</w:t>
          </w:r>
          <w:r w:rsidRPr="00AC45EB">
            <w:rPr>
              <w:rFonts w:cs="Times New Roman"/>
              <w:sz w:val="22"/>
            </w:rPr>
            <w:tab/>
            <w:t>Section 61-6-4270 of the S.C. Code is amended to read:</w:t>
          </w:r>
        </w:p>
        <w:p w14:paraId="2ECD33FD" w14:textId="19EC1C7C"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Section 61-6-4270.</w:t>
          </w:r>
          <w:r w:rsidRPr="00AC45EB">
            <w:rPr>
              <w:rFonts w:cs="Times New Roman"/>
              <w:sz w:val="22"/>
            </w:rPr>
            <w:tab/>
          </w:r>
          <w:r w:rsidRPr="00AC45EB">
            <w:rPr>
              <w:rStyle w:val="scinsertblue"/>
              <w:rFonts w:cs="Times New Roman"/>
              <w:color w:val="auto"/>
              <w:sz w:val="22"/>
            </w:rPr>
            <w:t xml:space="preserve">(A) </w:t>
          </w:r>
          <w:r w:rsidRPr="00AC45EB">
            <w:rPr>
              <w:rFonts w:cs="Times New Roman"/>
              <w:sz w:val="22"/>
            </w:rPr>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r w:rsidRPr="00AC45EB">
            <w:rPr>
              <w:rStyle w:val="scinsertblue"/>
              <w:rFonts w:cs="Times New Roman"/>
              <w:color w:val="auto"/>
              <w:sz w:val="22"/>
            </w:rPr>
            <w:t xml:space="preserve">, except as otherwise provided in </w:t>
          </w:r>
          <w:r w:rsidR="00AB1B5F">
            <w:rPr>
              <w:rStyle w:val="scinsertblue"/>
              <w:rFonts w:cs="Times New Roman"/>
              <w:color w:val="auto"/>
              <w:sz w:val="22"/>
            </w:rPr>
            <w:t>s</w:t>
          </w:r>
          <w:r w:rsidRPr="00AC45EB">
            <w:rPr>
              <w:rStyle w:val="scinsertblue"/>
              <w:rFonts w:cs="Times New Roman"/>
              <w:color w:val="auto"/>
              <w:sz w:val="22"/>
            </w:rPr>
            <w:t>ubsection (B)</w:t>
          </w:r>
          <w:r w:rsidRPr="00AC45EB">
            <w:rPr>
              <w:rFonts w:cs="Times New Roman"/>
              <w:sz w:val="22"/>
            </w:rPr>
            <w:t>.</w:t>
          </w:r>
        </w:p>
        <w:p w14:paraId="1150327A" w14:textId="120D81CA"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14:paraId="4CAD2353" w14:textId="2B38D376"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(1) retail liquor licensees are subject to a penalty of not less than one hundred dollars nor more than one thousand five hundred dollars;  and</w:t>
          </w:r>
        </w:p>
        <w:p w14:paraId="2930F90D" w14:textId="3E152EBC"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(2) wholesale liquor licensees are subject to a penalty of not less than five hundred dollars nor more than five thousand dollars.</w:t>
          </w:r>
        </w:p>
        <w:p w14:paraId="56CF2FA7" w14:textId="4DAEA61B"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Fonts w:cs="Times New Roman"/>
              <w:sz w:val="22"/>
            </w:rPr>
            <w:tab/>
            <w:t>The department in its discretion may suspend payment of a fine or a monetary penalty imposed under this section.</w:t>
          </w:r>
        </w:p>
        <w:p w14:paraId="656401E4"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t>(B) Notwithstanding the penalties provided above, any licensee holding a license pursuant to this chapter, or a servant, agent, or employee of such a license holder who knowingly violates Section 61-6-1500(A)(1), Section 61-6-2220, or Section 61-6-2230, must be punished:</w:t>
          </w:r>
        </w:p>
        <w:p w14:paraId="48A97B11"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r>
          <w:r w:rsidRPr="00AC45EB">
            <w:rPr>
              <w:rStyle w:val="scinsertblue"/>
              <w:rFonts w:cs="Times New Roman"/>
              <w:color w:val="auto"/>
              <w:sz w:val="22"/>
            </w:rPr>
            <w:tab/>
            <w:t>(1) for a first offense, by a fine administered by the department in the amount of two thousand five hundred dollars;</w:t>
          </w:r>
        </w:p>
        <w:p w14:paraId="28E322F4"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C45EB">
            <w:rPr>
              <w:rStyle w:val="scinsertblue"/>
              <w:rFonts w:cs="Times New Roman"/>
              <w:color w:val="auto"/>
              <w:sz w:val="22"/>
            </w:rPr>
            <w:tab/>
          </w:r>
          <w:r w:rsidRPr="00AC45EB">
            <w:rPr>
              <w:rStyle w:val="scinsertblue"/>
              <w:rFonts w:cs="Times New Roman"/>
              <w:color w:val="auto"/>
              <w:sz w:val="22"/>
            </w:rPr>
            <w:tab/>
            <w:t>(2) for a second offense committed within two years of the commission of the first offense, by having the licensee’s alcohol license suspended for up to fourteen days, as determined by the department; and</w:t>
          </w:r>
        </w:p>
        <w:p w14:paraId="2CC0B412"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Style w:val="scinsertblue"/>
              <w:rFonts w:cs="Times New Roman"/>
              <w:color w:val="auto"/>
              <w:sz w:val="22"/>
            </w:rPr>
            <w:tab/>
          </w:r>
          <w:r w:rsidRPr="00AC45EB">
            <w:rPr>
              <w:rStyle w:val="scinsertblue"/>
              <w:rFonts w:cs="Times New Roman"/>
              <w:color w:val="auto"/>
              <w:sz w:val="22"/>
            </w:rPr>
            <w:tab/>
            <w:t>(3) for a third offense committed within three years of the commission of the first offense, by having the licensee’s alcohol license revoked.</w:t>
          </w:r>
        </w:p>
        <w:p w14:paraId="77C8F0AD"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r>
          <w:r w:rsidRPr="00AC45EB">
            <w:rPr>
              <w:rStyle w:val="scinsertblue"/>
              <w:rFonts w:cs="Times New Roman"/>
              <w:color w:val="auto"/>
              <w:sz w:val="22"/>
            </w:rPr>
            <w:t xml:space="preserve">(C) </w:t>
          </w:r>
          <w:r w:rsidRPr="00AC45EB">
            <w:rPr>
              <w:rFonts w:cs="Times New Roman"/>
              <w:sz w:val="22"/>
            </w:rPr>
            <w:t>If the department imposes a monetary penalty under this section which is not paid or a contested case hearing requested within thirty days after demand by the department, the license or licenses may be suspended or revoked by the department.</w:t>
          </w:r>
        </w:p>
        <w:p w14:paraId="72C60A64"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r>
          <w:r w:rsidRPr="00AC45EB">
            <w:rPr>
              <w:rStyle w:val="scinsertblue"/>
              <w:rFonts w:cs="Times New Roman"/>
              <w:color w:val="auto"/>
              <w:sz w:val="22"/>
            </w:rPr>
            <w:t xml:space="preserve">(D) </w:t>
          </w:r>
          <w:r w:rsidRPr="00AC45EB">
            <w:rPr>
              <w:rFonts w:cs="Times New Roman"/>
              <w:sz w:val="22"/>
            </w:rPr>
            <w:t>Penalties provided for in this section</w:t>
          </w:r>
          <w:r w:rsidRPr="00AC45EB">
            <w:rPr>
              <w:rStyle w:val="scinsertblue"/>
              <w:rFonts w:cs="Times New Roman"/>
              <w:color w:val="auto"/>
              <w:sz w:val="22"/>
            </w:rPr>
            <w:t xml:space="preserve"> by the department</w:t>
          </w:r>
          <w:r w:rsidRPr="00AC45EB">
            <w:rPr>
              <w:rFonts w:cs="Times New Roman"/>
              <w:sz w:val="22"/>
            </w:rPr>
            <w:t xml:space="preserve"> are in addition to any fines and penalties imposed upon the licensees by any court of competent jurisdiction for violation of the laws of this State.</w:t>
          </w:r>
        </w:p>
        <w:p w14:paraId="32898DBF" w14:textId="77777777" w:rsidR="00B50CD4" w:rsidRPr="00AC45EB" w:rsidRDefault="00B50CD4" w:rsidP="00B50C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r>
          <w:r w:rsidRPr="00AC45EB">
            <w:rPr>
              <w:rStyle w:val="scinsertblue"/>
              <w:rFonts w:cs="Times New Roman"/>
              <w:color w:val="auto"/>
              <w:sz w:val="22"/>
            </w:rPr>
            <w:t xml:space="preserve">(E) </w:t>
          </w:r>
          <w:r w:rsidRPr="00AC45EB">
            <w:rPr>
              <w:rFonts w:cs="Times New Roman"/>
              <w:sz w:val="22"/>
            </w:rPr>
            <w:t>Penalties provided for in this section must be paid to the State Treasurer for credit to the general fund of the State for public school use.</w:t>
          </w:r>
        </w:p>
        <w:p w14:paraId="620FB61F" w14:textId="77777777" w:rsidR="00B50CD4" w:rsidRPr="00AC45EB" w:rsidRDefault="00B50CD4" w:rsidP="00B50CD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45EB">
            <w:rPr>
              <w:rFonts w:cs="Times New Roman"/>
              <w:sz w:val="22"/>
            </w:rPr>
            <w:tab/>
            <w:t>SECTION 3.</w:t>
          </w:r>
          <w:r w:rsidRPr="00AC45EB">
            <w:rPr>
              <w:rFonts w:cs="Times New Roman"/>
              <w:sz w:val="22"/>
            </w:rPr>
            <w:tab/>
            <w:t>This act takes effect upon approval by the Governor.</w:t>
          </w:r>
        </w:p>
      </w:sdtContent>
    </w:sdt>
    <w:p w14:paraId="0FCAA605" w14:textId="77777777" w:rsidR="00B50CD4" w:rsidRPr="00AC45EB" w:rsidRDefault="00B50CD4" w:rsidP="00B50CD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C45EB">
        <w:rPr>
          <w:rFonts w:cs="Times New Roman"/>
          <w:sz w:val="22"/>
        </w:rPr>
        <w:tab/>
        <w:t>Renumber sections to conform.</w:t>
      </w:r>
    </w:p>
    <w:p w14:paraId="6C4FD0BA" w14:textId="77777777" w:rsidR="00B50CD4" w:rsidRDefault="00B50CD4" w:rsidP="00B50C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C45EB">
        <w:rPr>
          <w:rFonts w:cs="Times New Roman"/>
          <w:sz w:val="22"/>
        </w:rPr>
        <w:tab/>
        <w:t>Amend title to conform.</w:t>
      </w:r>
    </w:p>
    <w:p w14:paraId="4D075147" w14:textId="77777777" w:rsidR="00B50CD4" w:rsidRPr="00AC45EB" w:rsidRDefault="00B50CD4" w:rsidP="00B50C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C5E53D" w14:textId="6EEB888B" w:rsidR="00B50CD4" w:rsidRDefault="00B50CD4" w:rsidP="00B50CD4">
      <w:pPr>
        <w:pStyle w:val="Header"/>
        <w:rPr>
          <w:bCs/>
          <w:color w:val="auto"/>
          <w:szCs w:val="22"/>
        </w:rPr>
      </w:pPr>
      <w:r>
        <w:rPr>
          <w:bCs/>
          <w:color w:val="auto"/>
          <w:szCs w:val="22"/>
        </w:rPr>
        <w:tab/>
        <w:t>Senator JOHNSON explained the amendment.</w:t>
      </w:r>
    </w:p>
    <w:p w14:paraId="21EE0AB0" w14:textId="77777777" w:rsidR="00865CFD" w:rsidRDefault="00865CFD" w:rsidP="00B50CD4">
      <w:pPr>
        <w:pStyle w:val="Header"/>
        <w:rPr>
          <w:bCs/>
          <w:color w:val="auto"/>
          <w:szCs w:val="22"/>
        </w:rPr>
      </w:pPr>
    </w:p>
    <w:p w14:paraId="20D62E5B" w14:textId="65BD0515" w:rsidR="00B50CD4" w:rsidRPr="009F3C68" w:rsidRDefault="009F3C68" w:rsidP="004809B1">
      <w:pPr>
        <w:jc w:val="left"/>
      </w:pPr>
      <w:r w:rsidRPr="009F3C68">
        <w:tab/>
        <w:t>Senator TURNER objected to further consideration of the Bill.</w:t>
      </w:r>
    </w:p>
    <w:p w14:paraId="0BC54B77" w14:textId="28F362AA" w:rsidR="00E15CB8" w:rsidRPr="00AC7CB9" w:rsidRDefault="00E15CB8" w:rsidP="00E15CB8">
      <w:pPr>
        <w:jc w:val="center"/>
        <w:rPr>
          <w:b/>
          <w:bCs/>
          <w:color w:val="auto"/>
        </w:rPr>
      </w:pPr>
      <w:r>
        <w:rPr>
          <w:b/>
          <w:bCs/>
          <w:color w:val="auto"/>
        </w:rPr>
        <w:t>AMEND</w:t>
      </w:r>
      <w:r w:rsidR="009B041C">
        <w:rPr>
          <w:b/>
          <w:bCs/>
          <w:color w:val="auto"/>
        </w:rPr>
        <w:t>MENT PROPOSED, OBJECTION</w:t>
      </w:r>
    </w:p>
    <w:p w14:paraId="2AECD63E" w14:textId="77777777" w:rsidR="00E15CB8" w:rsidRPr="007F2080" w:rsidRDefault="00E15CB8" w:rsidP="00E15CB8">
      <w:pPr>
        <w:suppressAutoHyphens/>
      </w:pPr>
      <w:r>
        <w:tab/>
      </w:r>
      <w:r w:rsidRPr="007F2080">
        <w:t>H. 4544</w:t>
      </w:r>
      <w:r w:rsidRPr="007F2080">
        <w:fldChar w:fldCharType="begin"/>
      </w:r>
      <w:r w:rsidRPr="007F2080">
        <w:instrText xml:space="preserve"> XE "H. 4544" \b </w:instrText>
      </w:r>
      <w:r w:rsidRPr="007F2080">
        <w:fldChar w:fldCharType="end"/>
      </w:r>
      <w:r w:rsidRPr="007F2080">
        <w:t xml:space="preserve"> -- Reps. Jordan, W. Newton, M.M. Smith, B.L. Cox and Davis:  </w:t>
      </w:r>
      <w:r>
        <w:rPr>
          <w:caps/>
          <w:szCs w:val="30"/>
        </w:rPr>
        <w:t>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5AE3E356" w14:textId="77777777" w:rsidR="00E15CB8" w:rsidRDefault="00E15CB8" w:rsidP="00E15CB8">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739539C6" w14:textId="77777777" w:rsidR="00E15CB8" w:rsidRDefault="00E15CB8" w:rsidP="00E15CB8">
      <w:pPr>
        <w:pStyle w:val="Header"/>
        <w:rPr>
          <w:bCs/>
          <w:color w:val="auto"/>
          <w:szCs w:val="22"/>
        </w:rPr>
      </w:pPr>
    </w:p>
    <w:p w14:paraId="3ED65179" w14:textId="35325056" w:rsidR="00E15CB8" w:rsidRPr="00280770" w:rsidRDefault="00E15CB8" w:rsidP="00E15CB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80770">
        <w:rPr>
          <w:rFonts w:cs="Times New Roman"/>
          <w:sz w:val="22"/>
        </w:rPr>
        <w:tab/>
        <w:t>Senator MASSEY proposed the following amendment (SR-4544.KM0001S)</w:t>
      </w:r>
      <w:r w:rsidR="009B041C">
        <w:rPr>
          <w:rFonts w:cs="Times New Roman"/>
          <w:sz w:val="22"/>
        </w:rPr>
        <w:t>, which was proposed</w:t>
      </w:r>
      <w:r w:rsidRPr="00280770">
        <w:rPr>
          <w:rFonts w:cs="Times New Roman"/>
          <w:sz w:val="22"/>
        </w:rPr>
        <w:t>:</w:t>
      </w:r>
    </w:p>
    <w:p w14:paraId="3F006234" w14:textId="77777777" w:rsidR="00E15CB8" w:rsidRPr="00280770" w:rsidRDefault="00E15CB8" w:rsidP="00E15CB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80770">
        <w:rPr>
          <w:rFonts w:cs="Times New Roman"/>
          <w:sz w:val="22"/>
        </w:rPr>
        <w:tab/>
        <w:t>Amend the bill, as and if amended, by deleting SECTION 3 from the bill.</w:t>
      </w:r>
    </w:p>
    <w:p w14:paraId="0CC4372A" w14:textId="77777777" w:rsidR="00E15CB8" w:rsidRPr="00280770" w:rsidRDefault="00E15CB8" w:rsidP="00E15CB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80770">
        <w:rPr>
          <w:rFonts w:cs="Times New Roman"/>
          <w:sz w:val="22"/>
        </w:rPr>
        <w:tab/>
        <w:t>Renumber sections to conform.</w:t>
      </w:r>
    </w:p>
    <w:p w14:paraId="5E850AAA" w14:textId="77777777" w:rsidR="00E15CB8" w:rsidRDefault="00E15CB8" w:rsidP="00E15C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80770">
        <w:rPr>
          <w:rFonts w:cs="Times New Roman"/>
          <w:sz w:val="22"/>
        </w:rPr>
        <w:tab/>
        <w:t>Amend title to conform.</w:t>
      </w:r>
    </w:p>
    <w:p w14:paraId="4EA9A983" w14:textId="77777777" w:rsidR="00BE56C7" w:rsidRDefault="00BE56C7" w:rsidP="00E15C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09E8C7" w14:textId="6A8BAD50" w:rsidR="00E15CB8" w:rsidRDefault="00E15CB8" w:rsidP="00E15CB8">
      <w:pPr>
        <w:pStyle w:val="Header"/>
        <w:rPr>
          <w:bCs/>
          <w:color w:val="auto"/>
          <w:szCs w:val="22"/>
        </w:rPr>
      </w:pPr>
      <w:r>
        <w:rPr>
          <w:bCs/>
          <w:color w:val="auto"/>
          <w:szCs w:val="22"/>
        </w:rPr>
        <w:tab/>
        <w:t>Senator MASSEY explained the amendment.</w:t>
      </w:r>
    </w:p>
    <w:p w14:paraId="53297B98" w14:textId="77777777" w:rsidR="00E15CB8" w:rsidRDefault="00E15CB8" w:rsidP="00E15CB8">
      <w:pPr>
        <w:pStyle w:val="Header"/>
        <w:rPr>
          <w:bCs/>
          <w:color w:val="auto"/>
          <w:szCs w:val="22"/>
        </w:rPr>
      </w:pPr>
    </w:p>
    <w:p w14:paraId="62666070" w14:textId="069E7C56" w:rsidR="00E15CB8" w:rsidRDefault="009B041C" w:rsidP="00E15CB8">
      <w:pPr>
        <w:jc w:val="left"/>
      </w:pPr>
      <w:r w:rsidRPr="009B041C">
        <w:tab/>
        <w:t>Senator MASSEY  objected to further consideration of the Bill.</w:t>
      </w:r>
    </w:p>
    <w:p w14:paraId="78377890" w14:textId="77777777" w:rsidR="009B041C" w:rsidRDefault="009B041C" w:rsidP="00E15CB8">
      <w:pPr>
        <w:jc w:val="left"/>
      </w:pPr>
    </w:p>
    <w:p w14:paraId="7CF37AAF" w14:textId="77777777" w:rsidR="00E86440" w:rsidRDefault="00E86440" w:rsidP="00E86440">
      <w:pPr>
        <w:suppressAutoHyphens/>
        <w:jc w:val="center"/>
        <w:rPr>
          <w:b/>
          <w:bCs/>
        </w:rPr>
      </w:pPr>
      <w:r w:rsidRPr="002755F4">
        <w:rPr>
          <w:b/>
          <w:bCs/>
        </w:rPr>
        <w:t>CARRIED OVER</w:t>
      </w:r>
    </w:p>
    <w:p w14:paraId="706BEDE4" w14:textId="77777777" w:rsidR="00E86440" w:rsidRPr="007F2080" w:rsidRDefault="00E86440" w:rsidP="00E86440">
      <w:pPr>
        <w:suppressAutoHyphens/>
      </w:pPr>
      <w:r>
        <w:rPr>
          <w:b/>
          <w:bCs/>
        </w:rPr>
        <w:tab/>
      </w:r>
      <w:r w:rsidRPr="007F2080">
        <w:t>H. 4670</w:t>
      </w:r>
      <w:r w:rsidRPr="007F2080">
        <w:fldChar w:fldCharType="begin"/>
      </w:r>
      <w:r w:rsidRPr="007F2080">
        <w:instrText xml:space="preserve"> XE "H. 4670" \b </w:instrText>
      </w:r>
      <w:r w:rsidRPr="007F2080">
        <w:fldChar w:fldCharType="end"/>
      </w:r>
      <w:r w:rsidRPr="007F2080">
        <w:t xml:space="preserve"> -- Reps. W. Newton, C. Mitchell and Henderson-Myers:  </w:t>
      </w:r>
      <w:r>
        <w:rPr>
          <w:caps/>
          <w:szCs w:val="30"/>
        </w:rPr>
        <w:t>A BILL TO AMEND THE SOUTH CAROLINA CODE OF LAWS BY ADDING SECTION 15‑1‑350 SO AS TO ESTABLISH REQUIREMENTS FOR DEMANDS FOR PERSONAL INJURY, BODILY INJURY, PROPERTY DAMAGE, OR WRONGFUL DEATH.</w:t>
      </w:r>
    </w:p>
    <w:p w14:paraId="2B1A9A1E" w14:textId="7E7A6F2C" w:rsidR="00E86440" w:rsidRDefault="00E86440" w:rsidP="00E86440">
      <w:pPr>
        <w:suppressAutoHyphens/>
      </w:pPr>
      <w:r>
        <w:tab/>
        <w:t>On motion of Senator RANKIN, the Bill was carried over.</w:t>
      </w:r>
    </w:p>
    <w:p w14:paraId="66D46354" w14:textId="77777777" w:rsidR="00E86440" w:rsidRPr="009B041C" w:rsidRDefault="00E86440" w:rsidP="00E15CB8">
      <w:pPr>
        <w:jc w:val="left"/>
      </w:pPr>
    </w:p>
    <w:p w14:paraId="585DDFE3" w14:textId="77777777" w:rsidR="00E15CB8" w:rsidRDefault="00E15CB8" w:rsidP="00E15CB8">
      <w:pPr>
        <w:pStyle w:val="Header"/>
        <w:jc w:val="center"/>
        <w:rPr>
          <w:b/>
          <w:color w:val="auto"/>
          <w:szCs w:val="22"/>
        </w:rPr>
      </w:pPr>
      <w:r w:rsidRPr="003E4115">
        <w:rPr>
          <w:b/>
          <w:color w:val="auto"/>
          <w:szCs w:val="22"/>
        </w:rPr>
        <w:t>OBJECTION</w:t>
      </w:r>
    </w:p>
    <w:p w14:paraId="45458FAA" w14:textId="77777777" w:rsidR="00E15CB8" w:rsidRPr="007F2080" w:rsidRDefault="00E15CB8" w:rsidP="00E15CB8">
      <w:pPr>
        <w:suppressAutoHyphens/>
      </w:pPr>
      <w:r>
        <w:rPr>
          <w:b/>
          <w:color w:val="auto"/>
          <w:szCs w:val="22"/>
        </w:rPr>
        <w:tab/>
      </w:r>
      <w:r w:rsidRPr="007F2080">
        <w:t>S. 867</w:t>
      </w:r>
      <w:r w:rsidRPr="007F2080">
        <w:fldChar w:fldCharType="begin"/>
      </w:r>
      <w:r w:rsidRPr="007F2080">
        <w:instrText xml:space="preserve"> XE "S. 867" \b </w:instrText>
      </w:r>
      <w:r w:rsidRPr="007F2080">
        <w:fldChar w:fldCharType="end"/>
      </w:r>
      <w:r w:rsidRPr="007F2080">
        <w:t xml:space="preserve"> -- Senators Davis, Kimbrell, Garrett, Sutton, Walker, Blackmon, Turner, Zell, Kennedy and Devine:  </w:t>
      </w:r>
      <w:r>
        <w:rPr>
          <w:caps/>
          <w:szCs w:val="30"/>
        </w:rPr>
        <w:t>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7F8CE8F6" w14:textId="17E3ABE1" w:rsidR="00E15CB8" w:rsidRPr="003E4115" w:rsidRDefault="00E15CB8" w:rsidP="00E15CB8">
      <w:pPr>
        <w:pStyle w:val="Header"/>
        <w:rPr>
          <w:bCs/>
          <w:color w:val="auto"/>
          <w:szCs w:val="22"/>
        </w:rPr>
      </w:pPr>
      <w:r w:rsidRPr="003E4115">
        <w:rPr>
          <w:bCs/>
          <w:color w:val="auto"/>
          <w:szCs w:val="22"/>
        </w:rPr>
        <w:tab/>
        <w:t xml:space="preserve">Senator </w:t>
      </w:r>
      <w:r>
        <w:rPr>
          <w:bCs/>
          <w:color w:val="auto"/>
          <w:szCs w:val="22"/>
        </w:rPr>
        <w:t>RANKIN</w:t>
      </w:r>
      <w:r w:rsidRPr="003E4115">
        <w:rPr>
          <w:bCs/>
          <w:color w:val="auto"/>
          <w:szCs w:val="22"/>
        </w:rPr>
        <w:t xml:space="preserve"> objected to consideration of the Bill.</w:t>
      </w:r>
    </w:p>
    <w:p w14:paraId="426F79B8" w14:textId="77777777" w:rsidR="00E15CB8" w:rsidRDefault="00E15CB8">
      <w:pPr>
        <w:pStyle w:val="Header"/>
        <w:tabs>
          <w:tab w:val="clear" w:pos="8640"/>
          <w:tab w:val="left" w:pos="4320"/>
        </w:tabs>
        <w:rPr>
          <w:b/>
          <w:bCs/>
        </w:rPr>
      </w:pPr>
    </w:p>
    <w:p w14:paraId="432B1BAA" w14:textId="0CB5D7B9" w:rsidR="005A41A8" w:rsidRDefault="005A41A8" w:rsidP="005A41A8">
      <w:pPr>
        <w:pStyle w:val="Header"/>
        <w:tabs>
          <w:tab w:val="clear" w:pos="8640"/>
          <w:tab w:val="left" w:pos="4320"/>
        </w:tabs>
        <w:jc w:val="center"/>
        <w:rPr>
          <w:b/>
          <w:bCs/>
        </w:rPr>
      </w:pPr>
      <w:r>
        <w:rPr>
          <w:b/>
          <w:bCs/>
        </w:rPr>
        <w:t>POINT OF ORDER</w:t>
      </w:r>
    </w:p>
    <w:p w14:paraId="3988FB7B" w14:textId="77777777" w:rsidR="005A41A8" w:rsidRPr="007F2080" w:rsidRDefault="005A41A8" w:rsidP="005A41A8">
      <w:pPr>
        <w:suppressAutoHyphens/>
      </w:pPr>
      <w:r>
        <w:rPr>
          <w:b/>
          <w:bCs/>
        </w:rPr>
        <w:tab/>
      </w:r>
      <w:r w:rsidRPr="007F2080">
        <w:t>S. 936</w:t>
      </w:r>
      <w:r w:rsidRPr="007F2080">
        <w:fldChar w:fldCharType="begin"/>
      </w:r>
      <w:r w:rsidRPr="007F2080">
        <w:instrText xml:space="preserve"> XE "S. 936" \b </w:instrText>
      </w:r>
      <w:r w:rsidRPr="007F2080">
        <w:fldChar w:fldCharType="end"/>
      </w:r>
      <w:r w:rsidRPr="007F2080">
        <w:t xml:space="preserve"> -- Senators Davis, Young, Garrett, Stubbs, Martin, Johnson, Hembree, Elliott, Fernandez, Gambrell, Bennett, Blackmon, Climer, Grooms, Campsen, Cromer, Turner, Sutton, Kennedy, Walker, Tedder, Williams, Rankin, Hutto, Cash, Graham and Alexander:  </w:t>
      </w:r>
      <w:r>
        <w:rPr>
          <w:caps/>
          <w:szCs w:val="30"/>
        </w:rPr>
        <w:t>A JOINT RESOLUTION TO AFFIRM THE COMMITMENT OF THE SOUTH CAROLINA GENERAL ASSEMBLY TO SECURING SOUTH CAROLINA’S ROLE AS THE NATION’S PREMIER HOST FOR A NUCLEAR LIFECYCLE INNOVATION CAMPUS; TO RECOGNIZE SOUTH CAROLINA’S UNMATCHED LEADERSHIP IN NUCLEAR ENERGY, NATIONAL SECURITY, AND ADVANCED MANUFACTURING; AND TO DIRECT A UNIFIED, COMPETITIVE STATE RESPONSE TO THE U.S. DEPARTMENT OF ENERGY’S REQUEST FOR INFORMATION.</w:t>
      </w:r>
    </w:p>
    <w:p w14:paraId="1D8728EE" w14:textId="572462EB" w:rsidR="005A41A8" w:rsidRDefault="005A41A8" w:rsidP="005A41A8">
      <w:pPr>
        <w:pStyle w:val="Header"/>
        <w:tabs>
          <w:tab w:val="clear" w:pos="8640"/>
          <w:tab w:val="left" w:pos="4320"/>
        </w:tabs>
        <w:jc w:val="center"/>
        <w:rPr>
          <w:b/>
          <w:bCs/>
        </w:rPr>
      </w:pPr>
    </w:p>
    <w:p w14:paraId="5CC0B976" w14:textId="6C0956A3" w:rsidR="005A41A8" w:rsidRPr="000D70AF" w:rsidRDefault="005A41A8" w:rsidP="005A41A8">
      <w:pPr>
        <w:pStyle w:val="Header"/>
        <w:tabs>
          <w:tab w:val="clear" w:pos="8640"/>
          <w:tab w:val="left" w:pos="4320"/>
        </w:tabs>
        <w:jc w:val="center"/>
        <w:rPr>
          <w:b/>
          <w:szCs w:val="22"/>
        </w:rPr>
      </w:pPr>
      <w:bookmarkStart w:id="2" w:name="_Hlk189062253"/>
      <w:r w:rsidRPr="000D70AF">
        <w:rPr>
          <w:b/>
          <w:szCs w:val="22"/>
        </w:rPr>
        <w:t xml:space="preserve">Point of Order </w:t>
      </w:r>
    </w:p>
    <w:p w14:paraId="6897CE7D" w14:textId="2A89B75A" w:rsidR="005A41A8" w:rsidRDefault="005A41A8" w:rsidP="004821EA">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6748BE88" w14:textId="507E9D99" w:rsidR="004821EA" w:rsidRDefault="004821EA" w:rsidP="005A41A8">
      <w:pPr>
        <w:pStyle w:val="Header"/>
        <w:tabs>
          <w:tab w:val="clear" w:pos="8640"/>
          <w:tab w:val="left" w:pos="4320"/>
        </w:tabs>
        <w:jc w:val="left"/>
        <w:rPr>
          <w:szCs w:val="22"/>
        </w:rPr>
      </w:pPr>
      <w:r>
        <w:rPr>
          <w:szCs w:val="22"/>
        </w:rPr>
        <w:tab/>
        <w:t xml:space="preserve">The PRESIDENT sustained the Point of Order.                            </w:t>
      </w:r>
    </w:p>
    <w:p w14:paraId="1AA7667D" w14:textId="77777777" w:rsidR="004821EA" w:rsidRDefault="004821EA" w:rsidP="004821EA">
      <w:pPr>
        <w:pStyle w:val="Header"/>
        <w:tabs>
          <w:tab w:val="clear" w:pos="8640"/>
          <w:tab w:val="left" w:pos="4320"/>
        </w:tabs>
        <w:jc w:val="center"/>
        <w:rPr>
          <w:b/>
          <w:bCs/>
          <w:szCs w:val="22"/>
        </w:rPr>
      </w:pPr>
    </w:p>
    <w:p w14:paraId="31DF5862" w14:textId="2470E900" w:rsidR="004821EA" w:rsidRPr="004821EA" w:rsidRDefault="004821EA" w:rsidP="004821EA">
      <w:pPr>
        <w:pStyle w:val="Header"/>
        <w:tabs>
          <w:tab w:val="clear" w:pos="8640"/>
          <w:tab w:val="left" w:pos="4320"/>
        </w:tabs>
        <w:jc w:val="center"/>
        <w:rPr>
          <w:b/>
          <w:bCs/>
          <w:szCs w:val="22"/>
        </w:rPr>
      </w:pPr>
      <w:r w:rsidRPr="004821EA">
        <w:rPr>
          <w:b/>
          <w:bCs/>
          <w:szCs w:val="22"/>
        </w:rPr>
        <w:t>Motion Adopted</w:t>
      </w:r>
    </w:p>
    <w:p w14:paraId="22D97D75" w14:textId="6BA180F3" w:rsidR="005A41A8" w:rsidRPr="008B4235" w:rsidRDefault="005A41A8" w:rsidP="005A41A8">
      <w:pPr>
        <w:pStyle w:val="Header"/>
        <w:tabs>
          <w:tab w:val="clear" w:pos="8640"/>
          <w:tab w:val="left" w:pos="4320"/>
        </w:tabs>
        <w:jc w:val="left"/>
        <w:rPr>
          <w:b/>
          <w:szCs w:val="22"/>
        </w:rPr>
      </w:pPr>
      <w:r>
        <w:rPr>
          <w:szCs w:val="22"/>
        </w:rPr>
        <w:tab/>
        <w:t xml:space="preserve">Senator MARTIN </w:t>
      </w:r>
      <w:r w:rsidR="004821EA">
        <w:rPr>
          <w:szCs w:val="22"/>
        </w:rPr>
        <w:t xml:space="preserve">asked unanimous consent to return to S. 936 on an uncontested basis and </w:t>
      </w:r>
      <w:r>
        <w:rPr>
          <w:szCs w:val="22"/>
        </w:rPr>
        <w:t xml:space="preserve">waive </w:t>
      </w:r>
      <w:r w:rsidR="004821EA">
        <w:rPr>
          <w:szCs w:val="22"/>
        </w:rPr>
        <w:t xml:space="preserve">the provisions of </w:t>
      </w:r>
      <w:r>
        <w:rPr>
          <w:szCs w:val="22"/>
        </w:rPr>
        <w:t xml:space="preserve">Rule 39.                            </w:t>
      </w:r>
    </w:p>
    <w:bookmarkEnd w:id="2"/>
    <w:p w14:paraId="3B2048AF" w14:textId="0F783E4C" w:rsidR="005A41A8" w:rsidRDefault="005A41A8">
      <w:pPr>
        <w:pStyle w:val="Header"/>
        <w:tabs>
          <w:tab w:val="clear" w:pos="8640"/>
          <w:tab w:val="left" w:pos="4320"/>
        </w:tabs>
      </w:pPr>
      <w:r w:rsidRPr="005A41A8">
        <w:tab/>
        <w:t>There was no objection.</w:t>
      </w:r>
    </w:p>
    <w:p w14:paraId="4BE4090C" w14:textId="77777777" w:rsidR="005A41A8" w:rsidRDefault="005A41A8">
      <w:pPr>
        <w:pStyle w:val="Header"/>
        <w:tabs>
          <w:tab w:val="clear" w:pos="8640"/>
          <w:tab w:val="left" w:pos="4320"/>
        </w:tabs>
      </w:pPr>
    </w:p>
    <w:p w14:paraId="63D63141" w14:textId="77777777" w:rsidR="00BE56C7" w:rsidRDefault="00BE56C7">
      <w:pPr>
        <w:pStyle w:val="Header"/>
        <w:tabs>
          <w:tab w:val="clear" w:pos="8640"/>
          <w:tab w:val="left" w:pos="4320"/>
        </w:tabs>
      </w:pPr>
    </w:p>
    <w:p w14:paraId="6110C812" w14:textId="77777777" w:rsidR="00BE56C7" w:rsidRPr="005A41A8" w:rsidRDefault="00BE56C7">
      <w:pPr>
        <w:pStyle w:val="Header"/>
        <w:tabs>
          <w:tab w:val="clear" w:pos="8640"/>
          <w:tab w:val="left" w:pos="4320"/>
        </w:tabs>
      </w:pPr>
    </w:p>
    <w:p w14:paraId="21294F30" w14:textId="77777777" w:rsidR="00486BFC" w:rsidRPr="00AC7CB9" w:rsidRDefault="00486BFC" w:rsidP="00486BFC">
      <w:pPr>
        <w:jc w:val="center"/>
        <w:rPr>
          <w:b/>
          <w:bCs/>
          <w:color w:val="auto"/>
        </w:rPr>
      </w:pPr>
      <w:r>
        <w:rPr>
          <w:b/>
          <w:bCs/>
          <w:color w:val="auto"/>
        </w:rPr>
        <w:t>AMENDED, READ THE SECOND TIME</w:t>
      </w:r>
    </w:p>
    <w:p w14:paraId="48CFA10E" w14:textId="77777777" w:rsidR="00486BFC" w:rsidRPr="007F2080" w:rsidRDefault="00486BFC" w:rsidP="00486BFC">
      <w:pPr>
        <w:suppressAutoHyphens/>
      </w:pPr>
      <w:r>
        <w:tab/>
      </w:r>
      <w:r w:rsidRPr="007F2080">
        <w:t>S. 936</w:t>
      </w:r>
      <w:r w:rsidRPr="007F2080">
        <w:fldChar w:fldCharType="begin"/>
      </w:r>
      <w:r w:rsidRPr="007F2080">
        <w:instrText xml:space="preserve"> XE "S. 936" \b </w:instrText>
      </w:r>
      <w:r w:rsidRPr="007F2080">
        <w:fldChar w:fldCharType="end"/>
      </w:r>
      <w:r w:rsidRPr="007F2080">
        <w:t xml:space="preserve"> -- Senators Davis, Young, Garrett, Stubbs, Martin, Johnson, Hembree, Elliott, Fernandez, Gambrell, Bennett, Blackmon, Climer, Grooms, Campsen, Cromer, Turner, Sutton, Kennedy, Walker, Tedder, Williams, Rankin, Hutto, Cash and Graham:  </w:t>
      </w:r>
      <w:r>
        <w:rPr>
          <w:caps/>
          <w:szCs w:val="30"/>
        </w:rPr>
        <w:t>A JOINT RESOLUTION TO AFFIRM THE COMMITMENT OF THE SOUTH CAROLINA GENERAL ASSEMBLY TO SECURING SOUTH CAROLINA’S ROLE AS THE NATION’S PREMIER HOST FOR A NUCLEAR LIFECYCLE INNOVATION CAMPUS; TO RECOGNIZE SOUTH CAROLINA’S UNMATCHED LEADERSHIP IN NUCLEAR ENERGY, NATIONAL SECURITY, AND ADVANCED MANUFACTURING; AND TO DIRECT A UNIFIED, COMPETITIVE STATE RESPONSE TO THE U.S. DEPARTMENT OF ENERGY’S REQUEST FOR INFORMATION.</w:t>
      </w:r>
    </w:p>
    <w:p w14:paraId="60626DE6" w14:textId="2C18379F" w:rsidR="00486BFC" w:rsidRDefault="00486BFC" w:rsidP="00486BFC">
      <w:pPr>
        <w:pStyle w:val="Header"/>
        <w:rPr>
          <w:bCs/>
          <w:color w:val="auto"/>
          <w:szCs w:val="22"/>
        </w:rPr>
      </w:pPr>
      <w:r>
        <w:rPr>
          <w:bCs/>
          <w:color w:val="auto"/>
          <w:szCs w:val="22"/>
        </w:rPr>
        <w:tab/>
      </w:r>
      <w:r w:rsidRPr="0063614E">
        <w:rPr>
          <w:bCs/>
          <w:color w:val="auto"/>
          <w:szCs w:val="22"/>
        </w:rPr>
        <w:t xml:space="preserve">The Senate proceeded to consideration of the </w:t>
      </w:r>
      <w:r>
        <w:rPr>
          <w:bCs/>
          <w:color w:val="auto"/>
          <w:szCs w:val="22"/>
        </w:rPr>
        <w:t>Resolution.</w:t>
      </w:r>
    </w:p>
    <w:p w14:paraId="3B1F0C43" w14:textId="77777777" w:rsidR="00486BFC" w:rsidRDefault="00486BFC" w:rsidP="00486BFC">
      <w:pPr>
        <w:pStyle w:val="Header"/>
        <w:rPr>
          <w:bCs/>
          <w:color w:val="auto"/>
          <w:szCs w:val="22"/>
        </w:rPr>
      </w:pPr>
    </w:p>
    <w:p w14:paraId="31263BE9" w14:textId="241F1268" w:rsidR="00486BFC" w:rsidRPr="009E7F18" w:rsidRDefault="00486BFC" w:rsidP="00486BFC">
      <w:r w:rsidRPr="009E7F18">
        <w:tab/>
        <w:t>Senator DAVIS proposed the following amendment (SJ-936.BJ0002S)</w:t>
      </w:r>
      <w:r w:rsidRPr="00194D68">
        <w:rPr>
          <w:snapToGrid w:val="0"/>
        </w:rPr>
        <w:t>, which was adopted</w:t>
      </w:r>
      <w:r w:rsidRPr="009E7F18">
        <w:t>:</w:t>
      </w:r>
    </w:p>
    <w:p w14:paraId="22D51DC2" w14:textId="77777777" w:rsidR="00486BFC" w:rsidRPr="009E7F18" w:rsidRDefault="00486BFC" w:rsidP="00486B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F18">
        <w:rPr>
          <w:rFonts w:cs="Times New Roman"/>
          <w:sz w:val="22"/>
        </w:rPr>
        <w:tab/>
        <w:t>Amend the joint resolution, before the enacting words, by striking the eighth paragraph and inserting:</w:t>
      </w:r>
    </w:p>
    <w:sdt>
      <w:sdtPr>
        <w:rPr>
          <w:rFonts w:cs="Times New Roman"/>
          <w:sz w:val="22"/>
        </w:rPr>
        <w:alias w:val="Cannot be edited"/>
        <w:tag w:val="Cannot be edited"/>
        <w:id w:val="322324396"/>
      </w:sdtPr>
      <w:sdtEndPr/>
      <w:sdtContent>
        <w:p w14:paraId="64E35339" w14:textId="77777777" w:rsidR="00486BFC" w:rsidRPr="009E7F18" w:rsidRDefault="00486BFC" w:rsidP="00486BFC">
          <w:pPr>
            <w:pStyle w:val="scbillwhereasclause"/>
            <w:widowControl/>
            <w:suppressAutoHyphens w:val="0"/>
            <w:spacing w:line="240" w:lineRule="auto"/>
            <w:rPr>
              <w:rFonts w:cs="Times New Roman"/>
              <w:sz w:val="22"/>
            </w:rPr>
          </w:pPr>
          <w:r w:rsidRPr="009E7F18">
            <w:rPr>
              <w:rFonts w:cs="Times New Roman"/>
              <w:sz w:val="22"/>
            </w:rPr>
            <w:t xml:space="preserve">Whereas, the South Carolina General Assembly, through Senate Bill S. 51, ratified in May 2025 as Act 73, </w:t>
          </w:r>
          <w:r w:rsidRPr="009E7F18">
            <w:rPr>
              <w:rStyle w:val="scstrikered"/>
              <w:rFonts w:cs="Times New Roman"/>
              <w:color w:val="auto"/>
              <w:sz w:val="22"/>
            </w:rPr>
            <w:t xml:space="preserve">directed </w:t>
          </w:r>
          <w:r w:rsidRPr="009E7F18">
            <w:rPr>
              <w:rStyle w:val="scinsertblue"/>
              <w:rFonts w:cs="Times New Roman"/>
              <w:color w:val="auto"/>
              <w:sz w:val="22"/>
            </w:rPr>
            <w:t xml:space="preserve">encouraged </w:t>
          </w:r>
          <w:r w:rsidRPr="009E7F18">
            <w:rPr>
              <w:rFonts w:cs="Times New Roman"/>
              <w:sz w:val="22"/>
            </w:rPr>
            <w:t xml:space="preserve">Santee Cooper to solicit competitive private sector bids for the restart and completion of V.C. Summer Nuclear Units 2 and 3, the partially constructed reactors at the V.C. Summer Nuclear Station in Jenkinsville, South Carolina, that were abandoned in 2017; and </w:t>
          </w:r>
        </w:p>
      </w:sdtContent>
    </w:sdt>
    <w:p w14:paraId="7FFC90F0" w14:textId="77777777" w:rsidR="00486BFC" w:rsidRPr="009E7F18" w:rsidRDefault="00486BFC" w:rsidP="00486B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F18">
        <w:rPr>
          <w:rFonts w:cs="Times New Roman"/>
          <w:sz w:val="22"/>
        </w:rPr>
        <w:tab/>
        <w:t>Amend the joint resolution further, before the enacting words, after the eleventh paragraph by adding:</w:t>
      </w:r>
    </w:p>
    <w:sdt>
      <w:sdtPr>
        <w:rPr>
          <w:rFonts w:cs="Times New Roman"/>
          <w:sz w:val="22"/>
        </w:rPr>
        <w:alias w:val="Cannot be edited"/>
        <w:tag w:val="Cannot be edited"/>
        <w:id w:val="-659699683"/>
      </w:sdtPr>
      <w:sdtEndPr/>
      <w:sdtContent>
        <w:p w14:paraId="17514239" w14:textId="28BD2CB3" w:rsidR="00486BFC" w:rsidRPr="009E7F18" w:rsidRDefault="00486BFC" w:rsidP="00486BFC">
          <w:pPr>
            <w:pStyle w:val="scbillwhereasclause"/>
            <w:widowControl/>
            <w:suppressAutoHyphens w:val="0"/>
            <w:spacing w:line="240" w:lineRule="auto"/>
            <w:rPr>
              <w:rStyle w:val="scinsert"/>
              <w:rFonts w:cs="Times New Roman"/>
              <w:sz w:val="22"/>
            </w:rPr>
          </w:pPr>
          <w:r w:rsidRPr="009E7F18">
            <w:rPr>
              <w:rStyle w:val="scinsertblue"/>
              <w:rFonts w:cs="Times New Roman"/>
              <w:color w:val="auto"/>
              <w:sz w:val="22"/>
            </w:rPr>
            <w:t xml:space="preserve">Whereas, the Savannah River Site currently stores more than 33 million gallons of legacy high-level radioactive waste as well as substantial quantities of spent nuclear fuel, and while the General Assembly opposes any expansion of the </w:t>
          </w:r>
          <w:r w:rsidR="00272FDE">
            <w:rPr>
              <w:rStyle w:val="scinsertblue"/>
              <w:rFonts w:cs="Times New Roman"/>
              <w:color w:val="auto"/>
              <w:sz w:val="22"/>
            </w:rPr>
            <w:t>s</w:t>
          </w:r>
          <w:r w:rsidRPr="009E7F18">
            <w:rPr>
              <w:rStyle w:val="scinsertblue"/>
              <w:rFonts w:cs="Times New Roman"/>
              <w:color w:val="auto"/>
              <w:sz w:val="22"/>
            </w:rPr>
            <w:t>tate’s role as a destination for nuclear waste beyond its existing legal obligations, the legacy materials stored at the Savannah River Site and the nuclear materials the State is already obligated to receive under existing agreements represent longstanding remediation obligations that the State has an interest in discharging as completely and efficiently as possible; and</w:t>
          </w:r>
        </w:p>
        <w:p w14:paraId="23664213" w14:textId="7C688605" w:rsidR="00486BFC" w:rsidRPr="009E7F18" w:rsidRDefault="00486BFC" w:rsidP="00486BFC">
          <w:pPr>
            <w:pStyle w:val="scbillwhereasclause"/>
            <w:widowControl/>
            <w:suppressAutoHyphens w:val="0"/>
            <w:spacing w:line="240" w:lineRule="auto"/>
            <w:rPr>
              <w:rFonts w:cs="Times New Roman"/>
              <w:sz w:val="22"/>
            </w:rPr>
          </w:pPr>
          <w:r w:rsidRPr="009E7F18">
            <w:rPr>
              <w:rStyle w:val="scinsert"/>
              <w:rFonts w:cs="Times New Roman"/>
              <w:sz w:val="22"/>
            </w:rPr>
            <w:tab/>
          </w:r>
          <w:r w:rsidRPr="009E7F18">
            <w:rPr>
              <w:rStyle w:val="scinsertblue"/>
              <w:rFonts w:cs="Times New Roman"/>
              <w:color w:val="auto"/>
              <w:sz w:val="22"/>
            </w:rPr>
            <w:t>Whereas, a Nuclear Lifecycle Innovation Campus designation would position South Carolina to deploy advanced nuclear fuel cycle technologies including, without limitation, electrochemical reprocessing, pyroprocessing, and molten salt extraction, to convert waste streams and nuclear materials already present at the Savannah River Site and those the State is otherwise obligated to receive into usable fuel for advanced reactors, thereby reducing stored waste volume and toxicity while generating economic value; and</w:t>
          </w:r>
        </w:p>
      </w:sdtContent>
    </w:sdt>
    <w:p w14:paraId="2501A3AD" w14:textId="77777777" w:rsidR="00486BFC" w:rsidRPr="009E7F18" w:rsidRDefault="00486BFC" w:rsidP="00486B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F18">
        <w:rPr>
          <w:rFonts w:cs="Times New Roman"/>
          <w:sz w:val="22"/>
        </w:rPr>
        <w:tab/>
        <w:t xml:space="preserve">Amend the joint resolution further,, by striking the </w:t>
      </w:r>
      <w:r w:rsidRPr="009E7F18">
        <w:rPr>
          <w:rFonts w:cs="Times New Roman"/>
          <w:sz w:val="22"/>
        </w:rPr>
        <w:fldChar w:fldCharType="begin"/>
      </w:r>
      <w:r w:rsidRPr="009E7F18">
        <w:rPr>
          <w:rFonts w:cs="Times New Roman"/>
          <w:sz w:val="22"/>
        </w:rPr>
        <w:instrText xml:space="preserve"> MACROBUTTON NoMacro &lt;&lt;placeholder&gt;&gt; </w:instrText>
      </w:r>
      <w:r w:rsidRPr="009E7F18">
        <w:rPr>
          <w:rFonts w:cs="Times New Roman"/>
          <w:sz w:val="22"/>
        </w:rPr>
        <w:fldChar w:fldCharType="end"/>
      </w:r>
      <w:r w:rsidRPr="009E7F18">
        <w:rPr>
          <w:rFonts w:cs="Times New Roman"/>
          <w:sz w:val="22"/>
        </w:rPr>
        <w:t xml:space="preserve"> undesignated paragraph and inserting:</w:t>
      </w:r>
    </w:p>
    <w:sdt>
      <w:sdtPr>
        <w:rPr>
          <w:rFonts w:cs="Times New Roman"/>
          <w:sz w:val="22"/>
        </w:rPr>
        <w:alias w:val="Cannot be edited"/>
        <w:tag w:val="Cannot be edited"/>
        <w:id w:val="1858991976"/>
      </w:sdtPr>
      <w:sdtEndPr/>
      <w:sdtContent>
        <w:p w14:paraId="4AF0F658" w14:textId="77777777" w:rsidR="00486BFC" w:rsidRPr="009E7F18" w:rsidRDefault="00486BFC" w:rsidP="00486B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F18">
            <w:rPr>
              <w:rFonts w:cs="Times New Roman"/>
              <w:sz w:val="22"/>
            </w:rPr>
            <w:tab/>
            <w:t xml:space="preserve">(4) “V.C. Summer Units 2 and 3” means the partially constructed nuclear reactor units at the V.C. Summer Nuclear Station in Jenkinsville, South Carolina, the restart and completion of which was </w:t>
          </w:r>
          <w:r w:rsidRPr="009E7F18">
            <w:rPr>
              <w:rStyle w:val="scstrikered"/>
              <w:rFonts w:cs="Times New Roman"/>
              <w:color w:val="auto"/>
              <w:sz w:val="22"/>
            </w:rPr>
            <w:t xml:space="preserve">directed </w:t>
          </w:r>
          <w:r w:rsidRPr="009E7F18">
            <w:rPr>
              <w:rStyle w:val="scinsertblue"/>
              <w:rFonts w:cs="Times New Roman"/>
              <w:color w:val="auto"/>
              <w:sz w:val="22"/>
            </w:rPr>
            <w:t xml:space="preserve">encouraged </w:t>
          </w:r>
          <w:r w:rsidRPr="009E7F18">
            <w:rPr>
              <w:rFonts w:cs="Times New Roman"/>
              <w:sz w:val="22"/>
            </w:rPr>
            <w:t>pursuant to Act 73 of 2025.</w:t>
          </w:r>
        </w:p>
      </w:sdtContent>
    </w:sdt>
    <w:p w14:paraId="19276749" w14:textId="77777777" w:rsidR="00486BFC" w:rsidRPr="009E7F18" w:rsidRDefault="00486BFC" w:rsidP="00486B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F18">
        <w:rPr>
          <w:rFonts w:cs="Times New Roman"/>
          <w:sz w:val="22"/>
        </w:rPr>
        <w:tab/>
        <w:t xml:space="preserve">Amend the joint resolution further,, by striking the </w:t>
      </w:r>
      <w:r w:rsidRPr="009E7F18">
        <w:rPr>
          <w:rFonts w:cs="Times New Roman"/>
          <w:sz w:val="22"/>
        </w:rPr>
        <w:fldChar w:fldCharType="begin"/>
      </w:r>
      <w:r w:rsidRPr="009E7F18">
        <w:rPr>
          <w:rFonts w:cs="Times New Roman"/>
          <w:sz w:val="22"/>
        </w:rPr>
        <w:instrText xml:space="preserve"> MACROBUTTON NoMacro &lt;&lt;placeholder&gt;&gt; </w:instrText>
      </w:r>
      <w:r w:rsidRPr="009E7F18">
        <w:rPr>
          <w:rFonts w:cs="Times New Roman"/>
          <w:sz w:val="22"/>
        </w:rPr>
        <w:fldChar w:fldCharType="end"/>
      </w:r>
      <w:r w:rsidRPr="009E7F18">
        <w:rPr>
          <w:rFonts w:cs="Times New Roman"/>
          <w:sz w:val="22"/>
        </w:rPr>
        <w:t xml:space="preserve"> undesignated paragraph and inserting:</w:t>
      </w:r>
    </w:p>
    <w:sdt>
      <w:sdtPr>
        <w:rPr>
          <w:rFonts w:cs="Times New Roman"/>
          <w:sz w:val="22"/>
        </w:rPr>
        <w:alias w:val="Cannot be edited"/>
        <w:tag w:val="Cannot be edited"/>
        <w:id w:val="-1377007737"/>
      </w:sdtPr>
      <w:sdtEndPr/>
      <w:sdtContent>
        <w:p w14:paraId="17B222C7" w14:textId="77777777" w:rsidR="00486BFC" w:rsidRPr="009E7F18" w:rsidRDefault="00486BFC" w:rsidP="00486B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F18">
            <w:rPr>
              <w:rFonts w:cs="Times New Roman"/>
              <w:sz w:val="22"/>
            </w:rPr>
            <w:t xml:space="preserve">The General Assembly further finds that the enactment of Act 73 of 2025, </w:t>
          </w:r>
          <w:r w:rsidRPr="009E7F18">
            <w:rPr>
              <w:rStyle w:val="scstrikered"/>
              <w:rFonts w:cs="Times New Roman"/>
              <w:color w:val="auto"/>
              <w:sz w:val="22"/>
            </w:rPr>
            <w:t xml:space="preserve">directing </w:t>
          </w:r>
          <w:r w:rsidRPr="009E7F18">
            <w:rPr>
              <w:rStyle w:val="scinsertblue"/>
              <w:rFonts w:cs="Times New Roman"/>
              <w:color w:val="auto"/>
              <w:sz w:val="22"/>
            </w:rPr>
            <w:t xml:space="preserve">encouraging </w:t>
          </w:r>
          <w:r w:rsidRPr="009E7F18">
            <w:rPr>
              <w:rFonts w:cs="Times New Roman"/>
              <w:sz w:val="22"/>
            </w:rPr>
            <w:t>Santee Cooper to solicit private sector bids for the completion of V.C. Summer Units 2 and 3, and Santee Cooper’s subsequent award of that contract to Brookfield Renewable Partners, reflects South Carolina’s demonstrated willingness to act decisively to advance nuclear energy development, and that the active restart and completion of those reactors will provide a singular operational asset - new nuclear construction underway within the state’s borders - that no other prospective host state can offer to the federal government in connection with a Nuclear Lifecycle Innovation Campus.</w:t>
          </w:r>
        </w:p>
        <w:p w14:paraId="27ECFC2B" w14:textId="77777777" w:rsidR="00486BFC" w:rsidRPr="009E7F18" w:rsidRDefault="00486BFC" w:rsidP="00486B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F18">
            <w:rPr>
              <w:rFonts w:cs="Times New Roman"/>
              <w:sz w:val="22"/>
            </w:rPr>
            <w:tab/>
            <w:t>The General Assembly further finds that the convening of a public-private steering committee by the South Carolina Department of Commerce reflects the coordinated, collaborative approach this initiative demands, and that the General Assembly’s formal expression of support strengthens South Carolina’s competitive position before the federal government.</w:t>
          </w:r>
        </w:p>
        <w:p w14:paraId="4992C939" w14:textId="4E68B218" w:rsidR="00486BFC" w:rsidRPr="009E7F18" w:rsidRDefault="00486BFC" w:rsidP="00486B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F18">
            <w:rPr>
              <w:rFonts w:cs="Times New Roman"/>
              <w:sz w:val="22"/>
            </w:rPr>
            <w:tab/>
          </w:r>
          <w:r w:rsidRPr="009E7F18">
            <w:rPr>
              <w:rStyle w:val="scinsertblue"/>
              <w:rFonts w:cs="Times New Roman"/>
              <w:color w:val="auto"/>
              <w:sz w:val="22"/>
            </w:rPr>
            <w:t xml:space="preserve">The General Assembly further finds that a Nuclear Lifecycle Innovation Campus designation presents a singular opportunity to more fully and efficiently address the more than 33 million gallons of legacy high-level radioactive waste at the Savannah River Site and the nuclear materials South Carolina is already obligated to receive under existing agreements, and that the advanced reprocessing technologies such a campus would bring offer the prospect of converting those materials into usable nuclear fuel, reducing stored waste volume and toxicity, and accelerating the </w:t>
          </w:r>
          <w:r w:rsidR="00272FDE">
            <w:rPr>
              <w:rStyle w:val="scinsertblue"/>
              <w:rFonts w:cs="Times New Roman"/>
              <w:color w:val="auto"/>
              <w:sz w:val="22"/>
            </w:rPr>
            <w:t>s</w:t>
          </w:r>
          <w:r w:rsidRPr="009E7F18">
            <w:rPr>
              <w:rStyle w:val="scinsertblue"/>
              <w:rFonts w:cs="Times New Roman"/>
              <w:color w:val="auto"/>
              <w:sz w:val="22"/>
            </w:rPr>
            <w:t>tate’s remediation timeline.</w:t>
          </w:r>
        </w:p>
        <w:p w14:paraId="1F3E741D" w14:textId="0C96B540" w:rsidR="00486BFC" w:rsidRPr="009E7F18" w:rsidRDefault="00486BFC" w:rsidP="00486B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F18">
            <w:rPr>
              <w:rFonts w:cs="Times New Roman"/>
              <w:sz w:val="22"/>
            </w:rPr>
            <w:tab/>
          </w:r>
          <w:r w:rsidRPr="009E7F18">
            <w:rPr>
              <w:rStyle w:val="scinsertblue"/>
              <w:rFonts w:cs="Times New Roman"/>
              <w:color w:val="auto"/>
              <w:sz w:val="22"/>
            </w:rPr>
            <w:t xml:space="preserve">The General Assembly further finds and declares that its support for advanced reprocessing technologies is limited in scope to nuclear materials already present at the Savannah River Site and materials South Carolina is obligated to receive under existing legal agreements; that deploying these technologies to manage this universe of materials serves the </w:t>
          </w:r>
          <w:r w:rsidR="00272FDE">
            <w:rPr>
              <w:rStyle w:val="scinsertblue"/>
              <w:rFonts w:cs="Times New Roman"/>
              <w:color w:val="auto"/>
              <w:sz w:val="22"/>
            </w:rPr>
            <w:t>s</w:t>
          </w:r>
          <w:r w:rsidRPr="009E7F18">
            <w:rPr>
              <w:rStyle w:val="scinsertblue"/>
              <w:rFonts w:cs="Times New Roman"/>
              <w:color w:val="auto"/>
              <w:sz w:val="22"/>
            </w:rPr>
            <w:t>tate’s direct interest in discharging its existing obligations more completely and reducing long-term storage burdens; and that nothing in this joint resolution shall be construed as consent to receive, process, or store nuclear waste beyond what South Carolina is already legally obligated to accept.</w:t>
          </w:r>
          <w:r w:rsidRPr="009E7F18">
            <w:rPr>
              <w:rStyle w:val="scstrikered"/>
              <w:rFonts w:cs="Times New Roman"/>
              <w:color w:val="auto"/>
              <w:sz w:val="22"/>
            </w:rPr>
            <w:t xml:space="preserve"> </w:t>
          </w:r>
        </w:p>
      </w:sdtContent>
    </w:sdt>
    <w:p w14:paraId="39F93F4C" w14:textId="7485B578" w:rsidR="00486BFC" w:rsidRPr="009E7F18" w:rsidRDefault="00486BFC" w:rsidP="00486B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F18">
        <w:rPr>
          <w:rFonts w:cs="Times New Roman"/>
          <w:sz w:val="22"/>
        </w:rPr>
        <w:tab/>
        <w:t>Amend the joint resolution further,, by striking the undesignated paragraph and inserting:</w:t>
      </w:r>
    </w:p>
    <w:sdt>
      <w:sdtPr>
        <w:rPr>
          <w:rFonts w:cs="Times New Roman"/>
          <w:sz w:val="22"/>
        </w:rPr>
        <w:alias w:val="Cannot be edited"/>
        <w:tag w:val="Cannot be edited"/>
        <w:id w:val="-1614819812"/>
      </w:sdtPr>
      <w:sdtEndPr/>
      <w:sdtContent>
        <w:p w14:paraId="29FE1A62" w14:textId="4D005CBF" w:rsidR="00486BFC" w:rsidRPr="009E7F18" w:rsidRDefault="00486BFC" w:rsidP="00486B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F18">
            <w:rPr>
              <w:rFonts w:cs="Times New Roman"/>
              <w:sz w:val="22"/>
            </w:rPr>
            <w:t>Nothing in this joint resolution shall be construed as committing the State to a specific site, geographic region, fuel cycle activity, or financial obligation, and any future decisions regarding siting, funding, or formal agreements shall require separate legislative authorization and appropriate oversight.</w:t>
          </w:r>
          <w:r w:rsidRPr="009E7F18">
            <w:rPr>
              <w:rStyle w:val="scinsertblue"/>
              <w:rFonts w:cs="Times New Roman"/>
              <w:color w:val="auto"/>
              <w:sz w:val="22"/>
            </w:rPr>
            <w:t xml:space="preserve"> Each agency or subdivision of the </w:t>
          </w:r>
          <w:r w:rsidR="00272FDE">
            <w:rPr>
              <w:rStyle w:val="scinsertblue"/>
              <w:rFonts w:cs="Times New Roman"/>
              <w:color w:val="auto"/>
              <w:sz w:val="22"/>
            </w:rPr>
            <w:t>S</w:t>
          </w:r>
          <w:r w:rsidRPr="009E7F18">
            <w:rPr>
              <w:rStyle w:val="scinsertblue"/>
              <w:rFonts w:cs="Times New Roman"/>
              <w:color w:val="auto"/>
              <w:sz w:val="22"/>
            </w:rPr>
            <w:t xml:space="preserve">tate to which this joint resolution applies shall take all necessary actions to ensure that costs associated with the development of the </w:t>
          </w:r>
          <w:r w:rsidR="00272FDE">
            <w:rPr>
              <w:rStyle w:val="scinsertblue"/>
              <w:rFonts w:cs="Times New Roman"/>
              <w:color w:val="auto"/>
              <w:sz w:val="22"/>
            </w:rPr>
            <w:t>s</w:t>
          </w:r>
          <w:r w:rsidRPr="009E7F18">
            <w:rPr>
              <w:rStyle w:val="scinsertblue"/>
              <w:rFonts w:cs="Times New Roman"/>
              <w:color w:val="auto"/>
              <w:sz w:val="22"/>
            </w:rPr>
            <w:t xml:space="preserve">tate response and any subsequent actions taken to implement the </w:t>
          </w:r>
          <w:r w:rsidR="00272FDE">
            <w:rPr>
              <w:rStyle w:val="scinsertblue"/>
              <w:rFonts w:cs="Times New Roman"/>
              <w:color w:val="auto"/>
              <w:sz w:val="22"/>
            </w:rPr>
            <w:t>s</w:t>
          </w:r>
          <w:r w:rsidRPr="009E7F18">
            <w:rPr>
              <w:rStyle w:val="scinsertblue"/>
              <w:rFonts w:cs="Times New Roman"/>
              <w:color w:val="auto"/>
              <w:sz w:val="22"/>
            </w:rPr>
            <w:t>tate response are not unreasonably borne by South Carolina taxpayers or utility ratepayers.</w:t>
          </w:r>
        </w:p>
      </w:sdtContent>
    </w:sdt>
    <w:p w14:paraId="1446D7ED" w14:textId="77777777" w:rsidR="00486BFC" w:rsidRPr="009E7F18" w:rsidRDefault="00486BFC" w:rsidP="00486BF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7F18">
        <w:rPr>
          <w:rFonts w:cs="Times New Roman"/>
          <w:sz w:val="22"/>
        </w:rPr>
        <w:tab/>
        <w:t>Renumber sections to conform.</w:t>
      </w:r>
    </w:p>
    <w:p w14:paraId="7CD66D05" w14:textId="77777777" w:rsidR="00486BFC" w:rsidRDefault="00486BFC" w:rsidP="00486B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7F18">
        <w:rPr>
          <w:rFonts w:cs="Times New Roman"/>
          <w:sz w:val="22"/>
        </w:rPr>
        <w:tab/>
        <w:t>Amend title to conform.</w:t>
      </w:r>
    </w:p>
    <w:p w14:paraId="4921556C" w14:textId="77777777" w:rsidR="00486BFC" w:rsidRPr="009E7F18" w:rsidRDefault="00486BFC" w:rsidP="00486B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D6ECC6" w14:textId="3F78DE1D" w:rsidR="00486BFC" w:rsidRDefault="00486BFC" w:rsidP="00486BFC">
      <w:pPr>
        <w:pStyle w:val="Header"/>
        <w:rPr>
          <w:bCs/>
          <w:color w:val="auto"/>
          <w:szCs w:val="22"/>
        </w:rPr>
      </w:pPr>
      <w:r>
        <w:rPr>
          <w:bCs/>
          <w:color w:val="auto"/>
          <w:szCs w:val="22"/>
        </w:rPr>
        <w:tab/>
        <w:t>Senator DAVIS explained the amendment.</w:t>
      </w:r>
    </w:p>
    <w:p w14:paraId="3CC8CD5E" w14:textId="77777777" w:rsidR="00486BFC" w:rsidRDefault="00486BFC" w:rsidP="00486BFC">
      <w:pPr>
        <w:pStyle w:val="Header"/>
        <w:rPr>
          <w:bCs/>
          <w:color w:val="auto"/>
          <w:szCs w:val="22"/>
        </w:rPr>
      </w:pPr>
    </w:p>
    <w:p w14:paraId="039B42B6" w14:textId="4F96F249" w:rsidR="00486BFC" w:rsidRDefault="00486BFC" w:rsidP="00486BFC">
      <w:pPr>
        <w:pStyle w:val="Header"/>
        <w:rPr>
          <w:bCs/>
          <w:color w:val="auto"/>
          <w:szCs w:val="22"/>
        </w:rPr>
      </w:pPr>
      <w:r>
        <w:rPr>
          <w:bCs/>
          <w:color w:val="auto"/>
          <w:szCs w:val="22"/>
        </w:rPr>
        <w:tab/>
        <w:t>The amendment was adopted.</w:t>
      </w:r>
    </w:p>
    <w:p w14:paraId="1790DECD" w14:textId="77777777" w:rsidR="00486BFC" w:rsidRDefault="00486BFC" w:rsidP="00486BFC">
      <w:pPr>
        <w:pStyle w:val="Header"/>
        <w:rPr>
          <w:bCs/>
          <w:color w:val="auto"/>
          <w:szCs w:val="22"/>
        </w:rPr>
      </w:pPr>
    </w:p>
    <w:p w14:paraId="4E030362" w14:textId="0C449B47" w:rsidR="002061DB" w:rsidRDefault="002061DB" w:rsidP="0046176C">
      <w:pPr>
        <w:pStyle w:val="Header"/>
        <w:keepNext/>
        <w:keepLines/>
        <w:jc w:val="center"/>
        <w:rPr>
          <w:b/>
          <w:bCs/>
          <w:color w:val="auto"/>
          <w:szCs w:val="22"/>
        </w:rPr>
      </w:pPr>
      <w:r>
        <w:rPr>
          <w:b/>
          <w:bCs/>
          <w:color w:val="auto"/>
          <w:szCs w:val="22"/>
        </w:rPr>
        <w:t>Recorded Vote</w:t>
      </w:r>
    </w:p>
    <w:p w14:paraId="43396781" w14:textId="214F1647" w:rsidR="002061DB" w:rsidRPr="004821EA" w:rsidRDefault="002061DB" w:rsidP="0046176C">
      <w:pPr>
        <w:pStyle w:val="Header"/>
        <w:keepNext/>
        <w:keepLines/>
        <w:rPr>
          <w:bCs/>
          <w:color w:val="auto"/>
          <w:szCs w:val="22"/>
        </w:rPr>
      </w:pPr>
      <w:r w:rsidRPr="002061DB">
        <w:rPr>
          <w:color w:val="auto"/>
          <w:szCs w:val="22"/>
        </w:rPr>
        <w:tab/>
      </w:r>
      <w:r w:rsidRPr="004821EA">
        <w:rPr>
          <w:bCs/>
          <w:color w:val="auto"/>
          <w:szCs w:val="22"/>
        </w:rPr>
        <w:t xml:space="preserve">Senator BRIGHT desired to be recorded as voting </w:t>
      </w:r>
      <w:r w:rsidR="004821EA" w:rsidRPr="004821EA">
        <w:rPr>
          <w:bCs/>
          <w:color w:val="auto"/>
          <w:szCs w:val="22"/>
        </w:rPr>
        <w:t>to abstain on</w:t>
      </w:r>
      <w:r w:rsidRPr="004821EA">
        <w:rPr>
          <w:bCs/>
          <w:color w:val="auto"/>
          <w:szCs w:val="22"/>
        </w:rPr>
        <w:t xml:space="preserve"> the adoption of the amendment.</w:t>
      </w:r>
    </w:p>
    <w:p w14:paraId="5A3DCEE8" w14:textId="77777777" w:rsidR="002061DB" w:rsidRDefault="002061DB" w:rsidP="00486BFC">
      <w:pPr>
        <w:pStyle w:val="Header"/>
        <w:rPr>
          <w:bCs/>
          <w:color w:val="auto"/>
          <w:szCs w:val="22"/>
        </w:rPr>
      </w:pPr>
    </w:p>
    <w:p w14:paraId="364627EB" w14:textId="07A7CF86" w:rsidR="00486BFC" w:rsidRPr="0063614E" w:rsidRDefault="00486BFC" w:rsidP="00486BFC">
      <w:pPr>
        <w:pStyle w:val="Header"/>
        <w:rPr>
          <w:bCs/>
          <w:color w:val="auto"/>
          <w:szCs w:val="22"/>
        </w:rPr>
      </w:pP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14:paraId="3C7640DB" w14:textId="77777777" w:rsidR="00486BFC" w:rsidRDefault="00486BFC" w:rsidP="00486BFC">
      <w:pPr>
        <w:pStyle w:val="Header"/>
        <w:rPr>
          <w:bCs/>
          <w:color w:val="auto"/>
          <w:szCs w:val="22"/>
        </w:rPr>
      </w:pPr>
    </w:p>
    <w:p w14:paraId="1FA2ED46" w14:textId="77777777" w:rsidR="00486BFC" w:rsidRPr="0063614E" w:rsidRDefault="00486BFC" w:rsidP="00486BFC">
      <w:pPr>
        <w:pStyle w:val="Header"/>
        <w:rPr>
          <w:bCs/>
          <w:color w:val="auto"/>
          <w:szCs w:val="22"/>
        </w:rPr>
      </w:pPr>
      <w:r w:rsidRPr="0063614E">
        <w:rPr>
          <w:bCs/>
          <w:color w:val="auto"/>
          <w:szCs w:val="22"/>
        </w:rPr>
        <w:tab/>
        <w:t>The "ayes" and "nays" were demanded and taken, resulting as follows:</w:t>
      </w:r>
    </w:p>
    <w:p w14:paraId="079A548B" w14:textId="77777777" w:rsidR="00486BFC" w:rsidRDefault="00486BFC" w:rsidP="00486BFC">
      <w:pPr>
        <w:pStyle w:val="Header"/>
        <w:jc w:val="center"/>
        <w:rPr>
          <w:b/>
          <w:bCs/>
          <w:color w:val="auto"/>
          <w:szCs w:val="22"/>
        </w:rPr>
      </w:pPr>
      <w:r w:rsidRPr="00486BFC">
        <w:rPr>
          <w:b/>
          <w:bCs/>
          <w:color w:val="auto"/>
          <w:szCs w:val="22"/>
        </w:rPr>
        <w:t>Ayes 42; Nays 0; Abstain 1</w:t>
      </w:r>
    </w:p>
    <w:p w14:paraId="7E36D4E7" w14:textId="77777777" w:rsidR="00272FDE" w:rsidRPr="00486BFC" w:rsidRDefault="00272FDE" w:rsidP="00486BFC">
      <w:pPr>
        <w:pStyle w:val="Header"/>
        <w:jc w:val="center"/>
        <w:rPr>
          <w:b/>
          <w:bCs/>
          <w:color w:val="auto"/>
          <w:szCs w:val="22"/>
        </w:rPr>
      </w:pPr>
    </w:p>
    <w:p w14:paraId="766848B6"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86BFC">
        <w:rPr>
          <w:b/>
          <w:bCs/>
          <w:color w:val="auto"/>
          <w:szCs w:val="22"/>
        </w:rPr>
        <w:t>AYES</w:t>
      </w:r>
    </w:p>
    <w:p w14:paraId="6876F946"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Adams</w:t>
      </w:r>
      <w:r>
        <w:rPr>
          <w:bCs/>
          <w:color w:val="auto"/>
          <w:szCs w:val="22"/>
        </w:rPr>
        <w:tab/>
      </w:r>
      <w:r w:rsidRPr="00486BFC">
        <w:rPr>
          <w:bCs/>
          <w:color w:val="auto"/>
          <w:szCs w:val="22"/>
        </w:rPr>
        <w:t>Alexander</w:t>
      </w:r>
      <w:r>
        <w:rPr>
          <w:bCs/>
          <w:color w:val="auto"/>
          <w:szCs w:val="22"/>
        </w:rPr>
        <w:tab/>
      </w:r>
      <w:r w:rsidRPr="00486BFC">
        <w:rPr>
          <w:bCs/>
          <w:color w:val="auto"/>
          <w:szCs w:val="22"/>
        </w:rPr>
        <w:t>Allen</w:t>
      </w:r>
    </w:p>
    <w:p w14:paraId="01A08207"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Bennett</w:t>
      </w:r>
      <w:r>
        <w:rPr>
          <w:bCs/>
          <w:color w:val="auto"/>
          <w:szCs w:val="22"/>
        </w:rPr>
        <w:tab/>
      </w:r>
      <w:r w:rsidRPr="00486BFC">
        <w:rPr>
          <w:bCs/>
          <w:color w:val="auto"/>
          <w:szCs w:val="22"/>
        </w:rPr>
        <w:t>Blackmon</w:t>
      </w:r>
      <w:r>
        <w:rPr>
          <w:bCs/>
          <w:color w:val="auto"/>
          <w:szCs w:val="22"/>
        </w:rPr>
        <w:tab/>
      </w:r>
      <w:r w:rsidRPr="00486BFC">
        <w:rPr>
          <w:bCs/>
          <w:color w:val="auto"/>
          <w:szCs w:val="22"/>
        </w:rPr>
        <w:t>Campsen</w:t>
      </w:r>
    </w:p>
    <w:p w14:paraId="7FC83DD7"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Cash</w:t>
      </w:r>
      <w:r>
        <w:rPr>
          <w:bCs/>
          <w:color w:val="auto"/>
          <w:szCs w:val="22"/>
        </w:rPr>
        <w:tab/>
      </w:r>
      <w:r w:rsidRPr="00486BFC">
        <w:rPr>
          <w:bCs/>
          <w:color w:val="auto"/>
          <w:szCs w:val="22"/>
        </w:rPr>
        <w:t>Chaplin</w:t>
      </w:r>
      <w:r>
        <w:rPr>
          <w:bCs/>
          <w:color w:val="auto"/>
          <w:szCs w:val="22"/>
        </w:rPr>
        <w:tab/>
      </w:r>
      <w:r w:rsidRPr="00486BFC">
        <w:rPr>
          <w:bCs/>
          <w:color w:val="auto"/>
          <w:szCs w:val="22"/>
        </w:rPr>
        <w:t>Climer</w:t>
      </w:r>
    </w:p>
    <w:p w14:paraId="43098F5B"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Corbin</w:t>
      </w:r>
      <w:r>
        <w:rPr>
          <w:bCs/>
          <w:color w:val="auto"/>
          <w:szCs w:val="22"/>
        </w:rPr>
        <w:tab/>
      </w:r>
      <w:r w:rsidRPr="00486BFC">
        <w:rPr>
          <w:bCs/>
          <w:color w:val="auto"/>
          <w:szCs w:val="22"/>
        </w:rPr>
        <w:t>Cromer</w:t>
      </w:r>
      <w:r>
        <w:rPr>
          <w:bCs/>
          <w:color w:val="auto"/>
          <w:szCs w:val="22"/>
        </w:rPr>
        <w:tab/>
      </w:r>
      <w:r w:rsidRPr="00486BFC">
        <w:rPr>
          <w:bCs/>
          <w:color w:val="auto"/>
          <w:szCs w:val="22"/>
        </w:rPr>
        <w:t>Davis</w:t>
      </w:r>
    </w:p>
    <w:p w14:paraId="6243EE91"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Devine</w:t>
      </w:r>
      <w:r>
        <w:rPr>
          <w:bCs/>
          <w:color w:val="auto"/>
          <w:szCs w:val="22"/>
        </w:rPr>
        <w:tab/>
      </w:r>
      <w:r w:rsidRPr="00486BFC">
        <w:rPr>
          <w:bCs/>
          <w:color w:val="auto"/>
          <w:szCs w:val="22"/>
        </w:rPr>
        <w:t>Elliott</w:t>
      </w:r>
      <w:r>
        <w:rPr>
          <w:bCs/>
          <w:color w:val="auto"/>
          <w:szCs w:val="22"/>
        </w:rPr>
        <w:tab/>
      </w:r>
      <w:r w:rsidRPr="00486BFC">
        <w:rPr>
          <w:bCs/>
          <w:color w:val="auto"/>
          <w:szCs w:val="22"/>
        </w:rPr>
        <w:t>Gambrell</w:t>
      </w:r>
    </w:p>
    <w:p w14:paraId="0B278D34"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Garrett</w:t>
      </w:r>
      <w:r>
        <w:rPr>
          <w:bCs/>
          <w:color w:val="auto"/>
          <w:szCs w:val="22"/>
        </w:rPr>
        <w:tab/>
      </w:r>
      <w:r w:rsidRPr="00486BFC">
        <w:rPr>
          <w:bCs/>
          <w:color w:val="auto"/>
          <w:szCs w:val="22"/>
        </w:rPr>
        <w:t>Graham</w:t>
      </w:r>
      <w:r>
        <w:rPr>
          <w:bCs/>
          <w:color w:val="auto"/>
          <w:szCs w:val="22"/>
        </w:rPr>
        <w:tab/>
      </w:r>
      <w:r w:rsidRPr="00486BFC">
        <w:rPr>
          <w:bCs/>
          <w:color w:val="auto"/>
          <w:szCs w:val="22"/>
        </w:rPr>
        <w:t>Grooms</w:t>
      </w:r>
    </w:p>
    <w:p w14:paraId="0C2C8527"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Hembree</w:t>
      </w:r>
      <w:r>
        <w:rPr>
          <w:bCs/>
          <w:color w:val="auto"/>
          <w:szCs w:val="22"/>
        </w:rPr>
        <w:tab/>
      </w:r>
      <w:r w:rsidRPr="00486BFC">
        <w:rPr>
          <w:bCs/>
          <w:color w:val="auto"/>
          <w:szCs w:val="22"/>
        </w:rPr>
        <w:t>Hutto</w:t>
      </w:r>
      <w:r>
        <w:rPr>
          <w:bCs/>
          <w:color w:val="auto"/>
          <w:szCs w:val="22"/>
        </w:rPr>
        <w:tab/>
      </w:r>
      <w:r w:rsidRPr="00486BFC">
        <w:rPr>
          <w:bCs/>
          <w:color w:val="auto"/>
          <w:szCs w:val="22"/>
        </w:rPr>
        <w:t>Jackson</w:t>
      </w:r>
    </w:p>
    <w:p w14:paraId="0AC0C166"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Johnson</w:t>
      </w:r>
      <w:r>
        <w:rPr>
          <w:bCs/>
          <w:color w:val="auto"/>
          <w:szCs w:val="22"/>
        </w:rPr>
        <w:tab/>
      </w:r>
      <w:r w:rsidRPr="00486BFC">
        <w:rPr>
          <w:bCs/>
          <w:color w:val="auto"/>
          <w:szCs w:val="22"/>
        </w:rPr>
        <w:t>Kennedy</w:t>
      </w:r>
      <w:r>
        <w:rPr>
          <w:bCs/>
          <w:color w:val="auto"/>
          <w:szCs w:val="22"/>
        </w:rPr>
        <w:tab/>
      </w:r>
      <w:r w:rsidRPr="00486BFC">
        <w:rPr>
          <w:bCs/>
          <w:color w:val="auto"/>
          <w:szCs w:val="22"/>
        </w:rPr>
        <w:t>Kimbrell</w:t>
      </w:r>
    </w:p>
    <w:p w14:paraId="589B93CF"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Leber</w:t>
      </w:r>
      <w:r>
        <w:rPr>
          <w:bCs/>
          <w:color w:val="auto"/>
          <w:szCs w:val="22"/>
        </w:rPr>
        <w:tab/>
      </w:r>
      <w:r w:rsidRPr="00486BFC">
        <w:rPr>
          <w:bCs/>
          <w:color w:val="auto"/>
          <w:szCs w:val="22"/>
        </w:rPr>
        <w:t>Martin</w:t>
      </w:r>
      <w:r>
        <w:rPr>
          <w:bCs/>
          <w:color w:val="auto"/>
          <w:szCs w:val="22"/>
        </w:rPr>
        <w:tab/>
      </w:r>
      <w:r w:rsidRPr="00486BFC">
        <w:rPr>
          <w:bCs/>
          <w:color w:val="auto"/>
          <w:szCs w:val="22"/>
        </w:rPr>
        <w:t>Massey</w:t>
      </w:r>
    </w:p>
    <w:p w14:paraId="6FDDF065"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Ott</w:t>
      </w:r>
      <w:r>
        <w:rPr>
          <w:bCs/>
          <w:color w:val="auto"/>
          <w:szCs w:val="22"/>
        </w:rPr>
        <w:tab/>
      </w:r>
      <w:r w:rsidRPr="00486BFC">
        <w:rPr>
          <w:bCs/>
          <w:color w:val="auto"/>
          <w:szCs w:val="22"/>
        </w:rPr>
        <w:t>Peeler</w:t>
      </w:r>
      <w:r>
        <w:rPr>
          <w:bCs/>
          <w:color w:val="auto"/>
          <w:szCs w:val="22"/>
        </w:rPr>
        <w:tab/>
      </w:r>
      <w:r w:rsidRPr="00486BFC">
        <w:rPr>
          <w:bCs/>
          <w:color w:val="auto"/>
          <w:szCs w:val="22"/>
        </w:rPr>
        <w:t>Rankin</w:t>
      </w:r>
    </w:p>
    <w:p w14:paraId="6DC94DD3"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Reichenbach</w:t>
      </w:r>
      <w:r>
        <w:rPr>
          <w:bCs/>
          <w:color w:val="auto"/>
          <w:szCs w:val="22"/>
        </w:rPr>
        <w:tab/>
      </w:r>
      <w:r w:rsidRPr="00486BFC">
        <w:rPr>
          <w:bCs/>
          <w:color w:val="auto"/>
          <w:szCs w:val="22"/>
        </w:rPr>
        <w:t>Rice</w:t>
      </w:r>
      <w:r>
        <w:rPr>
          <w:bCs/>
          <w:color w:val="auto"/>
          <w:szCs w:val="22"/>
        </w:rPr>
        <w:tab/>
      </w:r>
      <w:r w:rsidRPr="00486BFC">
        <w:rPr>
          <w:bCs/>
          <w:color w:val="auto"/>
          <w:szCs w:val="22"/>
        </w:rPr>
        <w:t>Sabb</w:t>
      </w:r>
    </w:p>
    <w:p w14:paraId="74D0081F"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Stubbs</w:t>
      </w:r>
      <w:r>
        <w:rPr>
          <w:bCs/>
          <w:color w:val="auto"/>
          <w:szCs w:val="22"/>
        </w:rPr>
        <w:tab/>
      </w:r>
      <w:r w:rsidRPr="00486BFC">
        <w:rPr>
          <w:bCs/>
          <w:color w:val="auto"/>
          <w:szCs w:val="22"/>
        </w:rPr>
        <w:t>Sutton</w:t>
      </w:r>
      <w:r>
        <w:rPr>
          <w:bCs/>
          <w:color w:val="auto"/>
          <w:szCs w:val="22"/>
        </w:rPr>
        <w:tab/>
      </w:r>
      <w:r w:rsidRPr="00486BFC">
        <w:rPr>
          <w:bCs/>
          <w:color w:val="auto"/>
          <w:szCs w:val="22"/>
        </w:rPr>
        <w:t>Tedder</w:t>
      </w:r>
    </w:p>
    <w:p w14:paraId="1BF11EA9"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Turner</w:t>
      </w:r>
      <w:r>
        <w:rPr>
          <w:bCs/>
          <w:color w:val="auto"/>
          <w:szCs w:val="22"/>
        </w:rPr>
        <w:tab/>
      </w:r>
      <w:r w:rsidRPr="00486BFC">
        <w:rPr>
          <w:bCs/>
          <w:color w:val="auto"/>
          <w:szCs w:val="22"/>
        </w:rPr>
        <w:t>Verdin</w:t>
      </w:r>
      <w:r>
        <w:rPr>
          <w:bCs/>
          <w:color w:val="auto"/>
          <w:szCs w:val="22"/>
        </w:rPr>
        <w:tab/>
      </w:r>
      <w:r w:rsidRPr="00486BFC">
        <w:rPr>
          <w:bCs/>
          <w:color w:val="auto"/>
          <w:szCs w:val="22"/>
        </w:rPr>
        <w:t>Walker</w:t>
      </w:r>
    </w:p>
    <w:p w14:paraId="25482BEB"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Williams</w:t>
      </w:r>
      <w:r>
        <w:rPr>
          <w:bCs/>
          <w:color w:val="auto"/>
          <w:szCs w:val="22"/>
        </w:rPr>
        <w:tab/>
      </w:r>
      <w:r w:rsidRPr="00486BFC">
        <w:rPr>
          <w:bCs/>
          <w:color w:val="auto"/>
          <w:szCs w:val="22"/>
        </w:rPr>
        <w:t>Young</w:t>
      </w:r>
      <w:r>
        <w:rPr>
          <w:bCs/>
          <w:color w:val="auto"/>
          <w:szCs w:val="22"/>
        </w:rPr>
        <w:tab/>
      </w:r>
      <w:r w:rsidRPr="00486BFC">
        <w:rPr>
          <w:bCs/>
          <w:color w:val="auto"/>
          <w:szCs w:val="22"/>
        </w:rPr>
        <w:t>Zell</w:t>
      </w:r>
    </w:p>
    <w:p w14:paraId="3C0F442F" w14:textId="77777777" w:rsidR="00D51B77" w:rsidRDefault="00D51B77"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264EC0B" w14:textId="77777777" w:rsidR="00486BFC" w:rsidRP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86BFC">
        <w:rPr>
          <w:b/>
          <w:bCs/>
          <w:color w:val="auto"/>
          <w:szCs w:val="22"/>
        </w:rPr>
        <w:t>Total--42</w:t>
      </w:r>
    </w:p>
    <w:p w14:paraId="02FCF648" w14:textId="77777777" w:rsidR="00486BFC" w:rsidRPr="00486BFC" w:rsidRDefault="00486BFC" w:rsidP="00486BFC">
      <w:pPr>
        <w:pStyle w:val="Header"/>
        <w:tabs>
          <w:tab w:val="clear" w:pos="8640"/>
          <w:tab w:val="left" w:pos="4320"/>
        </w:tabs>
        <w:rPr>
          <w:bCs/>
          <w:color w:val="auto"/>
          <w:szCs w:val="22"/>
        </w:rPr>
      </w:pPr>
    </w:p>
    <w:p w14:paraId="793F8BFE"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86BFC">
        <w:rPr>
          <w:b/>
          <w:bCs/>
          <w:color w:val="auto"/>
          <w:szCs w:val="22"/>
        </w:rPr>
        <w:t>NAYS</w:t>
      </w:r>
    </w:p>
    <w:p w14:paraId="6086C48C"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04FF7811" w14:textId="77777777" w:rsidR="00486BFC" w:rsidRP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86BFC">
        <w:rPr>
          <w:b/>
          <w:bCs/>
          <w:color w:val="auto"/>
          <w:szCs w:val="22"/>
        </w:rPr>
        <w:t>Total--0</w:t>
      </w:r>
    </w:p>
    <w:p w14:paraId="44C0C19F" w14:textId="77777777" w:rsidR="00486BFC" w:rsidRPr="00486BFC" w:rsidRDefault="00486BFC" w:rsidP="00486BFC">
      <w:pPr>
        <w:pStyle w:val="Header"/>
        <w:tabs>
          <w:tab w:val="clear" w:pos="8640"/>
          <w:tab w:val="left" w:pos="4320"/>
        </w:tabs>
        <w:rPr>
          <w:bCs/>
          <w:color w:val="auto"/>
          <w:szCs w:val="22"/>
        </w:rPr>
      </w:pPr>
    </w:p>
    <w:p w14:paraId="2378D098"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86BFC">
        <w:rPr>
          <w:b/>
          <w:bCs/>
          <w:color w:val="auto"/>
          <w:szCs w:val="22"/>
        </w:rPr>
        <w:t>ABSTAIN</w:t>
      </w:r>
    </w:p>
    <w:p w14:paraId="6EA2F1B8"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86BFC">
        <w:rPr>
          <w:bCs/>
          <w:color w:val="auto"/>
          <w:szCs w:val="22"/>
        </w:rPr>
        <w:t>Bright</w:t>
      </w:r>
    </w:p>
    <w:p w14:paraId="73A8EA13" w14:textId="77777777" w:rsid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2AA00BA" w14:textId="77777777" w:rsidR="00486BFC" w:rsidRPr="00486BFC" w:rsidRDefault="00486BFC" w:rsidP="00486B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86BFC">
        <w:rPr>
          <w:b/>
          <w:bCs/>
          <w:color w:val="auto"/>
          <w:szCs w:val="22"/>
        </w:rPr>
        <w:t>Total--1</w:t>
      </w:r>
    </w:p>
    <w:p w14:paraId="032D2564" w14:textId="77777777" w:rsidR="00486BFC" w:rsidRPr="00486BFC" w:rsidRDefault="00486BFC" w:rsidP="00486BFC">
      <w:pPr>
        <w:pStyle w:val="Header"/>
        <w:tabs>
          <w:tab w:val="clear" w:pos="8640"/>
          <w:tab w:val="left" w:pos="4320"/>
        </w:tabs>
        <w:rPr>
          <w:bCs/>
          <w:color w:val="auto"/>
          <w:szCs w:val="22"/>
        </w:rPr>
      </w:pPr>
    </w:p>
    <w:p w14:paraId="0CB469E3" w14:textId="3E32AE75" w:rsidR="00486BFC" w:rsidRDefault="00486BFC" w:rsidP="00486BFC">
      <w:pPr>
        <w:rPr>
          <w:bCs/>
          <w:color w:val="auto"/>
          <w:szCs w:val="22"/>
        </w:rPr>
      </w:pPr>
      <w:r>
        <w:rPr>
          <w:bCs/>
          <w:color w:val="auto"/>
          <w:szCs w:val="22"/>
        </w:rPr>
        <w:tab/>
      </w:r>
      <w:r w:rsidRPr="00D56DD6">
        <w:rPr>
          <w:bCs/>
          <w:color w:val="auto"/>
          <w:szCs w:val="22"/>
        </w:rPr>
        <w:t xml:space="preserve">There being no further amendments, the </w:t>
      </w:r>
      <w:r>
        <w:rPr>
          <w:bCs/>
          <w:color w:val="auto"/>
          <w:szCs w:val="22"/>
        </w:rPr>
        <w:t>Resolution,</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5761DBB8" w14:textId="77777777" w:rsidR="002061DB" w:rsidRDefault="002061DB" w:rsidP="00486BFC">
      <w:pPr>
        <w:rPr>
          <w:bCs/>
          <w:color w:val="auto"/>
          <w:szCs w:val="22"/>
        </w:rPr>
      </w:pPr>
    </w:p>
    <w:p w14:paraId="4A1C1EC5" w14:textId="77777777" w:rsidR="00794B62" w:rsidRPr="000104CC" w:rsidRDefault="00794B62" w:rsidP="00794B62">
      <w:pPr>
        <w:jc w:val="center"/>
        <w:rPr>
          <w:b/>
          <w:bCs/>
          <w:color w:val="auto"/>
        </w:rPr>
      </w:pPr>
      <w:r w:rsidRPr="000104CC">
        <w:rPr>
          <w:b/>
          <w:bCs/>
          <w:color w:val="auto"/>
        </w:rPr>
        <w:t>READ THE SECOND TIME</w:t>
      </w:r>
    </w:p>
    <w:p w14:paraId="33D55A50" w14:textId="77777777" w:rsidR="00794B62" w:rsidRPr="007F2080" w:rsidRDefault="00794B62" w:rsidP="00794B62">
      <w:pPr>
        <w:suppressAutoHyphens/>
      </w:pPr>
      <w:r>
        <w:tab/>
      </w:r>
      <w:r w:rsidRPr="007F2080">
        <w:t>S. 1062</w:t>
      </w:r>
      <w:r w:rsidRPr="007F2080">
        <w:fldChar w:fldCharType="begin"/>
      </w:r>
      <w:r w:rsidRPr="007F2080">
        <w:instrText xml:space="preserve"> XE "S. 1062" \b </w:instrText>
      </w:r>
      <w:r w:rsidRPr="007F2080">
        <w:fldChar w:fldCharType="end"/>
      </w:r>
      <w:r w:rsidRPr="007F2080">
        <w:t xml:space="preserve"> -- Education Committee:  </w:t>
      </w:r>
      <w:r>
        <w:rPr>
          <w:caps/>
          <w:szCs w:val="30"/>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1AF67460" w14:textId="77777777" w:rsidR="00794B62" w:rsidRDefault="00794B62" w:rsidP="00794B62">
      <w:pPr>
        <w:pStyle w:val="Header"/>
        <w:rPr>
          <w:bCs/>
          <w:color w:val="auto"/>
          <w:szCs w:val="22"/>
        </w:rPr>
      </w:pPr>
      <w:r w:rsidRPr="0063614E">
        <w:rPr>
          <w:bCs/>
          <w:color w:val="auto"/>
          <w:szCs w:val="22"/>
        </w:rPr>
        <w:tab/>
        <w:t xml:space="preserve">The Senate proceeded to consideration of the </w:t>
      </w:r>
      <w:r>
        <w:rPr>
          <w:bCs/>
          <w:color w:val="auto"/>
          <w:szCs w:val="22"/>
        </w:rPr>
        <w:t>Resolution.</w:t>
      </w:r>
    </w:p>
    <w:p w14:paraId="4EAC854C" w14:textId="77777777" w:rsidR="00794B62" w:rsidRDefault="00794B62" w:rsidP="00794B62">
      <w:pPr>
        <w:pStyle w:val="Header"/>
        <w:rPr>
          <w:bCs/>
          <w:color w:val="auto"/>
          <w:szCs w:val="22"/>
        </w:rPr>
      </w:pPr>
    </w:p>
    <w:p w14:paraId="7BDB3B06" w14:textId="082B1095" w:rsidR="00794B62" w:rsidRDefault="00794B62" w:rsidP="00794B62">
      <w:pPr>
        <w:pStyle w:val="Header"/>
        <w:rPr>
          <w:bCs/>
          <w:color w:val="auto"/>
          <w:szCs w:val="22"/>
        </w:rPr>
      </w:pPr>
      <w:r>
        <w:rPr>
          <w:bCs/>
          <w:color w:val="auto"/>
          <w:szCs w:val="22"/>
        </w:rPr>
        <w:tab/>
        <w:t>Senator HEMBREE explained the Resolution.</w:t>
      </w:r>
    </w:p>
    <w:p w14:paraId="6B9D1D97" w14:textId="77777777" w:rsidR="0046176C" w:rsidRDefault="0046176C" w:rsidP="00794B62">
      <w:pPr>
        <w:pStyle w:val="Header"/>
        <w:rPr>
          <w:bCs/>
          <w:color w:val="auto"/>
          <w:szCs w:val="22"/>
        </w:rPr>
      </w:pPr>
    </w:p>
    <w:p w14:paraId="24743F35" w14:textId="4CC6399D" w:rsidR="00794B62" w:rsidRPr="0063614E" w:rsidRDefault="00794B62" w:rsidP="00794B62">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14:paraId="1AA988A2" w14:textId="77777777" w:rsidR="00794B62" w:rsidRDefault="00794B62" w:rsidP="00794B62">
      <w:pPr>
        <w:pStyle w:val="Header"/>
        <w:rPr>
          <w:bCs/>
          <w:color w:val="auto"/>
          <w:szCs w:val="22"/>
        </w:rPr>
      </w:pPr>
    </w:p>
    <w:p w14:paraId="74EB610D" w14:textId="77777777" w:rsidR="00794B62" w:rsidRPr="0063614E" w:rsidRDefault="00794B62" w:rsidP="00794B62">
      <w:pPr>
        <w:pStyle w:val="Header"/>
        <w:rPr>
          <w:bCs/>
          <w:color w:val="auto"/>
          <w:szCs w:val="22"/>
        </w:rPr>
      </w:pPr>
      <w:r w:rsidRPr="0063614E">
        <w:rPr>
          <w:bCs/>
          <w:color w:val="auto"/>
          <w:szCs w:val="22"/>
        </w:rPr>
        <w:tab/>
        <w:t>The "ayes" and "nays" were demanded and taken, resulting as follows:</w:t>
      </w:r>
    </w:p>
    <w:p w14:paraId="6E097C22" w14:textId="77777777" w:rsidR="00794B62" w:rsidRPr="00794B62" w:rsidRDefault="00794B62" w:rsidP="00794B62">
      <w:pPr>
        <w:pStyle w:val="Header"/>
        <w:jc w:val="center"/>
        <w:rPr>
          <w:b/>
          <w:bCs/>
          <w:color w:val="auto"/>
          <w:szCs w:val="22"/>
        </w:rPr>
      </w:pPr>
      <w:r w:rsidRPr="00794B62">
        <w:rPr>
          <w:b/>
          <w:bCs/>
          <w:color w:val="auto"/>
          <w:szCs w:val="22"/>
        </w:rPr>
        <w:t>Ayes 43; Nays 0</w:t>
      </w:r>
    </w:p>
    <w:p w14:paraId="066C1991" w14:textId="77777777" w:rsidR="00794B62" w:rsidRDefault="00794B62" w:rsidP="00794B62">
      <w:pPr>
        <w:pStyle w:val="Header"/>
        <w:rPr>
          <w:bCs/>
          <w:color w:val="auto"/>
          <w:szCs w:val="22"/>
        </w:rPr>
      </w:pPr>
    </w:p>
    <w:p w14:paraId="5F464A86"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94B62">
        <w:rPr>
          <w:b/>
          <w:bCs/>
          <w:color w:val="auto"/>
          <w:szCs w:val="22"/>
        </w:rPr>
        <w:t>AYES</w:t>
      </w:r>
    </w:p>
    <w:p w14:paraId="7A1B32E3"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Adams</w:t>
      </w:r>
      <w:r>
        <w:rPr>
          <w:bCs/>
          <w:color w:val="auto"/>
          <w:szCs w:val="22"/>
        </w:rPr>
        <w:tab/>
      </w:r>
      <w:r w:rsidRPr="00794B62">
        <w:rPr>
          <w:bCs/>
          <w:color w:val="auto"/>
          <w:szCs w:val="22"/>
        </w:rPr>
        <w:t>Alexander</w:t>
      </w:r>
      <w:r>
        <w:rPr>
          <w:bCs/>
          <w:color w:val="auto"/>
          <w:szCs w:val="22"/>
        </w:rPr>
        <w:tab/>
      </w:r>
      <w:r w:rsidRPr="00794B62">
        <w:rPr>
          <w:bCs/>
          <w:color w:val="auto"/>
          <w:szCs w:val="22"/>
        </w:rPr>
        <w:t>Allen</w:t>
      </w:r>
    </w:p>
    <w:p w14:paraId="38C4374D"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Bennett</w:t>
      </w:r>
      <w:r>
        <w:rPr>
          <w:bCs/>
          <w:color w:val="auto"/>
          <w:szCs w:val="22"/>
        </w:rPr>
        <w:tab/>
      </w:r>
      <w:r w:rsidRPr="00794B62">
        <w:rPr>
          <w:bCs/>
          <w:color w:val="auto"/>
          <w:szCs w:val="22"/>
        </w:rPr>
        <w:t>Blackmon</w:t>
      </w:r>
      <w:r>
        <w:rPr>
          <w:bCs/>
          <w:color w:val="auto"/>
          <w:szCs w:val="22"/>
        </w:rPr>
        <w:tab/>
      </w:r>
      <w:r w:rsidRPr="00794B62">
        <w:rPr>
          <w:bCs/>
          <w:color w:val="auto"/>
          <w:szCs w:val="22"/>
        </w:rPr>
        <w:t>Bright</w:t>
      </w:r>
    </w:p>
    <w:p w14:paraId="2B08065D"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Campsen</w:t>
      </w:r>
      <w:r>
        <w:rPr>
          <w:bCs/>
          <w:color w:val="auto"/>
          <w:szCs w:val="22"/>
        </w:rPr>
        <w:tab/>
      </w:r>
      <w:r w:rsidRPr="00794B62">
        <w:rPr>
          <w:bCs/>
          <w:color w:val="auto"/>
          <w:szCs w:val="22"/>
        </w:rPr>
        <w:t>Cash</w:t>
      </w:r>
      <w:r>
        <w:rPr>
          <w:bCs/>
          <w:color w:val="auto"/>
          <w:szCs w:val="22"/>
        </w:rPr>
        <w:tab/>
      </w:r>
      <w:r w:rsidRPr="00794B62">
        <w:rPr>
          <w:bCs/>
          <w:color w:val="auto"/>
          <w:szCs w:val="22"/>
        </w:rPr>
        <w:t>Chaplin</w:t>
      </w:r>
    </w:p>
    <w:p w14:paraId="43C202B6"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Climer</w:t>
      </w:r>
      <w:r>
        <w:rPr>
          <w:bCs/>
          <w:color w:val="auto"/>
          <w:szCs w:val="22"/>
        </w:rPr>
        <w:tab/>
      </w:r>
      <w:r w:rsidRPr="00794B62">
        <w:rPr>
          <w:bCs/>
          <w:color w:val="auto"/>
          <w:szCs w:val="22"/>
        </w:rPr>
        <w:t>Corbin</w:t>
      </w:r>
      <w:r>
        <w:rPr>
          <w:bCs/>
          <w:color w:val="auto"/>
          <w:szCs w:val="22"/>
        </w:rPr>
        <w:tab/>
      </w:r>
      <w:r w:rsidRPr="00794B62">
        <w:rPr>
          <w:bCs/>
          <w:color w:val="auto"/>
          <w:szCs w:val="22"/>
        </w:rPr>
        <w:t>Cromer</w:t>
      </w:r>
    </w:p>
    <w:p w14:paraId="3EDA10A5"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Davis</w:t>
      </w:r>
      <w:r>
        <w:rPr>
          <w:bCs/>
          <w:color w:val="auto"/>
          <w:szCs w:val="22"/>
        </w:rPr>
        <w:tab/>
      </w:r>
      <w:r w:rsidRPr="00794B62">
        <w:rPr>
          <w:bCs/>
          <w:color w:val="auto"/>
          <w:szCs w:val="22"/>
        </w:rPr>
        <w:t>Devine</w:t>
      </w:r>
      <w:r>
        <w:rPr>
          <w:bCs/>
          <w:color w:val="auto"/>
          <w:szCs w:val="22"/>
        </w:rPr>
        <w:tab/>
      </w:r>
      <w:r w:rsidRPr="00794B62">
        <w:rPr>
          <w:bCs/>
          <w:color w:val="auto"/>
          <w:szCs w:val="22"/>
        </w:rPr>
        <w:t>Elliott</w:t>
      </w:r>
    </w:p>
    <w:p w14:paraId="2F5344ED"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Gambrell</w:t>
      </w:r>
      <w:r>
        <w:rPr>
          <w:bCs/>
          <w:color w:val="auto"/>
          <w:szCs w:val="22"/>
        </w:rPr>
        <w:tab/>
      </w:r>
      <w:r w:rsidRPr="00794B62">
        <w:rPr>
          <w:bCs/>
          <w:color w:val="auto"/>
          <w:szCs w:val="22"/>
        </w:rPr>
        <w:t>Garrett</w:t>
      </w:r>
      <w:r>
        <w:rPr>
          <w:bCs/>
          <w:color w:val="auto"/>
          <w:szCs w:val="22"/>
        </w:rPr>
        <w:tab/>
      </w:r>
      <w:r w:rsidRPr="00794B62">
        <w:rPr>
          <w:bCs/>
          <w:color w:val="auto"/>
          <w:szCs w:val="22"/>
        </w:rPr>
        <w:t>Graham</w:t>
      </w:r>
    </w:p>
    <w:p w14:paraId="763156CA"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Grooms</w:t>
      </w:r>
      <w:r>
        <w:rPr>
          <w:bCs/>
          <w:color w:val="auto"/>
          <w:szCs w:val="22"/>
        </w:rPr>
        <w:tab/>
      </w:r>
      <w:r w:rsidRPr="00794B62">
        <w:rPr>
          <w:bCs/>
          <w:color w:val="auto"/>
          <w:szCs w:val="22"/>
        </w:rPr>
        <w:t>Hembree</w:t>
      </w:r>
      <w:r>
        <w:rPr>
          <w:bCs/>
          <w:color w:val="auto"/>
          <w:szCs w:val="22"/>
        </w:rPr>
        <w:tab/>
      </w:r>
      <w:r w:rsidRPr="00794B62">
        <w:rPr>
          <w:bCs/>
          <w:color w:val="auto"/>
          <w:szCs w:val="22"/>
        </w:rPr>
        <w:t>Hutto</w:t>
      </w:r>
    </w:p>
    <w:p w14:paraId="41348DC2"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Jackson</w:t>
      </w:r>
      <w:r>
        <w:rPr>
          <w:bCs/>
          <w:color w:val="auto"/>
          <w:szCs w:val="22"/>
        </w:rPr>
        <w:tab/>
      </w:r>
      <w:r w:rsidRPr="00794B62">
        <w:rPr>
          <w:bCs/>
          <w:color w:val="auto"/>
          <w:szCs w:val="22"/>
        </w:rPr>
        <w:t>Johnson</w:t>
      </w:r>
      <w:r>
        <w:rPr>
          <w:bCs/>
          <w:color w:val="auto"/>
          <w:szCs w:val="22"/>
        </w:rPr>
        <w:tab/>
      </w:r>
      <w:r w:rsidRPr="00794B62">
        <w:rPr>
          <w:bCs/>
          <w:color w:val="auto"/>
          <w:szCs w:val="22"/>
        </w:rPr>
        <w:t>Kennedy</w:t>
      </w:r>
    </w:p>
    <w:p w14:paraId="6DD39403"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Kimbrell</w:t>
      </w:r>
      <w:r>
        <w:rPr>
          <w:bCs/>
          <w:color w:val="auto"/>
          <w:szCs w:val="22"/>
        </w:rPr>
        <w:tab/>
      </w:r>
      <w:r w:rsidRPr="00794B62">
        <w:rPr>
          <w:bCs/>
          <w:color w:val="auto"/>
          <w:szCs w:val="22"/>
        </w:rPr>
        <w:t>Leber</w:t>
      </w:r>
      <w:r>
        <w:rPr>
          <w:bCs/>
          <w:color w:val="auto"/>
          <w:szCs w:val="22"/>
        </w:rPr>
        <w:tab/>
      </w:r>
      <w:r w:rsidRPr="00794B62">
        <w:rPr>
          <w:bCs/>
          <w:color w:val="auto"/>
          <w:szCs w:val="22"/>
        </w:rPr>
        <w:t>Martin</w:t>
      </w:r>
    </w:p>
    <w:p w14:paraId="60F8193D"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Massey</w:t>
      </w:r>
      <w:r>
        <w:rPr>
          <w:bCs/>
          <w:color w:val="auto"/>
          <w:szCs w:val="22"/>
        </w:rPr>
        <w:tab/>
      </w:r>
      <w:r w:rsidRPr="00794B62">
        <w:rPr>
          <w:bCs/>
          <w:color w:val="auto"/>
          <w:szCs w:val="22"/>
        </w:rPr>
        <w:t>Ott</w:t>
      </w:r>
      <w:r>
        <w:rPr>
          <w:bCs/>
          <w:color w:val="auto"/>
          <w:szCs w:val="22"/>
        </w:rPr>
        <w:tab/>
      </w:r>
      <w:r w:rsidRPr="00794B62">
        <w:rPr>
          <w:bCs/>
          <w:color w:val="auto"/>
          <w:szCs w:val="22"/>
        </w:rPr>
        <w:t>Peeler</w:t>
      </w:r>
    </w:p>
    <w:p w14:paraId="1ADF2BBE"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Rankin</w:t>
      </w:r>
      <w:r>
        <w:rPr>
          <w:bCs/>
          <w:color w:val="auto"/>
          <w:szCs w:val="22"/>
        </w:rPr>
        <w:tab/>
      </w:r>
      <w:r w:rsidRPr="00794B62">
        <w:rPr>
          <w:bCs/>
          <w:color w:val="auto"/>
          <w:szCs w:val="22"/>
        </w:rPr>
        <w:t>Reichenbach</w:t>
      </w:r>
      <w:r>
        <w:rPr>
          <w:bCs/>
          <w:color w:val="auto"/>
          <w:szCs w:val="22"/>
        </w:rPr>
        <w:tab/>
      </w:r>
      <w:r w:rsidRPr="00794B62">
        <w:rPr>
          <w:bCs/>
          <w:color w:val="auto"/>
          <w:szCs w:val="22"/>
        </w:rPr>
        <w:t>Rice</w:t>
      </w:r>
    </w:p>
    <w:p w14:paraId="72F2C74A"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Sabb</w:t>
      </w:r>
      <w:r>
        <w:rPr>
          <w:bCs/>
          <w:color w:val="auto"/>
          <w:szCs w:val="22"/>
        </w:rPr>
        <w:tab/>
      </w:r>
      <w:r w:rsidRPr="00794B62">
        <w:rPr>
          <w:bCs/>
          <w:color w:val="auto"/>
          <w:szCs w:val="22"/>
        </w:rPr>
        <w:t>Stubbs</w:t>
      </w:r>
      <w:r>
        <w:rPr>
          <w:bCs/>
          <w:color w:val="auto"/>
          <w:szCs w:val="22"/>
        </w:rPr>
        <w:tab/>
      </w:r>
      <w:r w:rsidRPr="00794B62">
        <w:rPr>
          <w:bCs/>
          <w:color w:val="auto"/>
          <w:szCs w:val="22"/>
        </w:rPr>
        <w:t>Sutton</w:t>
      </w:r>
    </w:p>
    <w:p w14:paraId="55A0CEB0"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Tedder</w:t>
      </w:r>
      <w:r>
        <w:rPr>
          <w:bCs/>
          <w:color w:val="auto"/>
          <w:szCs w:val="22"/>
        </w:rPr>
        <w:tab/>
      </w:r>
      <w:r w:rsidRPr="00794B62">
        <w:rPr>
          <w:bCs/>
          <w:color w:val="auto"/>
          <w:szCs w:val="22"/>
        </w:rPr>
        <w:t>Turner</w:t>
      </w:r>
      <w:r>
        <w:rPr>
          <w:bCs/>
          <w:color w:val="auto"/>
          <w:szCs w:val="22"/>
        </w:rPr>
        <w:tab/>
      </w:r>
      <w:r w:rsidRPr="00794B62">
        <w:rPr>
          <w:bCs/>
          <w:color w:val="auto"/>
          <w:szCs w:val="22"/>
        </w:rPr>
        <w:t>Verdin</w:t>
      </w:r>
    </w:p>
    <w:p w14:paraId="1A6591A6"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Walker</w:t>
      </w:r>
      <w:r>
        <w:rPr>
          <w:bCs/>
          <w:color w:val="auto"/>
          <w:szCs w:val="22"/>
        </w:rPr>
        <w:tab/>
      </w:r>
      <w:r w:rsidRPr="00794B62">
        <w:rPr>
          <w:bCs/>
          <w:color w:val="auto"/>
          <w:szCs w:val="22"/>
        </w:rPr>
        <w:t>Williams</w:t>
      </w:r>
      <w:r>
        <w:rPr>
          <w:bCs/>
          <w:color w:val="auto"/>
          <w:szCs w:val="22"/>
        </w:rPr>
        <w:tab/>
      </w:r>
      <w:r w:rsidRPr="00794B62">
        <w:rPr>
          <w:bCs/>
          <w:color w:val="auto"/>
          <w:szCs w:val="22"/>
        </w:rPr>
        <w:t>Young</w:t>
      </w:r>
    </w:p>
    <w:p w14:paraId="49158D32"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4B62">
        <w:rPr>
          <w:bCs/>
          <w:color w:val="auto"/>
          <w:szCs w:val="22"/>
        </w:rPr>
        <w:t>Zell</w:t>
      </w:r>
    </w:p>
    <w:p w14:paraId="73FBAB3D"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F2ACEF7" w14:textId="77777777" w:rsidR="00794B62" w:rsidRP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94B62">
        <w:rPr>
          <w:b/>
          <w:bCs/>
          <w:color w:val="auto"/>
          <w:szCs w:val="22"/>
        </w:rPr>
        <w:t>Total--43</w:t>
      </w:r>
    </w:p>
    <w:p w14:paraId="3344CD50" w14:textId="77777777" w:rsidR="00794B62" w:rsidRPr="00794B62" w:rsidRDefault="00794B62" w:rsidP="00794B62">
      <w:pPr>
        <w:pStyle w:val="Header"/>
        <w:tabs>
          <w:tab w:val="clear" w:pos="8640"/>
          <w:tab w:val="left" w:pos="4320"/>
        </w:tabs>
        <w:rPr>
          <w:bCs/>
          <w:color w:val="auto"/>
          <w:szCs w:val="22"/>
        </w:rPr>
      </w:pPr>
    </w:p>
    <w:p w14:paraId="58A8FABD"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94B62">
        <w:rPr>
          <w:b/>
          <w:bCs/>
          <w:color w:val="auto"/>
          <w:szCs w:val="22"/>
        </w:rPr>
        <w:t>NAYS</w:t>
      </w:r>
    </w:p>
    <w:p w14:paraId="79961DC3" w14:textId="77777777" w:rsid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2B29916E" w14:textId="77777777" w:rsidR="00794B62" w:rsidRPr="00794B62" w:rsidRDefault="00794B62" w:rsidP="00794B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94B62">
        <w:rPr>
          <w:b/>
          <w:bCs/>
          <w:color w:val="auto"/>
          <w:szCs w:val="22"/>
        </w:rPr>
        <w:t>Total--0</w:t>
      </w:r>
    </w:p>
    <w:p w14:paraId="48D5887E" w14:textId="77777777" w:rsidR="004821EA" w:rsidRDefault="00794B62" w:rsidP="00794B62">
      <w:pPr>
        <w:rPr>
          <w:bCs/>
          <w:color w:val="auto"/>
          <w:szCs w:val="22"/>
        </w:rPr>
      </w:pPr>
      <w:r>
        <w:rPr>
          <w:bCs/>
          <w:color w:val="auto"/>
          <w:szCs w:val="22"/>
        </w:rPr>
        <w:tab/>
      </w:r>
    </w:p>
    <w:p w14:paraId="46C553AA" w14:textId="42E22569" w:rsidR="00794B62" w:rsidRDefault="004821EA" w:rsidP="00794B62">
      <w:pPr>
        <w:rPr>
          <w:bCs/>
          <w:color w:val="auto"/>
          <w:szCs w:val="22"/>
        </w:rPr>
      </w:pPr>
      <w:r>
        <w:rPr>
          <w:bCs/>
          <w:color w:val="auto"/>
          <w:szCs w:val="22"/>
        </w:rPr>
        <w:tab/>
      </w:r>
      <w:r w:rsidR="00794B62">
        <w:rPr>
          <w:bCs/>
          <w:color w:val="auto"/>
          <w:szCs w:val="22"/>
        </w:rPr>
        <w:t>The Resolution was read the second time, passed and ordered to a third reading.</w:t>
      </w:r>
    </w:p>
    <w:p w14:paraId="42DD97FA" w14:textId="77777777" w:rsidR="00794B62" w:rsidRDefault="00794B62" w:rsidP="00272FDE">
      <w:pPr>
        <w:rPr>
          <w:bCs/>
          <w:color w:val="auto"/>
          <w:szCs w:val="22"/>
        </w:rPr>
      </w:pPr>
    </w:p>
    <w:p w14:paraId="4F5064F1" w14:textId="77777777" w:rsidR="008C45B9" w:rsidRPr="00AC7CB9" w:rsidRDefault="008C45B9" w:rsidP="00272FDE">
      <w:pPr>
        <w:jc w:val="center"/>
        <w:rPr>
          <w:b/>
          <w:bCs/>
          <w:color w:val="auto"/>
        </w:rPr>
      </w:pPr>
      <w:r>
        <w:rPr>
          <w:b/>
          <w:bCs/>
          <w:color w:val="auto"/>
        </w:rPr>
        <w:t>AMENDED, READ THE SECOND TIME</w:t>
      </w:r>
    </w:p>
    <w:p w14:paraId="5A3D59B3" w14:textId="77777777" w:rsidR="008C45B9" w:rsidRPr="007F2080" w:rsidRDefault="008C45B9" w:rsidP="00272FDE">
      <w:pPr>
        <w:suppressAutoHyphens/>
      </w:pPr>
      <w:r>
        <w:tab/>
      </w:r>
      <w:r w:rsidRPr="007F2080">
        <w:t>H. 3034</w:t>
      </w:r>
      <w:r w:rsidRPr="007F2080">
        <w:fldChar w:fldCharType="begin"/>
      </w:r>
      <w:r w:rsidRPr="007F2080">
        <w:instrText xml:space="preserve"> XE "H. 3034" \b </w:instrText>
      </w:r>
      <w:r w:rsidRPr="007F2080">
        <w:fldChar w:fldCharType="end"/>
      </w:r>
      <w:r w:rsidRPr="007F2080">
        <w:t xml:space="preserve"> -- Reps. Collins, Wooten, C. Mitchell, Pope, Chapman, Pedalino, Yow, M.M. Smith, Davis, Holman, B.L. Cox, Hixon, Gagnon, Calhoon, Moss, Lawson, Kirby, Ligon, Bailey, Forrest, Gilliam, Willis, Erickson, Schuessler, Vaughan, Bradley, Hager, Whitmire, Robbins, T. Moore, Brewer, Guffey, Martin, J.L. Johnson, Haddon, Wickensimer, Brittain, Kilmartin, D. Mitchell, Cromer, Bowers, Landing, White, W. Newton, J.E. Johnson and B. Newton:  </w:t>
      </w:r>
      <w:r>
        <w:rPr>
          <w:caps/>
          <w:szCs w:val="30"/>
        </w:rPr>
        <w:t>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EA7144C" w14:textId="77777777" w:rsidR="008C45B9" w:rsidRDefault="008C45B9" w:rsidP="008C45B9">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7ACF86E0" w14:textId="77777777" w:rsidR="00272FDE" w:rsidRDefault="00272FDE" w:rsidP="008C45B9">
      <w:pPr>
        <w:pStyle w:val="Header"/>
        <w:rPr>
          <w:bCs/>
          <w:color w:val="auto"/>
          <w:szCs w:val="22"/>
        </w:rPr>
      </w:pPr>
    </w:p>
    <w:p w14:paraId="65120AD6" w14:textId="78C20C9A" w:rsidR="008C45B9" w:rsidRPr="00772BE1" w:rsidRDefault="008C45B9" w:rsidP="008C45B9">
      <w:r w:rsidRPr="00772BE1">
        <w:tab/>
        <w:t>Senator ADAMS proposed the following amendment (SJ-3034.MB0001S)</w:t>
      </w:r>
      <w:r w:rsidRPr="00194D68">
        <w:rPr>
          <w:snapToGrid w:val="0"/>
        </w:rPr>
        <w:t>, which was adopted</w:t>
      </w:r>
      <w:r w:rsidRPr="00772BE1">
        <w:t>:</w:t>
      </w:r>
    </w:p>
    <w:p w14:paraId="00369B4C" w14:textId="77777777" w:rsidR="008C45B9" w:rsidRPr="00772BE1" w:rsidRDefault="008C45B9" w:rsidP="008C45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2BE1">
        <w:rPr>
          <w:rFonts w:cs="Times New Roman"/>
          <w:sz w:val="22"/>
        </w:rPr>
        <w:tab/>
        <w:t>Amend the bill, as and if amended, SECTION 2, by striking Section 47-3-620(A) and (B) and inserting:</w:t>
      </w:r>
    </w:p>
    <w:sdt>
      <w:sdtPr>
        <w:rPr>
          <w:rFonts w:cs="Times New Roman"/>
          <w:sz w:val="22"/>
        </w:rPr>
        <w:alias w:val="Cannot be edited"/>
        <w:tag w:val="Cannot be edited"/>
        <w:id w:val="-1800829347"/>
      </w:sdtPr>
      <w:sdtEndPr/>
      <w:sdtContent>
        <w:p w14:paraId="49F06722"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72BE1">
            <w:rPr>
              <w:rFonts w:cs="Times New Roman"/>
              <w:sz w:val="22"/>
            </w:rPr>
            <w:tab/>
          </w:r>
          <w:r w:rsidRPr="00772BE1">
            <w:rPr>
              <w:rStyle w:val="scinsert"/>
              <w:rFonts w:cs="Times New Roman"/>
              <w:sz w:val="22"/>
            </w:rPr>
            <w:t>(A)</w:t>
          </w:r>
          <w:r w:rsidRPr="00772BE1">
            <w:rPr>
              <w:rStyle w:val="scinsertblue"/>
              <w:rFonts w:cs="Times New Roman"/>
              <w:color w:val="auto"/>
              <w:sz w:val="22"/>
            </w:rPr>
            <w:t>(1)</w:t>
          </w:r>
          <w:r w:rsidRPr="00772BE1">
            <w:rPr>
              <w:rStyle w:val="scinsert"/>
              <w:rFonts w:cs="Times New Roman"/>
              <w:sz w:val="22"/>
            </w:rPr>
            <w:t xml:space="preserve"> </w:t>
          </w:r>
          <w:r w:rsidRPr="00772BE1">
            <w:rPr>
              <w:rFonts w:cs="Times New Roman"/>
              <w:sz w:val="22"/>
            </w:rPr>
            <w:t xml:space="preserve">It is unlawful for a person to wilfully </w:t>
          </w:r>
          <w:r w:rsidRPr="00772BE1">
            <w:rPr>
              <w:rStyle w:val="scstrike"/>
              <w:rFonts w:cs="Times New Roman"/>
              <w:sz w:val="22"/>
            </w:rPr>
            <w:t>or</w:t>
          </w:r>
          <w:r w:rsidRPr="00772BE1">
            <w:rPr>
              <w:rStyle w:val="scinsert"/>
              <w:rFonts w:cs="Times New Roman"/>
              <w:sz w:val="22"/>
            </w:rPr>
            <w:t>and</w:t>
          </w:r>
          <w:r w:rsidRPr="00772BE1">
            <w:rPr>
              <w:rFonts w:cs="Times New Roman"/>
              <w:sz w:val="22"/>
            </w:rPr>
            <w:t xml:space="preserve"> maliciously torture, mutilate, injure, disable, poison, </w:t>
          </w:r>
          <w:r w:rsidRPr="00772BE1">
            <w:rPr>
              <w:rStyle w:val="scstrikered"/>
              <w:rFonts w:cs="Times New Roman"/>
              <w:color w:val="auto"/>
              <w:sz w:val="22"/>
            </w:rPr>
            <w:t xml:space="preserve">shoot into a vehicle while a police dog or horse is inside, shoot and hit a police dog or horse while running in pursuit, </w:t>
          </w:r>
          <w:r w:rsidRPr="00772BE1">
            <w:rPr>
              <w:rFonts w:cs="Times New Roman"/>
              <w:sz w:val="22"/>
            </w:rPr>
            <w:t>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14:paraId="26B169DB"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Style w:val="scinsertblue"/>
              <w:rFonts w:cs="Times New Roman"/>
              <w:color w:val="auto"/>
              <w:sz w:val="22"/>
            </w:rPr>
            <w:tab/>
          </w:r>
          <w:r w:rsidRPr="00772BE1">
            <w:rPr>
              <w:rStyle w:val="scinsertblue"/>
              <w:rFonts w:cs="Times New Roman"/>
              <w:color w:val="auto"/>
              <w:sz w:val="22"/>
            </w:rPr>
            <w:tab/>
            <w:t>(2) It is unlawful for a person to wilfully and maliciously shoot into a vehicle or trailer while a police dog or horse is inside or shoot and hit a police dog or horse while running in pursuit from a law enforcement department or agency.</w:t>
          </w:r>
        </w:p>
        <w:p w14:paraId="7F36CB00"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Style w:val="scinsert"/>
              <w:rFonts w:cs="Times New Roman"/>
              <w:sz w:val="22"/>
            </w:rPr>
            <w:tab/>
            <w:t xml:space="preserve">(B) A person who violates a provision of </w:t>
          </w:r>
          <w:r w:rsidRPr="00772BE1">
            <w:rPr>
              <w:rStyle w:val="scstrikered"/>
              <w:rFonts w:cs="Times New Roman"/>
              <w:color w:val="auto"/>
              <w:sz w:val="22"/>
            </w:rPr>
            <w:t>this section</w:t>
          </w:r>
          <w:r w:rsidRPr="00772BE1">
            <w:rPr>
              <w:rStyle w:val="scinsertblue"/>
              <w:rFonts w:cs="Times New Roman"/>
              <w:color w:val="auto"/>
              <w:sz w:val="22"/>
            </w:rPr>
            <w:t>subsection (A)(1)</w:t>
          </w:r>
          <w:r w:rsidRPr="00772BE1">
            <w:rPr>
              <w:rStyle w:val="scinsert"/>
              <w:rFonts w:cs="Times New Roman"/>
              <w:sz w:val="22"/>
            </w:rPr>
            <w:t xml:space="preserve"> is guilty of a felony and, upon conviction, must be fined not less than two thousand dollars nor more than twenty thousand dollars, and imprisoned for not more than fifteen years.</w:t>
          </w:r>
          <w:r w:rsidRPr="00772BE1">
            <w:rPr>
              <w:rStyle w:val="scinsertblue"/>
              <w:rFonts w:cs="Times New Roman"/>
              <w:color w:val="auto"/>
              <w:sz w:val="22"/>
            </w:rPr>
            <w:t xml:space="preserve"> A person who violates a provision of subsection (A)(2)  is guilty of a felony and, upon conviction, must be fined not less than two thousand dollars nor more than twenty thousand dollars, and imprisoned for not more than ten years.</w:t>
          </w:r>
          <w:r w:rsidRPr="00772BE1">
            <w:rPr>
              <w:rStyle w:val="scinsert"/>
              <w:rFonts w:cs="Times New Roman"/>
              <w:sz w:val="22"/>
            </w:rPr>
            <w:t xml:space="preserve"> In addition to any other penalty provided in this section, the court shall order a person convicted of a violation of this section to pay restitution to the law enforcement department or agency in an amount that would cover the full cost of restoring or replacing the animal that was injured or killed, including all related purchase, training, and veterinary expenses incurred as a result of the incident</w:t>
          </w:r>
          <w:r w:rsidRPr="00772BE1">
            <w:rPr>
              <w:rStyle w:val="scstrikered"/>
              <w:rFonts w:cs="Times New Roman"/>
              <w:color w:val="auto"/>
              <w:sz w:val="22"/>
            </w:rPr>
            <w:t>; and the court also may sentence the person to one year of animal‑related community service</w:t>
          </w:r>
          <w:r w:rsidRPr="00772BE1">
            <w:rPr>
              <w:rStyle w:val="scinsert"/>
              <w:rFonts w:cs="Times New Roman"/>
              <w:sz w:val="22"/>
            </w:rPr>
            <w:t>.</w:t>
          </w:r>
        </w:p>
      </w:sdtContent>
    </w:sdt>
    <w:p w14:paraId="7416B409" w14:textId="77777777" w:rsidR="008C45B9" w:rsidRPr="00772BE1" w:rsidRDefault="008C45B9" w:rsidP="008C45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2BE1">
        <w:rPr>
          <w:rFonts w:cs="Times New Roman"/>
          <w:sz w:val="22"/>
        </w:rPr>
        <w:tab/>
        <w:t>Amend the bill further, by adding an appropriately numbered SECTION to read:</w:t>
      </w:r>
    </w:p>
    <w:sdt>
      <w:sdtPr>
        <w:rPr>
          <w:rFonts w:cs="Times New Roman"/>
          <w:sz w:val="22"/>
        </w:rPr>
        <w:alias w:val="Cannot be edited"/>
        <w:tag w:val="Cannot be edited"/>
        <w:id w:val="-370619078"/>
      </w:sdtPr>
      <w:sdtEndPr/>
      <w:sdtContent>
        <w:p w14:paraId="2605B2FC" w14:textId="77777777" w:rsidR="008C45B9" w:rsidRPr="00772BE1" w:rsidRDefault="008C45B9" w:rsidP="008C45B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SECTION X.</w:t>
          </w:r>
          <w:r w:rsidRPr="00772BE1">
            <w:rPr>
              <w:rFonts w:cs="Times New Roman"/>
              <w:sz w:val="22"/>
            </w:rPr>
            <w:tab/>
            <w:t>Section 42-7-90 of the S.C. Code is amended to read:</w:t>
          </w:r>
        </w:p>
        <w:p w14:paraId="43B02ECF"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t>Section 42-7-90.</w:t>
          </w:r>
          <w:r w:rsidRPr="00772BE1">
            <w:rPr>
              <w:rFonts w:cs="Times New Roman"/>
              <w:sz w:val="22"/>
            </w:rPr>
            <w:tab/>
            <w:t>From the State Accident Fund the following expenditures are authorized:</w:t>
          </w:r>
        </w:p>
        <w:p w14:paraId="59009D0E"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14:paraId="07960478"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t>(2) any other expenses authorized by law or approved by the State Fiscal Accountability Authority.</w:t>
          </w:r>
        </w:p>
        <w:p w14:paraId="21363607"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t>(3) first responder line of duty death benefit.</w:t>
          </w:r>
        </w:p>
        <w:p w14:paraId="37C37A7E"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t>(a) For the purposes of this item, the term “first responder” means:</w:t>
          </w:r>
        </w:p>
        <w:p w14:paraId="613F0658"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t>(i) an emergency medical technician as defined in Section 44-61-20(12);</w:t>
          </w:r>
        </w:p>
        <w:p w14:paraId="49E33E40"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t>(ii) a law enforcement officer as defined in Section 23-23-10(E)(1);</w:t>
          </w:r>
        </w:p>
        <w:p w14:paraId="2DD806C0"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t>(iii) a corrections officer as described in Section 23-1-145 or Section 24-1-280;</w:t>
          </w:r>
        </w:p>
        <w:p w14:paraId="5387C3FF"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t>(iv) reserves as defined in Section 23-28-10(A);</w:t>
          </w:r>
        </w:p>
        <w:p w14:paraId="1A76FC15"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t>(v) constables appointed pursuant to Section 23-1-60;</w:t>
          </w:r>
        </w:p>
        <w:p w14:paraId="61B1816D"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t>(vi) a fire department worker who serves on a paid or voluntary basis for a firefighting agency, fire department, or a volunteer fire department and who performs duties related to rescue, fire suppression, and public safety;  or</w:t>
          </w:r>
        </w:p>
        <w:p w14:paraId="71BF1D98"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t>(vii) a coroner as defined in Section 17-5-5(3) or a deputy coroner as defined in Section 17-5-5(5) who directly engages in examining, treating, or directing persons during an emergency.</w:t>
          </w:r>
        </w:p>
        <w:p w14:paraId="4BDF38BE"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t>(b) Upon receipt by the State Accident Fund of the satisfactory proof of death of a first responder as defined in subitem (a) whose death was a natural and proximate result of an injury by external accident or violence incurred while undergoing a hazard peculiar to the first responder's employment as a first responder while in the actual performance of his duty, provided that his death is not the result of the first responder's wilful negligence, suicide, or intentionally self-inflicted bodily injury, there must be paid from the State Accident Fund to the designated beneficiary a one-time, lump sum benefit payment of seventy-five thousand dollars.</w:t>
          </w:r>
        </w:p>
        <w:p w14:paraId="4D90B9D9"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t>(c) The amount of the benefit provided for in subitem (b) is increased to a total of one hundred fifty thousand dollars if the first responder is killed in the line of duty as defined above and the first responder's death is either:</w:t>
          </w:r>
        </w:p>
        <w:p w14:paraId="44369818"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t>(i) the result of an unlawful and intentional act of another person;  or</w:t>
          </w:r>
        </w:p>
        <w:p w14:paraId="7D759786"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t>(ii) the result of an accident that occurs:</w:t>
          </w:r>
        </w:p>
        <w:p w14:paraId="2342E279"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r>
          <w:r w:rsidRPr="00772BE1">
            <w:rPr>
              <w:rFonts w:cs="Times New Roman"/>
              <w:sz w:val="22"/>
            </w:rPr>
            <w:tab/>
            <w:t>(A) as a result of the first responder's response to fresh pursuit, defined as the pursuit of a person who has committed or is reasonably suspected of having committed a felony, misdemeanor, traffic infraction, or violation of a county or municipal ordinance;</w:t>
          </w:r>
        </w:p>
        <w:p w14:paraId="57F6F9EC"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r>
          <w:r w:rsidRPr="00772BE1">
            <w:rPr>
              <w:rFonts w:cs="Times New Roman"/>
              <w:sz w:val="22"/>
            </w:rPr>
            <w:tab/>
            <w:t>(B) as a result of the first responder's response to what is reasonably believed to be an emergency;</w:t>
          </w:r>
        </w:p>
        <w:p w14:paraId="38DEB4E4"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r>
          <w:r w:rsidRPr="00772BE1">
            <w:rPr>
              <w:rFonts w:cs="Times New Roman"/>
              <w:sz w:val="22"/>
            </w:rPr>
            <w:tab/>
            <w:t>(C) at the scene of a traffic accident to which the first responder has responded;  or</w:t>
          </w:r>
        </w:p>
        <w:p w14:paraId="52CE66B8"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r>
          <w:r w:rsidRPr="00772BE1">
            <w:rPr>
              <w:rFonts w:cs="Times New Roman"/>
              <w:sz w:val="22"/>
            </w:rPr>
            <w:tab/>
          </w:r>
          <w:r w:rsidRPr="00772BE1">
            <w:rPr>
              <w:rFonts w:cs="Times New Roman"/>
              <w:sz w:val="22"/>
            </w:rPr>
            <w:tab/>
            <w:t>(D) while the first responder is enforcing what is reasonably believed to be a traffic law or ordinance.</w:t>
          </w:r>
        </w:p>
        <w:p w14:paraId="53477D28"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t>(d) Payments made pursuant to this item must be paid to the beneficiary designated for this benefit by the first responder in writing and filed with the State Accident Fund in a manner prescribed by the agency during the first responder's lifetime.  If no designation is made, then the payment must be paid to the first responder's surviving spouse.  If there is no surviving spouse, the payment must be paid to the first responder's surviving children in equal portions.  If there is no surviving spouse or child, the benefit is payable to the first responder's surviving parents in equal portions.  If a beneficiary is not designated and there is no surviving child, spouse, or parent, then the sum must be paid to the first responder's estate.  The payments required by this subsection are in addition to any other benefit set forth in this chapter or otherwise in law, including worker's compensation, but excluding first responder death benefit payments made to a member of a retirement system, and are exempt from the claims and demands of creditors of the first responder.</w:t>
          </w:r>
        </w:p>
        <w:p w14:paraId="789938FA"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Fonts w:cs="Times New Roman"/>
              <w:sz w:val="22"/>
            </w:rPr>
            <w:tab/>
          </w:r>
          <w:r w:rsidRPr="00772BE1">
            <w:rPr>
              <w:rFonts w:cs="Times New Roman"/>
              <w:sz w:val="22"/>
            </w:rPr>
            <w:tab/>
            <w:t>(e) Any benefits paid pursuant to this item are not subject to subrogation, assignment, set-off, or lien claimed pursuant to Section 42-1-560.</w:t>
          </w:r>
        </w:p>
        <w:p w14:paraId="292BB9AB"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72BE1">
            <w:rPr>
              <w:rFonts w:cs="Times New Roman"/>
              <w:sz w:val="22"/>
            </w:rPr>
            <w:tab/>
          </w:r>
          <w:r w:rsidRPr="00772BE1">
            <w:rPr>
              <w:rFonts w:cs="Times New Roman"/>
              <w:sz w:val="22"/>
            </w:rPr>
            <w:tab/>
            <w:t>(f) Within thirty days after a written determination of the State Accident Fund regarding payment, a person or representative of the estate, as set out in subitem (d), may seek relief by requesting a contested case hearing before the Administrative Law Court in accordance with its rules.  A hearing may be requested to contest any part of the decision made pursuant to this section.</w:t>
          </w:r>
        </w:p>
        <w:p w14:paraId="0D7EAFDD"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72BE1">
            <w:rPr>
              <w:rStyle w:val="scinsert"/>
              <w:rFonts w:cs="Times New Roman"/>
              <w:sz w:val="22"/>
            </w:rPr>
            <w:tab/>
            <w:t xml:space="preserve">(4) for the payment of an award for injury or death of a specific patrol canine or canine used by law enforcement for tracking or specific detection, as described in Section 23-23-140. </w:t>
          </w:r>
        </w:p>
        <w:p w14:paraId="502D637D" w14:textId="003890B0"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72BE1">
            <w:rPr>
              <w:rStyle w:val="scinsert"/>
              <w:rFonts w:cs="Times New Roman"/>
              <w:sz w:val="22"/>
            </w:rPr>
            <w:tab/>
          </w:r>
          <w:r w:rsidRPr="00772BE1">
            <w:rPr>
              <w:rStyle w:val="scinsert"/>
              <w:rFonts w:cs="Times New Roman"/>
              <w:sz w:val="22"/>
            </w:rPr>
            <w:tab/>
            <w:t>(a) Upon receipt by the State Accident Fund of the satisfactory proof of death of a specific patrol canine or canine used by law enforcement for tracking or specific detection, whose death was a natural or proximate result of an injury in the actual performance of the canine’s duty, there must be paid from the State Accident Fund to the law enforcement agency responsible for the care and the training of a new canine a one-time, lump</w:t>
          </w:r>
          <w:r w:rsidR="00272FDE">
            <w:rPr>
              <w:rStyle w:val="scinsert"/>
              <w:rFonts w:cs="Times New Roman"/>
              <w:sz w:val="22"/>
            </w:rPr>
            <w:t>-</w:t>
          </w:r>
          <w:r w:rsidRPr="00772BE1">
            <w:rPr>
              <w:rStyle w:val="scinsert"/>
              <w:rFonts w:cs="Times New Roman"/>
              <w:sz w:val="22"/>
            </w:rPr>
            <w:t xml:space="preserve">sum benefit of fifteen thousand dollars. </w:t>
          </w:r>
        </w:p>
        <w:p w14:paraId="784E80B5" w14:textId="77777777" w:rsidR="008C45B9" w:rsidRPr="00772BE1"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2BE1">
            <w:rPr>
              <w:rStyle w:val="scinsert"/>
              <w:rFonts w:cs="Times New Roman"/>
              <w:sz w:val="22"/>
            </w:rPr>
            <w:tab/>
          </w:r>
          <w:r w:rsidRPr="00772BE1">
            <w:rPr>
              <w:rStyle w:val="scinsert"/>
              <w:rFonts w:cs="Times New Roman"/>
              <w:sz w:val="22"/>
            </w:rPr>
            <w:tab/>
            <w:t>(b) Upon receipt by the State Accident Fund of the satisfactory proof of injury of a specific patrol canine or canine used by law enforcement tracking or specific detection, whose injury or illness was a natural or proximate result of an injury in the actual performance of the canine’s duty, there must be paid from the State Accident Fund to the law enforcement agency responsible for the care and treatment of the canine an amount to reimburse the agency for the costs of treatment and care for the canine.</w:t>
          </w:r>
        </w:p>
      </w:sdtContent>
    </w:sdt>
    <w:p w14:paraId="76AC98D6" w14:textId="77777777" w:rsidR="008C45B9" w:rsidRPr="00772BE1" w:rsidRDefault="008C45B9" w:rsidP="008C45B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72BE1">
        <w:rPr>
          <w:rFonts w:cs="Times New Roman"/>
          <w:sz w:val="22"/>
        </w:rPr>
        <w:tab/>
        <w:t>Renumber sections to conform.</w:t>
      </w:r>
    </w:p>
    <w:p w14:paraId="567037F6" w14:textId="77777777" w:rsidR="008C45B9" w:rsidRDefault="008C45B9"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72BE1">
        <w:rPr>
          <w:rFonts w:cs="Times New Roman"/>
          <w:sz w:val="22"/>
        </w:rPr>
        <w:tab/>
        <w:t>Amend title to conform.</w:t>
      </w:r>
    </w:p>
    <w:p w14:paraId="2A1FB9B3" w14:textId="77777777" w:rsidR="008C45B9" w:rsidRPr="00772BE1" w:rsidRDefault="008C45B9"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D1A794" w14:textId="0BE66B57" w:rsidR="008C45B9" w:rsidRDefault="008C45B9"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0719FF3E" w14:textId="77777777" w:rsidR="008C45B9" w:rsidRDefault="008C45B9"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B11FAF" w14:textId="2917A9BD" w:rsidR="008C45B9" w:rsidRDefault="008C45B9"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122538C" w14:textId="77777777" w:rsidR="005A41A8" w:rsidRDefault="005A41A8"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C26704" w14:textId="3F3E7360" w:rsidR="008C45B9" w:rsidRPr="003772FB" w:rsidRDefault="008C45B9" w:rsidP="008C45B9">
      <w:r w:rsidRPr="003772FB">
        <w:tab/>
        <w:t>Senator</w:t>
      </w:r>
      <w:r>
        <w:t>s</w:t>
      </w:r>
      <w:r w:rsidRPr="003772FB">
        <w:t xml:space="preserve"> MASSEY</w:t>
      </w:r>
      <w:r>
        <w:t xml:space="preserve"> and KIMBRELL</w:t>
      </w:r>
      <w:r w:rsidRPr="003772FB">
        <w:t xml:space="preserve"> proposed the following amendment  (SJ-3034.MB0003S)</w:t>
      </w:r>
      <w:r w:rsidRPr="00194D68">
        <w:rPr>
          <w:snapToGrid w:val="0"/>
        </w:rPr>
        <w:t>, which was adopted</w:t>
      </w:r>
      <w:r w:rsidRPr="003772FB">
        <w:t>:</w:t>
      </w:r>
    </w:p>
    <w:p w14:paraId="65F6D84C" w14:textId="77777777" w:rsidR="008C45B9" w:rsidRPr="003772FB" w:rsidRDefault="008C45B9" w:rsidP="008C45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72FB">
        <w:rPr>
          <w:rFonts w:cs="Times New Roman"/>
          <w:sz w:val="22"/>
        </w:rPr>
        <w:tab/>
        <w:t>Amend the bill, as and if amended, SECTION 2, by striking Section 47-3-610(B) and inserting:</w:t>
      </w:r>
    </w:p>
    <w:sdt>
      <w:sdtPr>
        <w:rPr>
          <w:rFonts w:cs="Times New Roman"/>
          <w:sz w:val="22"/>
        </w:rPr>
        <w:alias w:val="Cannot be edited"/>
        <w:tag w:val="Cannot be edited"/>
        <w:id w:val="-228913833"/>
      </w:sdtPr>
      <w:sdtEndPr/>
      <w:sdtContent>
        <w:p w14:paraId="49D4BF44" w14:textId="77777777" w:rsidR="008C45B9" w:rsidRPr="003772FB"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72FB">
            <w:rPr>
              <w:rStyle w:val="scinsert"/>
              <w:rFonts w:cs="Times New Roman"/>
              <w:sz w:val="22"/>
            </w:rPr>
            <w:tab/>
            <w:t xml:space="preserve">(B) A person who violates a provision of this section is guilty of a misdemeanor and, upon conviction, must be fined not </w:t>
          </w:r>
          <w:r w:rsidRPr="003772FB">
            <w:rPr>
              <w:rStyle w:val="scstrikered"/>
              <w:rFonts w:cs="Times New Roman"/>
              <w:color w:val="auto"/>
              <w:sz w:val="22"/>
            </w:rPr>
            <w:t>less than two thousand dollars nor</w:t>
          </w:r>
          <w:r w:rsidRPr="003772FB">
            <w:rPr>
              <w:rStyle w:val="scinsert"/>
              <w:rFonts w:cs="Times New Roman"/>
              <w:sz w:val="22"/>
            </w:rPr>
            <w:t xml:space="preserve"> more than </w:t>
          </w:r>
          <w:r w:rsidRPr="003772FB">
            <w:rPr>
              <w:rStyle w:val="scstrikered"/>
              <w:rFonts w:cs="Times New Roman"/>
              <w:color w:val="auto"/>
              <w:sz w:val="22"/>
            </w:rPr>
            <w:t xml:space="preserve">five </w:t>
          </w:r>
          <w:r w:rsidRPr="003772FB">
            <w:rPr>
              <w:rStyle w:val="scinsertblue"/>
              <w:rFonts w:cs="Times New Roman"/>
              <w:color w:val="auto"/>
              <w:sz w:val="22"/>
            </w:rPr>
            <w:t xml:space="preserve">one </w:t>
          </w:r>
          <w:r w:rsidRPr="003772FB">
            <w:rPr>
              <w:rStyle w:val="scinsert"/>
              <w:rFonts w:cs="Times New Roman"/>
              <w:sz w:val="22"/>
            </w:rPr>
            <w:t>thousand dollars or imprisoned not more than one year, or both.</w:t>
          </w:r>
        </w:p>
      </w:sdtContent>
    </w:sdt>
    <w:p w14:paraId="01BA5D83" w14:textId="77777777" w:rsidR="008C45B9" w:rsidRPr="003772FB" w:rsidRDefault="008C45B9" w:rsidP="008C45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72FB">
        <w:rPr>
          <w:rFonts w:cs="Times New Roman"/>
          <w:sz w:val="22"/>
        </w:rPr>
        <w:tab/>
        <w:t>Amend the bill further, SECTION 2, by striking Section 47-3-620(A) and (B) and inserting:</w:t>
      </w:r>
    </w:p>
    <w:sdt>
      <w:sdtPr>
        <w:rPr>
          <w:rFonts w:cs="Times New Roman"/>
          <w:sz w:val="22"/>
        </w:rPr>
        <w:alias w:val="Cannot be edited"/>
        <w:tag w:val="Cannot be edited"/>
        <w:id w:val="271068100"/>
      </w:sdtPr>
      <w:sdtEndPr/>
      <w:sdtContent>
        <w:p w14:paraId="65A21AD7" w14:textId="77777777" w:rsidR="008C45B9" w:rsidRPr="003772FB"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3772FB">
            <w:rPr>
              <w:rFonts w:cs="Times New Roman"/>
              <w:sz w:val="22"/>
            </w:rPr>
            <w:tab/>
          </w:r>
          <w:r w:rsidRPr="003772FB">
            <w:rPr>
              <w:rStyle w:val="scinsert"/>
              <w:rFonts w:cs="Times New Roman"/>
              <w:sz w:val="22"/>
            </w:rPr>
            <w:t>(A)</w:t>
          </w:r>
          <w:r w:rsidRPr="003772FB">
            <w:rPr>
              <w:rStyle w:val="scinsertblue"/>
              <w:rFonts w:cs="Times New Roman"/>
              <w:color w:val="auto"/>
              <w:sz w:val="22"/>
            </w:rPr>
            <w:t>(1)</w:t>
          </w:r>
          <w:r w:rsidRPr="003772FB">
            <w:rPr>
              <w:rStyle w:val="scinsert"/>
              <w:rFonts w:cs="Times New Roman"/>
              <w:sz w:val="22"/>
            </w:rPr>
            <w:t xml:space="preserve"> </w:t>
          </w:r>
          <w:r w:rsidRPr="003772FB">
            <w:rPr>
              <w:rFonts w:cs="Times New Roman"/>
              <w:sz w:val="22"/>
            </w:rPr>
            <w:t xml:space="preserve">It is unlawful for a person to wilfully </w:t>
          </w:r>
          <w:r w:rsidRPr="003772FB">
            <w:rPr>
              <w:rStyle w:val="scstrike"/>
              <w:rFonts w:cs="Times New Roman"/>
              <w:sz w:val="22"/>
            </w:rPr>
            <w:t>or</w:t>
          </w:r>
          <w:r w:rsidRPr="003772FB">
            <w:rPr>
              <w:rStyle w:val="scinsert"/>
              <w:rFonts w:cs="Times New Roman"/>
              <w:sz w:val="22"/>
            </w:rPr>
            <w:t>and</w:t>
          </w:r>
          <w:r w:rsidRPr="003772FB">
            <w:rPr>
              <w:rFonts w:cs="Times New Roman"/>
              <w:sz w:val="22"/>
            </w:rPr>
            <w:t xml:space="preserve"> maliciously torture, mutilate, injure, disable, poison, </w:t>
          </w:r>
          <w:r w:rsidRPr="003772FB">
            <w:rPr>
              <w:rStyle w:val="scstrikered"/>
              <w:rFonts w:cs="Times New Roman"/>
              <w:color w:val="auto"/>
              <w:sz w:val="22"/>
            </w:rPr>
            <w:t xml:space="preserve">shoot into a vehicle while a police dog or horse is inside, shoot and hit a police dog or horse while running in pursuit, </w:t>
          </w:r>
          <w:r w:rsidRPr="003772FB">
            <w:rPr>
              <w:rFonts w:cs="Times New Roman"/>
              <w:sz w:val="22"/>
            </w:rPr>
            <w:t>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14:paraId="16ECA96A" w14:textId="151365BD" w:rsidR="008C45B9" w:rsidRPr="003772FB"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72FB">
            <w:rPr>
              <w:rStyle w:val="scinsertblue"/>
              <w:rFonts w:cs="Times New Roman"/>
              <w:color w:val="auto"/>
              <w:sz w:val="22"/>
            </w:rPr>
            <w:tab/>
          </w:r>
          <w:r w:rsidRPr="003772FB">
            <w:rPr>
              <w:rStyle w:val="scinsertblue"/>
              <w:rFonts w:cs="Times New Roman"/>
              <w:color w:val="auto"/>
              <w:sz w:val="22"/>
            </w:rPr>
            <w:tab/>
            <w:t>(2) It is unlawful for a person to wilfully and maliciously shoot into a vehicle or trailer while a police dog or horse is inside.</w:t>
          </w:r>
        </w:p>
        <w:p w14:paraId="102C02EE" w14:textId="77777777" w:rsidR="008C45B9" w:rsidRPr="003772FB" w:rsidRDefault="008C45B9" w:rsidP="008C45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72FB">
            <w:rPr>
              <w:rStyle w:val="scinsert"/>
              <w:rFonts w:cs="Times New Roman"/>
              <w:sz w:val="22"/>
            </w:rPr>
            <w:tab/>
            <w:t xml:space="preserve">(B) A person who violates a provision of </w:t>
          </w:r>
          <w:r w:rsidRPr="003772FB">
            <w:rPr>
              <w:rStyle w:val="scstrikered"/>
              <w:rFonts w:cs="Times New Roman"/>
              <w:color w:val="auto"/>
              <w:sz w:val="22"/>
            </w:rPr>
            <w:t>this section</w:t>
          </w:r>
          <w:r w:rsidRPr="003772FB">
            <w:rPr>
              <w:rStyle w:val="scinsertblue"/>
              <w:rFonts w:cs="Times New Roman"/>
              <w:color w:val="auto"/>
              <w:sz w:val="22"/>
            </w:rPr>
            <w:t>subsection (A)(1)</w:t>
          </w:r>
          <w:r w:rsidRPr="003772FB">
            <w:rPr>
              <w:rStyle w:val="scinsert"/>
              <w:rFonts w:cs="Times New Roman"/>
              <w:sz w:val="22"/>
            </w:rPr>
            <w:t xml:space="preserve"> is guilty of a felony and, upon conviction, must be fined not less than two thousand dollars nor more than twenty thousand dollars, and imprisoned for not more than fifteen years.</w:t>
          </w:r>
          <w:r w:rsidRPr="003772FB">
            <w:rPr>
              <w:rStyle w:val="scinsertblue"/>
              <w:rFonts w:cs="Times New Roman"/>
              <w:color w:val="auto"/>
              <w:sz w:val="22"/>
            </w:rPr>
            <w:t xml:space="preserve"> A person who violates a provision of subsection (A)(2)  is guilty of a felony and, upon conviction, must be fined not  more than one thousand dollars, and imprisoned for not more than five years.</w:t>
          </w:r>
          <w:r w:rsidRPr="003772FB">
            <w:rPr>
              <w:rStyle w:val="scinsert"/>
              <w:rFonts w:cs="Times New Roman"/>
              <w:sz w:val="22"/>
            </w:rPr>
            <w:t xml:space="preserve"> In addition to any other penalty provided in this section, the court shall order a person convicted of a violation of this section to pay restitution to the law enforcement department or agency in an amount that would cover the full cost of restoring or replacing the animal that was injured or killed, including all related purchase, training, and veterinary expenses incurred as a result of the incident</w:t>
          </w:r>
          <w:r w:rsidRPr="003772FB">
            <w:rPr>
              <w:rStyle w:val="scstrikered"/>
              <w:rFonts w:cs="Times New Roman"/>
              <w:color w:val="auto"/>
              <w:sz w:val="22"/>
            </w:rPr>
            <w:t>; and the court also may sentence the person to one year of animal‑related community service</w:t>
          </w:r>
          <w:r w:rsidRPr="003772FB">
            <w:rPr>
              <w:rStyle w:val="scinsert"/>
              <w:rFonts w:cs="Times New Roman"/>
              <w:sz w:val="22"/>
            </w:rPr>
            <w:t>.</w:t>
          </w:r>
        </w:p>
      </w:sdtContent>
    </w:sdt>
    <w:p w14:paraId="03791984" w14:textId="77777777" w:rsidR="008C45B9" w:rsidRPr="003772FB" w:rsidRDefault="008C45B9" w:rsidP="008C45B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772FB">
        <w:rPr>
          <w:rFonts w:cs="Times New Roman"/>
          <w:sz w:val="22"/>
        </w:rPr>
        <w:tab/>
        <w:t>Renumber sections to conform.</w:t>
      </w:r>
    </w:p>
    <w:p w14:paraId="57D48124" w14:textId="77777777" w:rsidR="008C45B9" w:rsidRDefault="008C45B9"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772FB">
        <w:rPr>
          <w:rFonts w:cs="Times New Roman"/>
          <w:sz w:val="22"/>
        </w:rPr>
        <w:tab/>
        <w:t>Amend title to conform.</w:t>
      </w:r>
    </w:p>
    <w:p w14:paraId="0E6B3805" w14:textId="77777777" w:rsidR="008C45B9" w:rsidRPr="003772FB" w:rsidRDefault="008C45B9"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3875AF" w14:textId="3A329D39" w:rsidR="008C45B9" w:rsidRDefault="008C45B9"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5CC75A2D" w14:textId="77777777" w:rsidR="008C45B9" w:rsidRDefault="008C45B9"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20BFA8" w14:textId="07A6EB6D" w:rsidR="008C45B9" w:rsidRDefault="008C45B9"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0162263" w14:textId="77777777" w:rsidR="005A41A8" w:rsidRDefault="005A41A8" w:rsidP="008C45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A87E1D" w14:textId="77777777" w:rsidR="008C45B9" w:rsidRPr="0063614E" w:rsidRDefault="008C45B9" w:rsidP="008C45B9">
      <w:pPr>
        <w:pStyle w:val="Header"/>
        <w:rPr>
          <w:bCs/>
          <w:color w:val="auto"/>
          <w:szCs w:val="22"/>
        </w:rPr>
      </w:pPr>
      <w:r w:rsidRPr="0063614E">
        <w:rPr>
          <w:bCs/>
          <w:color w:val="auto"/>
          <w:szCs w:val="22"/>
        </w:rPr>
        <w:tab/>
        <w:t>The question being the second reading of the Bill.</w:t>
      </w:r>
    </w:p>
    <w:p w14:paraId="4BFAE857" w14:textId="77777777" w:rsidR="008C45B9" w:rsidRDefault="008C45B9" w:rsidP="008C45B9">
      <w:pPr>
        <w:pStyle w:val="Header"/>
        <w:rPr>
          <w:bCs/>
          <w:color w:val="auto"/>
          <w:szCs w:val="22"/>
        </w:rPr>
      </w:pPr>
    </w:p>
    <w:p w14:paraId="73B02838" w14:textId="77777777" w:rsidR="008C45B9" w:rsidRPr="0063614E" w:rsidRDefault="008C45B9" w:rsidP="008C45B9">
      <w:pPr>
        <w:pStyle w:val="Header"/>
        <w:rPr>
          <w:bCs/>
          <w:color w:val="auto"/>
          <w:szCs w:val="22"/>
        </w:rPr>
      </w:pPr>
      <w:r w:rsidRPr="0063614E">
        <w:rPr>
          <w:bCs/>
          <w:color w:val="auto"/>
          <w:szCs w:val="22"/>
        </w:rPr>
        <w:tab/>
        <w:t>The "ayes" and "nays" were demanded and taken, resulting as follows:</w:t>
      </w:r>
    </w:p>
    <w:p w14:paraId="0CDEEC6F" w14:textId="77777777" w:rsidR="008C45B9" w:rsidRPr="008C45B9" w:rsidRDefault="008C45B9" w:rsidP="008C45B9">
      <w:pPr>
        <w:pStyle w:val="Header"/>
        <w:jc w:val="center"/>
        <w:rPr>
          <w:b/>
          <w:bCs/>
          <w:color w:val="auto"/>
          <w:szCs w:val="22"/>
        </w:rPr>
      </w:pPr>
      <w:r w:rsidRPr="008C45B9">
        <w:rPr>
          <w:b/>
          <w:bCs/>
          <w:color w:val="auto"/>
          <w:szCs w:val="22"/>
        </w:rPr>
        <w:t>Ayes 42; Nays 1</w:t>
      </w:r>
    </w:p>
    <w:p w14:paraId="1491E1AE" w14:textId="77777777" w:rsidR="008C45B9" w:rsidRDefault="008C45B9" w:rsidP="008C45B9">
      <w:pPr>
        <w:pStyle w:val="Header"/>
        <w:rPr>
          <w:bCs/>
          <w:color w:val="auto"/>
          <w:szCs w:val="22"/>
        </w:rPr>
      </w:pPr>
    </w:p>
    <w:p w14:paraId="3CE8F951"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C45B9">
        <w:rPr>
          <w:b/>
          <w:bCs/>
          <w:color w:val="auto"/>
          <w:szCs w:val="22"/>
        </w:rPr>
        <w:t>AYES</w:t>
      </w:r>
    </w:p>
    <w:p w14:paraId="63C5A7AB"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Adams</w:t>
      </w:r>
      <w:r>
        <w:rPr>
          <w:bCs/>
          <w:color w:val="auto"/>
          <w:szCs w:val="22"/>
        </w:rPr>
        <w:tab/>
      </w:r>
      <w:r w:rsidRPr="008C45B9">
        <w:rPr>
          <w:bCs/>
          <w:color w:val="auto"/>
          <w:szCs w:val="22"/>
        </w:rPr>
        <w:t>Alexander</w:t>
      </w:r>
      <w:r>
        <w:rPr>
          <w:bCs/>
          <w:color w:val="auto"/>
          <w:szCs w:val="22"/>
        </w:rPr>
        <w:tab/>
      </w:r>
      <w:r w:rsidRPr="008C45B9">
        <w:rPr>
          <w:bCs/>
          <w:color w:val="auto"/>
          <w:szCs w:val="22"/>
        </w:rPr>
        <w:t>Allen</w:t>
      </w:r>
    </w:p>
    <w:p w14:paraId="5B3EC6FE"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Bennett</w:t>
      </w:r>
      <w:r>
        <w:rPr>
          <w:bCs/>
          <w:color w:val="auto"/>
          <w:szCs w:val="22"/>
        </w:rPr>
        <w:tab/>
      </w:r>
      <w:r w:rsidRPr="008C45B9">
        <w:rPr>
          <w:bCs/>
          <w:color w:val="auto"/>
          <w:szCs w:val="22"/>
        </w:rPr>
        <w:t>Blackmon</w:t>
      </w:r>
      <w:r>
        <w:rPr>
          <w:bCs/>
          <w:color w:val="auto"/>
          <w:szCs w:val="22"/>
        </w:rPr>
        <w:tab/>
      </w:r>
      <w:r w:rsidRPr="008C45B9">
        <w:rPr>
          <w:bCs/>
          <w:color w:val="auto"/>
          <w:szCs w:val="22"/>
        </w:rPr>
        <w:t>Bright</w:t>
      </w:r>
    </w:p>
    <w:p w14:paraId="03AE0AD9"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Campsen</w:t>
      </w:r>
      <w:r>
        <w:rPr>
          <w:bCs/>
          <w:color w:val="auto"/>
          <w:szCs w:val="22"/>
        </w:rPr>
        <w:tab/>
      </w:r>
      <w:r w:rsidRPr="008C45B9">
        <w:rPr>
          <w:bCs/>
          <w:color w:val="auto"/>
          <w:szCs w:val="22"/>
        </w:rPr>
        <w:t>Cash</w:t>
      </w:r>
      <w:r>
        <w:rPr>
          <w:bCs/>
          <w:color w:val="auto"/>
          <w:szCs w:val="22"/>
        </w:rPr>
        <w:tab/>
      </w:r>
      <w:r w:rsidRPr="008C45B9">
        <w:rPr>
          <w:bCs/>
          <w:color w:val="auto"/>
          <w:szCs w:val="22"/>
        </w:rPr>
        <w:t>Chaplin</w:t>
      </w:r>
    </w:p>
    <w:p w14:paraId="2ED5A697"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Climer</w:t>
      </w:r>
      <w:r>
        <w:rPr>
          <w:bCs/>
          <w:color w:val="auto"/>
          <w:szCs w:val="22"/>
        </w:rPr>
        <w:tab/>
      </w:r>
      <w:r w:rsidRPr="008C45B9">
        <w:rPr>
          <w:bCs/>
          <w:color w:val="auto"/>
          <w:szCs w:val="22"/>
        </w:rPr>
        <w:t>Cromer</w:t>
      </w:r>
      <w:r>
        <w:rPr>
          <w:bCs/>
          <w:color w:val="auto"/>
          <w:szCs w:val="22"/>
        </w:rPr>
        <w:tab/>
      </w:r>
      <w:r w:rsidRPr="008C45B9">
        <w:rPr>
          <w:bCs/>
          <w:color w:val="auto"/>
          <w:szCs w:val="22"/>
        </w:rPr>
        <w:t>Davis</w:t>
      </w:r>
    </w:p>
    <w:p w14:paraId="50E93F28"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Devine</w:t>
      </w:r>
      <w:r>
        <w:rPr>
          <w:bCs/>
          <w:color w:val="auto"/>
          <w:szCs w:val="22"/>
        </w:rPr>
        <w:tab/>
      </w:r>
      <w:r w:rsidRPr="008C45B9">
        <w:rPr>
          <w:bCs/>
          <w:color w:val="auto"/>
          <w:szCs w:val="22"/>
        </w:rPr>
        <w:t>Elliott</w:t>
      </w:r>
      <w:r>
        <w:rPr>
          <w:bCs/>
          <w:color w:val="auto"/>
          <w:szCs w:val="22"/>
        </w:rPr>
        <w:tab/>
      </w:r>
      <w:r w:rsidRPr="008C45B9">
        <w:rPr>
          <w:bCs/>
          <w:color w:val="auto"/>
          <w:szCs w:val="22"/>
        </w:rPr>
        <w:t>Gambrell</w:t>
      </w:r>
    </w:p>
    <w:p w14:paraId="5D810C26"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Garrett</w:t>
      </w:r>
      <w:r>
        <w:rPr>
          <w:bCs/>
          <w:color w:val="auto"/>
          <w:szCs w:val="22"/>
        </w:rPr>
        <w:tab/>
      </w:r>
      <w:r w:rsidRPr="008C45B9">
        <w:rPr>
          <w:bCs/>
          <w:color w:val="auto"/>
          <w:szCs w:val="22"/>
        </w:rPr>
        <w:t>Graham</w:t>
      </w:r>
      <w:r>
        <w:rPr>
          <w:bCs/>
          <w:color w:val="auto"/>
          <w:szCs w:val="22"/>
        </w:rPr>
        <w:tab/>
      </w:r>
      <w:r w:rsidRPr="008C45B9">
        <w:rPr>
          <w:bCs/>
          <w:color w:val="auto"/>
          <w:szCs w:val="22"/>
        </w:rPr>
        <w:t>Grooms</w:t>
      </w:r>
    </w:p>
    <w:p w14:paraId="66AD74DD"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Hembree</w:t>
      </w:r>
      <w:r>
        <w:rPr>
          <w:bCs/>
          <w:color w:val="auto"/>
          <w:szCs w:val="22"/>
        </w:rPr>
        <w:tab/>
      </w:r>
      <w:r w:rsidRPr="008C45B9">
        <w:rPr>
          <w:bCs/>
          <w:color w:val="auto"/>
          <w:szCs w:val="22"/>
        </w:rPr>
        <w:t>Hutto</w:t>
      </w:r>
      <w:r>
        <w:rPr>
          <w:bCs/>
          <w:color w:val="auto"/>
          <w:szCs w:val="22"/>
        </w:rPr>
        <w:tab/>
      </w:r>
      <w:r w:rsidRPr="008C45B9">
        <w:rPr>
          <w:bCs/>
          <w:color w:val="auto"/>
          <w:szCs w:val="22"/>
        </w:rPr>
        <w:t>Jackson</w:t>
      </w:r>
    </w:p>
    <w:p w14:paraId="4EB87566"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Johnson</w:t>
      </w:r>
      <w:r>
        <w:rPr>
          <w:bCs/>
          <w:color w:val="auto"/>
          <w:szCs w:val="22"/>
        </w:rPr>
        <w:tab/>
      </w:r>
      <w:r w:rsidRPr="008C45B9">
        <w:rPr>
          <w:bCs/>
          <w:color w:val="auto"/>
          <w:szCs w:val="22"/>
        </w:rPr>
        <w:t>Kennedy</w:t>
      </w:r>
      <w:r>
        <w:rPr>
          <w:bCs/>
          <w:color w:val="auto"/>
          <w:szCs w:val="22"/>
        </w:rPr>
        <w:tab/>
      </w:r>
      <w:r w:rsidRPr="008C45B9">
        <w:rPr>
          <w:bCs/>
          <w:color w:val="auto"/>
          <w:szCs w:val="22"/>
        </w:rPr>
        <w:t>Kimbrell</w:t>
      </w:r>
    </w:p>
    <w:p w14:paraId="5AC5C8F1"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Leber</w:t>
      </w:r>
      <w:r>
        <w:rPr>
          <w:bCs/>
          <w:color w:val="auto"/>
          <w:szCs w:val="22"/>
        </w:rPr>
        <w:tab/>
      </w:r>
      <w:r w:rsidRPr="008C45B9">
        <w:rPr>
          <w:bCs/>
          <w:color w:val="auto"/>
          <w:szCs w:val="22"/>
        </w:rPr>
        <w:t>Martin</w:t>
      </w:r>
      <w:r>
        <w:rPr>
          <w:bCs/>
          <w:color w:val="auto"/>
          <w:szCs w:val="22"/>
        </w:rPr>
        <w:tab/>
      </w:r>
      <w:r w:rsidRPr="008C45B9">
        <w:rPr>
          <w:bCs/>
          <w:color w:val="auto"/>
          <w:szCs w:val="22"/>
        </w:rPr>
        <w:t>Massey</w:t>
      </w:r>
    </w:p>
    <w:p w14:paraId="6F397F19"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Ott</w:t>
      </w:r>
      <w:r>
        <w:rPr>
          <w:bCs/>
          <w:color w:val="auto"/>
          <w:szCs w:val="22"/>
        </w:rPr>
        <w:tab/>
      </w:r>
      <w:r w:rsidRPr="008C45B9">
        <w:rPr>
          <w:bCs/>
          <w:color w:val="auto"/>
          <w:szCs w:val="22"/>
        </w:rPr>
        <w:t>Peeler</w:t>
      </w:r>
      <w:r>
        <w:rPr>
          <w:bCs/>
          <w:color w:val="auto"/>
          <w:szCs w:val="22"/>
        </w:rPr>
        <w:tab/>
      </w:r>
      <w:r w:rsidRPr="008C45B9">
        <w:rPr>
          <w:bCs/>
          <w:color w:val="auto"/>
          <w:szCs w:val="22"/>
        </w:rPr>
        <w:t>Rankin</w:t>
      </w:r>
    </w:p>
    <w:p w14:paraId="603A192B"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Reichenbach</w:t>
      </w:r>
      <w:r>
        <w:rPr>
          <w:bCs/>
          <w:color w:val="auto"/>
          <w:szCs w:val="22"/>
        </w:rPr>
        <w:tab/>
      </w:r>
      <w:r w:rsidRPr="008C45B9">
        <w:rPr>
          <w:bCs/>
          <w:color w:val="auto"/>
          <w:szCs w:val="22"/>
        </w:rPr>
        <w:t>Rice</w:t>
      </w:r>
      <w:r>
        <w:rPr>
          <w:bCs/>
          <w:color w:val="auto"/>
          <w:szCs w:val="22"/>
        </w:rPr>
        <w:tab/>
      </w:r>
      <w:r w:rsidRPr="008C45B9">
        <w:rPr>
          <w:bCs/>
          <w:color w:val="auto"/>
          <w:szCs w:val="22"/>
        </w:rPr>
        <w:t>Sabb</w:t>
      </w:r>
    </w:p>
    <w:p w14:paraId="52F601CC"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Stubbs</w:t>
      </w:r>
      <w:r>
        <w:rPr>
          <w:bCs/>
          <w:color w:val="auto"/>
          <w:szCs w:val="22"/>
        </w:rPr>
        <w:tab/>
      </w:r>
      <w:r w:rsidRPr="008C45B9">
        <w:rPr>
          <w:bCs/>
          <w:color w:val="auto"/>
          <w:szCs w:val="22"/>
        </w:rPr>
        <w:t>Sutton</w:t>
      </w:r>
      <w:r>
        <w:rPr>
          <w:bCs/>
          <w:color w:val="auto"/>
          <w:szCs w:val="22"/>
        </w:rPr>
        <w:tab/>
      </w:r>
      <w:r w:rsidRPr="008C45B9">
        <w:rPr>
          <w:bCs/>
          <w:color w:val="auto"/>
          <w:szCs w:val="22"/>
        </w:rPr>
        <w:t>Tedder</w:t>
      </w:r>
    </w:p>
    <w:p w14:paraId="38FE5E9E"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Turner</w:t>
      </w:r>
      <w:r>
        <w:rPr>
          <w:bCs/>
          <w:color w:val="auto"/>
          <w:szCs w:val="22"/>
        </w:rPr>
        <w:tab/>
      </w:r>
      <w:r w:rsidRPr="008C45B9">
        <w:rPr>
          <w:bCs/>
          <w:color w:val="auto"/>
          <w:szCs w:val="22"/>
        </w:rPr>
        <w:t>Verdin</w:t>
      </w:r>
      <w:r>
        <w:rPr>
          <w:bCs/>
          <w:color w:val="auto"/>
          <w:szCs w:val="22"/>
        </w:rPr>
        <w:tab/>
      </w:r>
      <w:r w:rsidRPr="008C45B9">
        <w:rPr>
          <w:bCs/>
          <w:color w:val="auto"/>
          <w:szCs w:val="22"/>
        </w:rPr>
        <w:t>Walker</w:t>
      </w:r>
    </w:p>
    <w:p w14:paraId="50068D16"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Williams</w:t>
      </w:r>
      <w:r>
        <w:rPr>
          <w:bCs/>
          <w:color w:val="auto"/>
          <w:szCs w:val="22"/>
        </w:rPr>
        <w:tab/>
      </w:r>
      <w:r w:rsidRPr="008C45B9">
        <w:rPr>
          <w:bCs/>
          <w:color w:val="auto"/>
          <w:szCs w:val="22"/>
        </w:rPr>
        <w:t>Young</w:t>
      </w:r>
      <w:r>
        <w:rPr>
          <w:bCs/>
          <w:color w:val="auto"/>
          <w:szCs w:val="22"/>
        </w:rPr>
        <w:tab/>
      </w:r>
      <w:r w:rsidRPr="008C45B9">
        <w:rPr>
          <w:bCs/>
          <w:color w:val="auto"/>
          <w:szCs w:val="22"/>
        </w:rPr>
        <w:t>Zell</w:t>
      </w:r>
    </w:p>
    <w:p w14:paraId="3691A2D9"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2E9803F" w14:textId="77777777" w:rsidR="008C45B9" w:rsidRP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C45B9">
        <w:rPr>
          <w:b/>
          <w:bCs/>
          <w:color w:val="auto"/>
          <w:szCs w:val="22"/>
        </w:rPr>
        <w:t>Total--42</w:t>
      </w:r>
    </w:p>
    <w:p w14:paraId="62883FE6" w14:textId="77777777" w:rsidR="008C45B9" w:rsidRPr="008C45B9" w:rsidRDefault="008C45B9" w:rsidP="008C45B9">
      <w:pPr>
        <w:pStyle w:val="Header"/>
        <w:tabs>
          <w:tab w:val="clear" w:pos="8640"/>
          <w:tab w:val="left" w:pos="4320"/>
        </w:tabs>
        <w:rPr>
          <w:bCs/>
          <w:color w:val="auto"/>
          <w:szCs w:val="22"/>
        </w:rPr>
      </w:pPr>
    </w:p>
    <w:p w14:paraId="00E41C58"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C45B9">
        <w:rPr>
          <w:b/>
          <w:bCs/>
          <w:color w:val="auto"/>
          <w:szCs w:val="22"/>
        </w:rPr>
        <w:t>NAYS</w:t>
      </w:r>
    </w:p>
    <w:p w14:paraId="2C251AC6"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45B9">
        <w:rPr>
          <w:bCs/>
          <w:color w:val="auto"/>
          <w:szCs w:val="22"/>
        </w:rPr>
        <w:t>Corbin</w:t>
      </w:r>
    </w:p>
    <w:p w14:paraId="3A976A4B" w14:textId="77777777" w:rsid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630B4BB" w14:textId="77777777" w:rsidR="008C45B9" w:rsidRPr="008C45B9" w:rsidRDefault="008C45B9" w:rsidP="008C4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C45B9">
        <w:rPr>
          <w:b/>
          <w:bCs/>
          <w:color w:val="auto"/>
          <w:szCs w:val="22"/>
        </w:rPr>
        <w:t>Total--1</w:t>
      </w:r>
    </w:p>
    <w:p w14:paraId="0B4F65CA" w14:textId="77777777" w:rsidR="008C45B9" w:rsidRPr="008C45B9" w:rsidRDefault="008C45B9" w:rsidP="008C45B9">
      <w:pPr>
        <w:pStyle w:val="Header"/>
        <w:tabs>
          <w:tab w:val="clear" w:pos="8640"/>
          <w:tab w:val="left" w:pos="4320"/>
        </w:tabs>
        <w:rPr>
          <w:bCs/>
          <w:color w:val="auto"/>
          <w:szCs w:val="22"/>
        </w:rPr>
      </w:pPr>
    </w:p>
    <w:p w14:paraId="53B68BFA" w14:textId="476A5985" w:rsidR="008C45B9" w:rsidRDefault="008C45B9" w:rsidP="008C45B9">
      <w:pPr>
        <w:rPr>
          <w:bCs/>
          <w:color w:val="auto"/>
          <w:szCs w:val="22"/>
        </w:rPr>
      </w:pPr>
      <w:r>
        <w:rPr>
          <w:bCs/>
          <w:color w:val="auto"/>
          <w:szCs w:val="22"/>
        </w:rPr>
        <w:tab/>
      </w:r>
      <w:r w:rsidRPr="00D56DD6">
        <w:rPr>
          <w:bCs/>
          <w:color w:val="auto"/>
          <w:szCs w:val="22"/>
        </w:rPr>
        <w:t>There being no further amendments, the Bill</w:t>
      </w:r>
      <w:r w:rsidR="004821EA">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1D24E1CB" w14:textId="77777777" w:rsidR="008C45B9" w:rsidRDefault="008C45B9" w:rsidP="008C45B9"/>
    <w:p w14:paraId="69006433" w14:textId="77777777" w:rsidR="002061DB" w:rsidRDefault="002061DB" w:rsidP="002061DB">
      <w:pPr>
        <w:pStyle w:val="Header"/>
        <w:jc w:val="center"/>
        <w:rPr>
          <w:b/>
          <w:color w:val="auto"/>
          <w:szCs w:val="22"/>
        </w:rPr>
      </w:pPr>
      <w:r w:rsidRPr="003E4115">
        <w:rPr>
          <w:b/>
          <w:color w:val="auto"/>
          <w:szCs w:val="22"/>
        </w:rPr>
        <w:t>OBJECTION</w:t>
      </w:r>
    </w:p>
    <w:p w14:paraId="4F10E147" w14:textId="77777777" w:rsidR="002061DB" w:rsidRPr="007F2080" w:rsidRDefault="002061DB" w:rsidP="002061DB">
      <w:pPr>
        <w:suppressAutoHyphens/>
      </w:pPr>
      <w:r>
        <w:rPr>
          <w:b/>
          <w:color w:val="auto"/>
          <w:szCs w:val="22"/>
        </w:rPr>
        <w:tab/>
      </w:r>
      <w:r w:rsidRPr="007F2080">
        <w:t>H. 4248</w:t>
      </w:r>
      <w:r w:rsidRPr="007F2080">
        <w:fldChar w:fldCharType="begin"/>
      </w:r>
      <w:r w:rsidRPr="007F2080">
        <w:instrText xml:space="preserve"> XE "H. 4248" \b </w:instrText>
      </w:r>
      <w:r w:rsidRPr="007F2080">
        <w:fldChar w:fldCharType="end"/>
      </w:r>
      <w:r w:rsidRPr="007F2080">
        <w:t xml:space="preserve"> -- Reps. Herbkersman, Bradley, Erickson, Hixon, Pope, Hewitt, Cobb-Hunter, Forrest, M.M. Smith, Hartnett, Luck, Gilliard, Rivers, W. Newton, Guest, J. Moore and Williams:  </w:t>
      </w:r>
      <w:r>
        <w:rPr>
          <w:caps/>
          <w:szCs w:val="30"/>
        </w:rPr>
        <w:t>A BILL TO AMEND THE SOUTH CAROLINA CODE OF LAWS BY ADDING SECTION 39-25-220 SO AS TO REQUIRE THAT ALL SHRIMP AND SHRIMP PRODUCTS SOLD IN THIS STATE HAVE A LABEL NOTING THE COUNTRY OF ORIGIN OF THE SHRIMP.</w:t>
      </w:r>
    </w:p>
    <w:p w14:paraId="559F3815" w14:textId="77777777" w:rsidR="002061DB" w:rsidRPr="003E4115" w:rsidRDefault="002061DB" w:rsidP="002061DB">
      <w:pPr>
        <w:pStyle w:val="Header"/>
        <w:rPr>
          <w:bCs/>
          <w:color w:val="auto"/>
          <w:szCs w:val="22"/>
        </w:rPr>
      </w:pPr>
      <w:r w:rsidRPr="003E4115">
        <w:rPr>
          <w:bCs/>
          <w:color w:val="auto"/>
          <w:szCs w:val="22"/>
        </w:rPr>
        <w:tab/>
        <w:t xml:space="preserve">Senator </w:t>
      </w:r>
      <w:r>
        <w:rPr>
          <w:bCs/>
          <w:color w:val="auto"/>
          <w:szCs w:val="22"/>
        </w:rPr>
        <w:t>CAMPSEN</w:t>
      </w:r>
      <w:r w:rsidRPr="003E4115">
        <w:rPr>
          <w:bCs/>
          <w:color w:val="auto"/>
          <w:szCs w:val="22"/>
        </w:rPr>
        <w:t xml:space="preserve"> objected to consideration of the Bill.</w:t>
      </w:r>
    </w:p>
    <w:p w14:paraId="6514A622" w14:textId="77777777" w:rsidR="009B041C" w:rsidRDefault="009B041C">
      <w:pPr>
        <w:pStyle w:val="Header"/>
        <w:tabs>
          <w:tab w:val="clear" w:pos="8640"/>
          <w:tab w:val="left" w:pos="4320"/>
        </w:tabs>
        <w:rPr>
          <w:b/>
          <w:bCs/>
        </w:rPr>
      </w:pPr>
    </w:p>
    <w:p w14:paraId="7EEF44A9" w14:textId="77777777" w:rsidR="00486BFC" w:rsidRDefault="00486BFC" w:rsidP="00486BFC">
      <w:pPr>
        <w:pStyle w:val="Header"/>
        <w:tabs>
          <w:tab w:val="clear" w:pos="8640"/>
          <w:tab w:val="left" w:pos="4320"/>
        </w:tabs>
        <w:jc w:val="center"/>
        <w:rPr>
          <w:b/>
          <w:bCs/>
        </w:rPr>
      </w:pPr>
      <w:r>
        <w:rPr>
          <w:b/>
          <w:bCs/>
        </w:rPr>
        <w:t>POINT OF ORDER</w:t>
      </w:r>
    </w:p>
    <w:p w14:paraId="78817CCF" w14:textId="77777777" w:rsidR="002061DB" w:rsidRPr="007F2080" w:rsidRDefault="002061DB" w:rsidP="002061DB">
      <w:pPr>
        <w:suppressAutoHyphens/>
      </w:pPr>
      <w:r>
        <w:rPr>
          <w:b/>
          <w:bCs/>
        </w:rPr>
        <w:tab/>
      </w:r>
      <w:r w:rsidRPr="007F2080">
        <w:t>H. 4270</w:t>
      </w:r>
      <w:r w:rsidRPr="007F2080">
        <w:fldChar w:fldCharType="begin"/>
      </w:r>
      <w:r w:rsidRPr="007F2080">
        <w:instrText xml:space="preserve"> XE "H. 4270" \b </w:instrText>
      </w:r>
      <w:r w:rsidRPr="007F2080">
        <w:fldChar w:fldCharType="end"/>
      </w:r>
      <w:r w:rsidRPr="007F2080">
        <w:t xml:space="preserve"> -- 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w:t>
      </w:r>
      <w:r>
        <w:rPr>
          <w:caps/>
          <w:szCs w:val="30"/>
        </w:rPr>
        <w:t>A BILL TO AMEND THE SOUTH CAROLINA CODE OF LAWS BY ADDING SECTION 60‑2‑60 SO AS TO PROVIDE FOR THE REMOVAL OF CERTAIN PUBLIC RECORDS.</w:t>
      </w:r>
    </w:p>
    <w:p w14:paraId="3C2A02F4" w14:textId="1A9E1BD2" w:rsidR="00486BFC" w:rsidRDefault="00486BFC" w:rsidP="00486BFC">
      <w:pPr>
        <w:pStyle w:val="Header"/>
        <w:tabs>
          <w:tab w:val="clear" w:pos="8640"/>
          <w:tab w:val="left" w:pos="4320"/>
        </w:tabs>
        <w:rPr>
          <w:b/>
          <w:bCs/>
        </w:rPr>
      </w:pPr>
    </w:p>
    <w:p w14:paraId="32C01259" w14:textId="77777777" w:rsidR="00486BFC" w:rsidRPr="00B258C6" w:rsidRDefault="00486BFC" w:rsidP="00486BFC">
      <w:pPr>
        <w:pStyle w:val="Header"/>
        <w:tabs>
          <w:tab w:val="clear" w:pos="8640"/>
          <w:tab w:val="left" w:pos="4320"/>
        </w:tabs>
        <w:jc w:val="center"/>
        <w:rPr>
          <w:b/>
          <w:szCs w:val="22"/>
        </w:rPr>
      </w:pPr>
      <w:r w:rsidRPr="00B258C6">
        <w:rPr>
          <w:b/>
          <w:szCs w:val="22"/>
        </w:rPr>
        <w:t xml:space="preserve">Point of Order     </w:t>
      </w:r>
    </w:p>
    <w:p w14:paraId="0D8CB3A8" w14:textId="77777777" w:rsidR="00486BFC" w:rsidRPr="002B7F35" w:rsidRDefault="00486BFC" w:rsidP="00486BF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9D4E6E8" w14:textId="77777777" w:rsidR="00486BFC" w:rsidRPr="008B4235" w:rsidRDefault="00486BFC" w:rsidP="00486BFC">
      <w:pPr>
        <w:pStyle w:val="Header"/>
        <w:tabs>
          <w:tab w:val="clear" w:pos="8640"/>
          <w:tab w:val="left" w:pos="4320"/>
        </w:tabs>
        <w:rPr>
          <w:b/>
          <w:szCs w:val="22"/>
        </w:rPr>
      </w:pPr>
      <w:r>
        <w:rPr>
          <w:szCs w:val="22"/>
        </w:rPr>
        <w:tab/>
        <w:t xml:space="preserve">The PRESIDENT sustained the Point of Order.                            </w:t>
      </w:r>
    </w:p>
    <w:p w14:paraId="4F0E9ECF" w14:textId="77777777" w:rsidR="00486BFC" w:rsidRPr="008C4757" w:rsidRDefault="00486BFC">
      <w:pPr>
        <w:pStyle w:val="Header"/>
        <w:tabs>
          <w:tab w:val="clear" w:pos="8640"/>
          <w:tab w:val="left" w:pos="4320"/>
        </w:tabs>
        <w:rPr>
          <w:b/>
          <w:bCs/>
        </w:rPr>
      </w:pPr>
    </w:p>
    <w:p w14:paraId="1E1BD417" w14:textId="77777777" w:rsidR="002061DB" w:rsidRDefault="002061DB" w:rsidP="002061DB">
      <w:pPr>
        <w:pStyle w:val="Header"/>
        <w:tabs>
          <w:tab w:val="clear" w:pos="8640"/>
          <w:tab w:val="left" w:pos="4320"/>
        </w:tabs>
        <w:jc w:val="center"/>
        <w:rPr>
          <w:b/>
          <w:bCs/>
        </w:rPr>
      </w:pPr>
      <w:r>
        <w:rPr>
          <w:b/>
          <w:bCs/>
        </w:rPr>
        <w:t>POINT OF ORDER</w:t>
      </w:r>
    </w:p>
    <w:p w14:paraId="57CB8FDF" w14:textId="77777777" w:rsidR="002061DB" w:rsidRPr="007F2080" w:rsidRDefault="002061DB" w:rsidP="002061DB">
      <w:pPr>
        <w:suppressAutoHyphens/>
      </w:pPr>
      <w:r>
        <w:rPr>
          <w:b/>
          <w:bCs/>
        </w:rPr>
        <w:tab/>
      </w:r>
      <w:r w:rsidRPr="007F2080">
        <w:t>H. 5069</w:t>
      </w:r>
      <w:r w:rsidRPr="007F2080">
        <w:fldChar w:fldCharType="begin"/>
      </w:r>
      <w:r w:rsidRPr="007F2080">
        <w:instrText xml:space="preserve"> XE "H. 5069" \b </w:instrText>
      </w:r>
      <w:r w:rsidRPr="007F2080">
        <w:fldChar w:fldCharType="end"/>
      </w:r>
      <w:r w:rsidRPr="007F2080">
        <w:t xml:space="preserve"> -- 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Pr>
          <w:caps/>
          <w:szCs w:val="30"/>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33E51F86" w14:textId="375B4B09" w:rsidR="002061DB" w:rsidRDefault="002061DB" w:rsidP="002061DB">
      <w:pPr>
        <w:pStyle w:val="Header"/>
        <w:tabs>
          <w:tab w:val="clear" w:pos="8640"/>
          <w:tab w:val="left" w:pos="4320"/>
        </w:tabs>
        <w:rPr>
          <w:b/>
          <w:bCs/>
        </w:rPr>
      </w:pPr>
    </w:p>
    <w:p w14:paraId="77F716EB" w14:textId="77777777" w:rsidR="002061DB" w:rsidRPr="00B258C6" w:rsidRDefault="002061DB" w:rsidP="002061DB">
      <w:pPr>
        <w:pStyle w:val="Header"/>
        <w:tabs>
          <w:tab w:val="clear" w:pos="8640"/>
          <w:tab w:val="left" w:pos="4320"/>
        </w:tabs>
        <w:jc w:val="center"/>
        <w:rPr>
          <w:b/>
          <w:szCs w:val="22"/>
        </w:rPr>
      </w:pPr>
      <w:r w:rsidRPr="00B258C6">
        <w:rPr>
          <w:b/>
          <w:szCs w:val="22"/>
        </w:rPr>
        <w:t xml:space="preserve">Point of Order     </w:t>
      </w:r>
    </w:p>
    <w:p w14:paraId="5D371AE6" w14:textId="77777777" w:rsidR="002061DB" w:rsidRPr="002B7F35" w:rsidRDefault="002061DB" w:rsidP="002061D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60FC831" w14:textId="77777777" w:rsidR="002061DB" w:rsidRPr="008B4235" w:rsidRDefault="002061DB" w:rsidP="002061DB">
      <w:pPr>
        <w:pStyle w:val="Header"/>
        <w:tabs>
          <w:tab w:val="clear" w:pos="8640"/>
          <w:tab w:val="left" w:pos="4320"/>
        </w:tabs>
        <w:rPr>
          <w:b/>
          <w:szCs w:val="22"/>
        </w:rPr>
      </w:pPr>
      <w:r>
        <w:rPr>
          <w:szCs w:val="22"/>
        </w:rPr>
        <w:tab/>
        <w:t xml:space="preserve">The PRESIDENT sustained the Point of Order.                            </w:t>
      </w:r>
    </w:p>
    <w:p w14:paraId="5F56C04B" w14:textId="77777777" w:rsidR="002061DB" w:rsidRDefault="002061DB" w:rsidP="0054727C">
      <w:pPr>
        <w:pStyle w:val="Header"/>
        <w:tabs>
          <w:tab w:val="clear" w:pos="8640"/>
          <w:tab w:val="left" w:pos="4320"/>
        </w:tabs>
        <w:jc w:val="center"/>
        <w:rPr>
          <w:b/>
          <w:bCs/>
        </w:rPr>
      </w:pPr>
    </w:p>
    <w:p w14:paraId="5041A9E0" w14:textId="77777777" w:rsidR="002061DB" w:rsidRDefault="002061DB" w:rsidP="0046176C">
      <w:pPr>
        <w:pStyle w:val="Header"/>
        <w:keepNext/>
        <w:keepLines/>
        <w:tabs>
          <w:tab w:val="clear" w:pos="8640"/>
          <w:tab w:val="left" w:pos="4320"/>
        </w:tabs>
        <w:jc w:val="center"/>
        <w:rPr>
          <w:b/>
          <w:bCs/>
        </w:rPr>
      </w:pPr>
      <w:r>
        <w:rPr>
          <w:b/>
          <w:bCs/>
        </w:rPr>
        <w:t>POINT OF ORDER</w:t>
      </w:r>
    </w:p>
    <w:p w14:paraId="7F90C7A0" w14:textId="77777777" w:rsidR="002061DB" w:rsidRPr="007F2080" w:rsidRDefault="002061DB" w:rsidP="0046176C">
      <w:pPr>
        <w:keepNext/>
        <w:keepLines/>
        <w:suppressAutoHyphens/>
      </w:pPr>
      <w:r>
        <w:rPr>
          <w:b/>
          <w:bCs/>
        </w:rPr>
        <w:tab/>
      </w:r>
      <w:r w:rsidRPr="007F2080">
        <w:t>H. 5506</w:t>
      </w:r>
      <w:r w:rsidRPr="007F2080">
        <w:fldChar w:fldCharType="begin"/>
      </w:r>
      <w:r w:rsidRPr="007F2080">
        <w:instrText xml:space="preserve"> XE "H. 5506" \b </w:instrText>
      </w:r>
      <w:r w:rsidRPr="007F2080">
        <w:fldChar w:fldCharType="end"/>
      </w:r>
      <w:r w:rsidRPr="007F2080">
        <w:t xml:space="preserve"> -- Reps. Jordan, Williams, Atkinson, Kirby and Lowe:  </w:t>
      </w:r>
      <w:r>
        <w:rPr>
          <w:caps/>
          <w:szCs w:val="30"/>
        </w:rPr>
        <w:t>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021EC43B" w14:textId="704749F8" w:rsidR="002061DB" w:rsidRDefault="002061DB" w:rsidP="002061DB">
      <w:pPr>
        <w:suppressAutoHyphens/>
      </w:pPr>
    </w:p>
    <w:p w14:paraId="3FC5748E" w14:textId="77777777" w:rsidR="002061DB" w:rsidRPr="00B258C6" w:rsidRDefault="002061DB" w:rsidP="002061DB">
      <w:pPr>
        <w:pStyle w:val="Header"/>
        <w:tabs>
          <w:tab w:val="clear" w:pos="8640"/>
          <w:tab w:val="left" w:pos="4320"/>
        </w:tabs>
        <w:jc w:val="center"/>
        <w:rPr>
          <w:b/>
          <w:szCs w:val="22"/>
        </w:rPr>
      </w:pPr>
      <w:r w:rsidRPr="00B258C6">
        <w:rPr>
          <w:b/>
          <w:szCs w:val="22"/>
        </w:rPr>
        <w:t xml:space="preserve">Point of Order     </w:t>
      </w:r>
    </w:p>
    <w:p w14:paraId="15153B3D" w14:textId="77777777" w:rsidR="002061DB" w:rsidRPr="002B7F35" w:rsidRDefault="002061DB" w:rsidP="002061D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A8E49DB" w14:textId="77777777" w:rsidR="002061DB" w:rsidRPr="008B4235" w:rsidRDefault="002061DB" w:rsidP="002061DB">
      <w:pPr>
        <w:pStyle w:val="Header"/>
        <w:tabs>
          <w:tab w:val="clear" w:pos="8640"/>
          <w:tab w:val="left" w:pos="4320"/>
        </w:tabs>
        <w:rPr>
          <w:b/>
          <w:szCs w:val="22"/>
        </w:rPr>
      </w:pPr>
      <w:r>
        <w:rPr>
          <w:szCs w:val="22"/>
        </w:rPr>
        <w:tab/>
        <w:t xml:space="preserve">The PRESIDENT sustained the Point of Order.                            </w:t>
      </w:r>
    </w:p>
    <w:p w14:paraId="211B0181" w14:textId="77777777" w:rsidR="002061DB" w:rsidRDefault="002061DB" w:rsidP="0054727C">
      <w:pPr>
        <w:pStyle w:val="Header"/>
        <w:tabs>
          <w:tab w:val="clear" w:pos="8640"/>
          <w:tab w:val="left" w:pos="4320"/>
        </w:tabs>
        <w:jc w:val="center"/>
        <w:rPr>
          <w:b/>
          <w:bCs/>
        </w:rPr>
      </w:pPr>
    </w:p>
    <w:p w14:paraId="11893177" w14:textId="77777777" w:rsidR="00BE56C7" w:rsidRDefault="00BE56C7" w:rsidP="0054727C">
      <w:pPr>
        <w:pStyle w:val="Header"/>
        <w:tabs>
          <w:tab w:val="clear" w:pos="8640"/>
          <w:tab w:val="left" w:pos="4320"/>
        </w:tabs>
        <w:jc w:val="center"/>
        <w:rPr>
          <w:b/>
          <w:bCs/>
        </w:rPr>
      </w:pPr>
    </w:p>
    <w:p w14:paraId="19459E96" w14:textId="77777777" w:rsidR="00BE56C7" w:rsidRDefault="00BE56C7" w:rsidP="0054727C">
      <w:pPr>
        <w:pStyle w:val="Header"/>
        <w:tabs>
          <w:tab w:val="clear" w:pos="8640"/>
          <w:tab w:val="left" w:pos="4320"/>
        </w:tabs>
        <w:jc w:val="center"/>
        <w:rPr>
          <w:b/>
          <w:bCs/>
        </w:rPr>
      </w:pPr>
    </w:p>
    <w:p w14:paraId="6ED17252" w14:textId="48EDA16D" w:rsidR="00DB74A4" w:rsidRDefault="0054727C" w:rsidP="0054727C">
      <w:pPr>
        <w:pStyle w:val="Header"/>
        <w:tabs>
          <w:tab w:val="clear" w:pos="8640"/>
          <w:tab w:val="left" w:pos="4320"/>
        </w:tabs>
        <w:jc w:val="center"/>
        <w:rPr>
          <w:b/>
          <w:bCs/>
        </w:rPr>
      </w:pPr>
      <w:r w:rsidRPr="0054727C">
        <w:rPr>
          <w:b/>
          <w:bCs/>
        </w:rPr>
        <w:t>ADOPTED</w:t>
      </w:r>
    </w:p>
    <w:p w14:paraId="1705470A" w14:textId="79406BEF" w:rsidR="004821EA" w:rsidRPr="00C871FE" w:rsidRDefault="00725D13" w:rsidP="00725D13">
      <w:pPr>
        <w:suppressAutoHyphens/>
        <w:rPr>
          <w:caps/>
          <w:szCs w:val="30"/>
        </w:rPr>
      </w:pPr>
      <w:r>
        <w:rPr>
          <w:b/>
          <w:bCs/>
        </w:rPr>
        <w:tab/>
      </w:r>
      <w:r w:rsidRPr="007F2080">
        <w:t>S. 1133</w:t>
      </w:r>
      <w:r w:rsidRPr="007F2080">
        <w:fldChar w:fldCharType="begin"/>
      </w:r>
      <w:r w:rsidRPr="007F2080">
        <w:instrText xml:space="preserve"> XE "S. 1133" \b </w:instrText>
      </w:r>
      <w:r w:rsidRPr="007F2080">
        <w:fldChar w:fldCharType="end"/>
      </w:r>
      <w:r w:rsidRPr="007F2080">
        <w:t xml:space="preserve"> -- Senators Hutto, Young, Adams, Alexander, Allen, Blackmon, Campsen, Cash, Chaplin, Climer, Corbin, Cromer, Davis, Devine, Elliott, Fernandez, Gambrell, Garrett, Goldfinch, Graham, Grooms, Hembree, Jackson, Johnson, Kennedy, Kimbrell, Leber, Martin, Massey, Matthews, Peeler, Rankin, Reichenbach, Rice, Sabb, Stubbs, Sutton, Tedder, Turner, Verdin, Walker, Williams and Zell:  </w:t>
      </w:r>
      <w:r>
        <w:rPr>
          <w:caps/>
          <w:szCs w:val="30"/>
        </w:rPr>
        <w:t>A CONCURRENT RESOLUTION TO REQUEST THAT THE DEPARTMENT OF TRANSPORTATION NAME THE PORTION OF HIGHWAY 78 FROM THE BAMBERG COUNTY LINE TO THE AIKEN COUNTY LINE THE “LONNIE HOSEY PURPLE HEART HIGHWAY” AND ERECT APPROPRIATE MARKERS OR SIGNS AT THIS LOCATION CONTAINING THE DESIGNATION.</w:t>
      </w:r>
    </w:p>
    <w:p w14:paraId="50B681A2" w14:textId="38CA2A4D" w:rsidR="00C871FE" w:rsidRDefault="00C871FE" w:rsidP="0054727C">
      <w:pPr>
        <w:pStyle w:val="Header"/>
        <w:tabs>
          <w:tab w:val="clear" w:pos="8640"/>
          <w:tab w:val="left" w:pos="4320"/>
        </w:tabs>
      </w:pPr>
      <w:r>
        <w:tab/>
        <w:t xml:space="preserve">Senator HUTTO spoke on the Resolution. </w:t>
      </w:r>
    </w:p>
    <w:p w14:paraId="59C5D888" w14:textId="77777777" w:rsidR="0046176C" w:rsidRDefault="0046176C" w:rsidP="0054727C">
      <w:pPr>
        <w:pStyle w:val="Header"/>
        <w:tabs>
          <w:tab w:val="clear" w:pos="8640"/>
          <w:tab w:val="left" w:pos="4320"/>
        </w:tabs>
      </w:pPr>
    </w:p>
    <w:p w14:paraId="6C47E71D" w14:textId="6C176D37" w:rsidR="0054727C" w:rsidRDefault="0054727C" w:rsidP="0054727C">
      <w:pPr>
        <w:pStyle w:val="Header"/>
        <w:tabs>
          <w:tab w:val="clear" w:pos="8640"/>
          <w:tab w:val="left" w:pos="4320"/>
        </w:tabs>
      </w:pPr>
      <w:r w:rsidRPr="0054727C">
        <w:tab/>
        <w:t>The Resolution was adopted, ordered sent to the House.</w:t>
      </w:r>
    </w:p>
    <w:p w14:paraId="0A115C6F" w14:textId="77777777" w:rsidR="0046176C" w:rsidRDefault="0046176C" w:rsidP="0054727C">
      <w:pPr>
        <w:pStyle w:val="Header"/>
        <w:tabs>
          <w:tab w:val="clear" w:pos="8640"/>
          <w:tab w:val="left" w:pos="4320"/>
        </w:tabs>
      </w:pPr>
    </w:p>
    <w:p w14:paraId="5B08D0EF" w14:textId="77777777" w:rsidR="0046176C" w:rsidRPr="00C871FE" w:rsidRDefault="0046176C" w:rsidP="0046176C">
      <w:pPr>
        <w:pStyle w:val="Header"/>
        <w:tabs>
          <w:tab w:val="clear" w:pos="8640"/>
          <w:tab w:val="left" w:pos="4320"/>
        </w:tabs>
        <w:jc w:val="center"/>
      </w:pPr>
      <w:r>
        <w:rPr>
          <w:b/>
        </w:rPr>
        <w:t>Recorded Vote</w:t>
      </w:r>
    </w:p>
    <w:p w14:paraId="7C443E7B" w14:textId="2432C72D" w:rsidR="0046176C" w:rsidRDefault="0046176C" w:rsidP="0046176C">
      <w:pPr>
        <w:pStyle w:val="Header"/>
        <w:tabs>
          <w:tab w:val="clear" w:pos="8640"/>
          <w:tab w:val="left" w:pos="4320"/>
        </w:tabs>
      </w:pPr>
      <w:r>
        <w:tab/>
        <w:t>Senator</w:t>
      </w:r>
      <w:r w:rsidR="002F7071">
        <w:t>s</w:t>
      </w:r>
      <w:r>
        <w:t xml:space="preserve"> BENNETT</w:t>
      </w:r>
      <w:r w:rsidR="002F7071">
        <w:t>, BRIGHT and OTT</w:t>
      </w:r>
      <w:r>
        <w:t xml:space="preserve"> desired to be recorded as voting against the adoption of the Resolution.</w:t>
      </w:r>
    </w:p>
    <w:p w14:paraId="42007038" w14:textId="77777777" w:rsidR="004821EA" w:rsidRDefault="004821EA" w:rsidP="0054727C">
      <w:pPr>
        <w:pStyle w:val="Header"/>
        <w:tabs>
          <w:tab w:val="clear" w:pos="8640"/>
          <w:tab w:val="left" w:pos="4320"/>
        </w:tabs>
      </w:pPr>
    </w:p>
    <w:p w14:paraId="4B49F24D" w14:textId="496B6609" w:rsidR="004821EA" w:rsidRDefault="004821EA" w:rsidP="0046176C">
      <w:pPr>
        <w:pStyle w:val="Header"/>
        <w:keepNext/>
        <w:keepLines/>
        <w:tabs>
          <w:tab w:val="clear" w:pos="8640"/>
          <w:tab w:val="left" w:pos="4320"/>
        </w:tabs>
        <w:jc w:val="center"/>
      </w:pPr>
      <w:r>
        <w:rPr>
          <w:b/>
        </w:rPr>
        <w:t>Remarks to be Printed</w:t>
      </w:r>
    </w:p>
    <w:p w14:paraId="12A95527" w14:textId="3BAB7196" w:rsidR="004821EA" w:rsidRDefault="004821EA" w:rsidP="0046176C">
      <w:pPr>
        <w:pStyle w:val="Header"/>
        <w:keepNext/>
        <w:keepLines/>
        <w:tabs>
          <w:tab w:val="clear" w:pos="8640"/>
          <w:tab w:val="left" w:pos="4320"/>
        </w:tabs>
      </w:pPr>
      <w:r>
        <w:tab/>
        <w:t>On motion of Senator JACKSON, with unanimous consent, the remarks of Senator HUTTO, when reduced to writing and made available to the Desk, would be printed in the Journal.</w:t>
      </w:r>
    </w:p>
    <w:p w14:paraId="5598290B" w14:textId="77777777" w:rsidR="004821EA" w:rsidRPr="0054727C" w:rsidRDefault="004821EA" w:rsidP="0054727C">
      <w:pPr>
        <w:pStyle w:val="Header"/>
        <w:tabs>
          <w:tab w:val="clear" w:pos="8640"/>
          <w:tab w:val="left" w:pos="4320"/>
        </w:tabs>
      </w:pPr>
    </w:p>
    <w:p w14:paraId="3910EDC7" w14:textId="77777777" w:rsidR="00C871FE" w:rsidRDefault="00C871FE" w:rsidP="0046176C">
      <w:pPr>
        <w:pStyle w:val="Header"/>
        <w:keepNext/>
        <w:keepLines/>
        <w:tabs>
          <w:tab w:val="clear" w:pos="8640"/>
          <w:tab w:val="left" w:pos="4320"/>
        </w:tabs>
        <w:jc w:val="center"/>
        <w:rPr>
          <w:b/>
          <w:bCs/>
        </w:rPr>
      </w:pPr>
      <w:r w:rsidRPr="0054727C">
        <w:rPr>
          <w:b/>
          <w:bCs/>
        </w:rPr>
        <w:t>ADOPTED</w:t>
      </w:r>
    </w:p>
    <w:p w14:paraId="766D5BEB" w14:textId="77777777" w:rsidR="0054727C" w:rsidRPr="007F2080" w:rsidRDefault="0054727C" w:rsidP="0046176C">
      <w:pPr>
        <w:keepNext/>
        <w:keepLines/>
        <w:suppressAutoHyphens/>
      </w:pPr>
      <w:r>
        <w:rPr>
          <w:b/>
          <w:bCs/>
        </w:rPr>
        <w:tab/>
      </w:r>
      <w:r w:rsidRPr="007F2080">
        <w:t>H. 5519</w:t>
      </w:r>
      <w:r w:rsidRPr="007F2080">
        <w:fldChar w:fldCharType="begin"/>
      </w:r>
      <w:r w:rsidRPr="007F2080">
        <w:instrText xml:space="preserve"> XE "H. 5519" \b </w:instrText>
      </w:r>
      <w:r w:rsidRPr="007F2080">
        <w:fldChar w:fldCharType="end"/>
      </w:r>
      <w:r w:rsidRPr="007F2080">
        <w:t xml:space="preserve"> -- Reps. C. Mitchell, G.M. Smith and Yow:  </w:t>
      </w:r>
      <w:r>
        <w:rPr>
          <w:caps/>
          <w:szCs w:val="30"/>
        </w:rPr>
        <w:t>A CONCURRENT RESOLUTION TO REQUEST THE DEPARTMENT OF TRANSPORTATION NAME THE PORTION OF HIGHWAY CHURCH ROAD BETWEEN STEPHEN CAMPBELL ROAD AND LARRY JEFFERS ROAD IN THE TOWN OF ELGIN IN KERSHAW COUNTY “JEANNIE ROSE POTTER ROAD” AND ERECT APPROPRIATE SIGNS OR MARKERS AT THIS LOCATION CONTAINING THESE WORDS.</w:t>
      </w:r>
    </w:p>
    <w:p w14:paraId="24BEC258" w14:textId="51CFF65F" w:rsidR="0054727C" w:rsidRDefault="0054727C" w:rsidP="0054727C">
      <w:pPr>
        <w:pStyle w:val="Header"/>
        <w:tabs>
          <w:tab w:val="clear" w:pos="8640"/>
          <w:tab w:val="left" w:pos="4320"/>
        </w:tabs>
      </w:pPr>
      <w:r w:rsidRPr="0054727C">
        <w:tab/>
        <w:t xml:space="preserve">The Resolution was adopted, ordered </w:t>
      </w:r>
      <w:r>
        <w:t>returned</w:t>
      </w:r>
      <w:r w:rsidRPr="0054727C">
        <w:t xml:space="preserve"> to the House.</w:t>
      </w:r>
    </w:p>
    <w:p w14:paraId="71040803" w14:textId="77777777" w:rsidR="00C871FE" w:rsidRDefault="00C871FE" w:rsidP="0054727C">
      <w:pPr>
        <w:pStyle w:val="Header"/>
        <w:tabs>
          <w:tab w:val="clear" w:pos="8640"/>
          <w:tab w:val="left" w:pos="4320"/>
        </w:tabs>
      </w:pPr>
    </w:p>
    <w:p w14:paraId="1781B313" w14:textId="18F43F46" w:rsidR="00C871FE" w:rsidRPr="00C871FE" w:rsidRDefault="00C871FE" w:rsidP="00C871FE">
      <w:pPr>
        <w:pStyle w:val="Header"/>
        <w:tabs>
          <w:tab w:val="clear" w:pos="8640"/>
          <w:tab w:val="left" w:pos="4320"/>
        </w:tabs>
        <w:jc w:val="center"/>
      </w:pPr>
      <w:r>
        <w:rPr>
          <w:b/>
        </w:rPr>
        <w:t>Recorded Vote</w:t>
      </w:r>
    </w:p>
    <w:p w14:paraId="0251D8BB" w14:textId="369F7555" w:rsidR="00C871FE" w:rsidRDefault="00C871FE" w:rsidP="0054727C">
      <w:pPr>
        <w:pStyle w:val="Header"/>
        <w:tabs>
          <w:tab w:val="clear" w:pos="8640"/>
          <w:tab w:val="left" w:pos="4320"/>
        </w:tabs>
      </w:pPr>
      <w:r>
        <w:tab/>
        <w:t>Senator BENNETT desired to be recorded as voting against the adoption of the Resolution.</w:t>
      </w:r>
    </w:p>
    <w:p w14:paraId="22F3E33F" w14:textId="77777777" w:rsidR="00CA2676" w:rsidRDefault="00CA2676" w:rsidP="0054727C">
      <w:pPr>
        <w:pStyle w:val="Header"/>
        <w:tabs>
          <w:tab w:val="clear" w:pos="8640"/>
          <w:tab w:val="left" w:pos="4320"/>
        </w:tabs>
      </w:pPr>
    </w:p>
    <w:p w14:paraId="741BAC59"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64AFB636" w14:textId="77777777" w:rsidR="00DB74A4" w:rsidRDefault="00DB74A4">
      <w:pPr>
        <w:pStyle w:val="Header"/>
        <w:tabs>
          <w:tab w:val="clear" w:pos="8640"/>
          <w:tab w:val="left" w:pos="4320"/>
        </w:tabs>
      </w:pPr>
    </w:p>
    <w:p w14:paraId="43EE1467" w14:textId="77777777" w:rsidR="00A407B4" w:rsidRDefault="00A407B4" w:rsidP="00A407B4">
      <w:pPr>
        <w:pStyle w:val="Header"/>
        <w:tabs>
          <w:tab w:val="clear" w:pos="8640"/>
          <w:tab w:val="left" w:pos="4320"/>
        </w:tabs>
        <w:jc w:val="center"/>
      </w:pPr>
      <w:r>
        <w:rPr>
          <w:b/>
        </w:rPr>
        <w:t>MOTION ADOPTED</w:t>
      </w:r>
    </w:p>
    <w:p w14:paraId="1F9184A4" w14:textId="4A556734" w:rsidR="00A407B4" w:rsidRPr="00A407B4" w:rsidRDefault="00A407B4" w:rsidP="00A407B4">
      <w:pPr>
        <w:pStyle w:val="Header"/>
        <w:tabs>
          <w:tab w:val="clear" w:pos="8640"/>
          <w:tab w:val="left" w:pos="4320"/>
        </w:tabs>
      </w:pPr>
      <w:r>
        <w:tab/>
      </w:r>
      <w:r w:rsidR="002B73E5">
        <w:t xml:space="preserve">At </w:t>
      </w:r>
      <w:r w:rsidR="00725D13">
        <w:t>8</w:t>
      </w:r>
      <w:r w:rsidR="002B73E5">
        <w:t>:</w:t>
      </w:r>
      <w:r w:rsidR="00725D13">
        <w:t>20</w:t>
      </w:r>
      <w:r w:rsidR="002B73E5">
        <w:t xml:space="preserve"> P.M., o</w:t>
      </w:r>
      <w:r>
        <w:t xml:space="preserve">n motion of Senator </w:t>
      </w:r>
      <w:r w:rsidR="005B29BF">
        <w:t>MASSEY</w:t>
      </w:r>
      <w:r>
        <w:t>, the Senate agreed to dispense with the balance of the Motion Period.</w:t>
      </w:r>
    </w:p>
    <w:p w14:paraId="2C9A5D86" w14:textId="77777777" w:rsidR="00A407B4" w:rsidRDefault="00A407B4">
      <w:pPr>
        <w:pStyle w:val="Header"/>
        <w:tabs>
          <w:tab w:val="clear" w:pos="8640"/>
          <w:tab w:val="left" w:pos="4320"/>
        </w:tabs>
      </w:pPr>
    </w:p>
    <w:p w14:paraId="34C72201" w14:textId="3AF8DC33"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14:paraId="2E417A13" w14:textId="77777777" w:rsidR="00DB74A4" w:rsidRDefault="00DB74A4">
      <w:pPr>
        <w:pStyle w:val="Header"/>
        <w:tabs>
          <w:tab w:val="clear" w:pos="8640"/>
          <w:tab w:val="left" w:pos="4320"/>
        </w:tabs>
      </w:pPr>
    </w:p>
    <w:p w14:paraId="3D310485" w14:textId="294C7443" w:rsidR="003D1B62" w:rsidRDefault="003D1B62" w:rsidP="00A97D23">
      <w:pPr>
        <w:jc w:val="center"/>
        <w:rPr>
          <w:b/>
        </w:rPr>
      </w:pPr>
      <w:r>
        <w:rPr>
          <w:b/>
        </w:rPr>
        <w:t>S. 477--REPORT OF THE</w:t>
      </w:r>
    </w:p>
    <w:p w14:paraId="1C8729F3" w14:textId="75150840" w:rsidR="003D1B62" w:rsidRDefault="003D1B62" w:rsidP="00A97D23">
      <w:pPr>
        <w:jc w:val="center"/>
        <w:rPr>
          <w:b/>
        </w:rPr>
      </w:pPr>
      <w:r>
        <w:rPr>
          <w:b/>
        </w:rPr>
        <w:t xml:space="preserve">COMMITTEE OF CONFERENCE ADOPTED </w:t>
      </w:r>
    </w:p>
    <w:p w14:paraId="5945777C" w14:textId="61F9F61E" w:rsidR="00B0500E" w:rsidRPr="007F2080" w:rsidRDefault="003D1B62" w:rsidP="00B0500E">
      <w:pPr>
        <w:suppressAutoHyphens/>
      </w:pPr>
      <w:r>
        <w:tab/>
      </w:r>
      <w:r w:rsidR="00B0500E" w:rsidRPr="007F2080">
        <w:t>S. 477</w:t>
      </w:r>
      <w:r w:rsidR="00B0500E" w:rsidRPr="007F2080">
        <w:fldChar w:fldCharType="begin"/>
      </w:r>
      <w:r w:rsidR="00B0500E" w:rsidRPr="007F2080">
        <w:instrText xml:space="preserve"> XE "S. 477" \b </w:instrText>
      </w:r>
      <w:r w:rsidR="00B0500E" w:rsidRPr="007F2080">
        <w:fldChar w:fldCharType="end"/>
      </w:r>
      <w:r w:rsidR="00B0500E" w:rsidRPr="007F2080">
        <w:t xml:space="preserve"> -- Senators Davis and Ott:  </w:t>
      </w:r>
      <w:r w:rsidR="00B0500E">
        <w:rPr>
          <w:caps/>
          <w:szCs w:val="30"/>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106DCCDA" w14:textId="521F7412" w:rsidR="003D1B62" w:rsidRDefault="003D1B62" w:rsidP="00A97D23">
      <w:r>
        <w:tab/>
        <w:t xml:space="preserve">On motion of Senator DAVIS, with unanimous consent, the Report of the Committee of </w:t>
      </w:r>
      <w:r w:rsidRPr="008700DF">
        <w:rPr>
          <w:i/>
        </w:rPr>
        <w:t xml:space="preserve"> </w:t>
      </w:r>
      <w:r>
        <w:t>Conference was taken up for immediate consideration.</w:t>
      </w:r>
    </w:p>
    <w:p w14:paraId="7F1B7CAE" w14:textId="77777777" w:rsidR="003D1B62" w:rsidRDefault="003D1B62" w:rsidP="00A97D23"/>
    <w:p w14:paraId="5F58871C" w14:textId="5783A87D" w:rsidR="003D1B62" w:rsidRDefault="003D1B62" w:rsidP="00A97D23">
      <w:r>
        <w:tab/>
        <w:t>Senator DAVIS spoke on the report.</w:t>
      </w:r>
    </w:p>
    <w:p w14:paraId="613DEBDF" w14:textId="77777777" w:rsidR="003D1B62" w:rsidRDefault="003D1B62" w:rsidP="00A97D23"/>
    <w:p w14:paraId="624414B0" w14:textId="77777777" w:rsidR="003D1B62" w:rsidRDefault="003D1B62" w:rsidP="00A97D23">
      <w:pPr>
        <w:pStyle w:val="Header"/>
        <w:tabs>
          <w:tab w:val="clear" w:pos="8640"/>
          <w:tab w:val="left" w:pos="4320"/>
        </w:tabs>
      </w:pPr>
      <w:r>
        <w:tab/>
        <w:t>The question then was adoption of the Report of Committee of Conference.</w:t>
      </w:r>
    </w:p>
    <w:p w14:paraId="21FE029F" w14:textId="77777777" w:rsidR="003D1B62" w:rsidRDefault="003D1B62" w:rsidP="00A97D23">
      <w:r>
        <w:tab/>
        <w:t>The "ayes" and "nays" were demanded and taken, resulting as follows:</w:t>
      </w:r>
    </w:p>
    <w:p w14:paraId="67ACCB11" w14:textId="77777777" w:rsidR="003D1B62" w:rsidRPr="003D1B62" w:rsidRDefault="003D1B62" w:rsidP="003D1B62">
      <w:pPr>
        <w:jc w:val="center"/>
        <w:rPr>
          <w:b/>
        </w:rPr>
      </w:pPr>
      <w:r w:rsidRPr="003D1B62">
        <w:rPr>
          <w:b/>
        </w:rPr>
        <w:t>Ayes 43; Nays 0</w:t>
      </w:r>
    </w:p>
    <w:p w14:paraId="2808C878" w14:textId="77777777" w:rsidR="003D1B62" w:rsidRDefault="003D1B62" w:rsidP="00A97D23"/>
    <w:p w14:paraId="328AD6FC"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1B62">
        <w:rPr>
          <w:b/>
        </w:rPr>
        <w:t>AYES</w:t>
      </w:r>
    </w:p>
    <w:p w14:paraId="30CF73F4"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Adams</w:t>
      </w:r>
      <w:r>
        <w:tab/>
      </w:r>
      <w:r w:rsidRPr="003D1B62">
        <w:t>Alexander</w:t>
      </w:r>
      <w:r>
        <w:tab/>
      </w:r>
      <w:r w:rsidRPr="003D1B62">
        <w:t>Allen</w:t>
      </w:r>
    </w:p>
    <w:p w14:paraId="22FF7A8B"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Bennett</w:t>
      </w:r>
      <w:r>
        <w:tab/>
      </w:r>
      <w:r w:rsidRPr="003D1B62">
        <w:t>Blackmon</w:t>
      </w:r>
      <w:r>
        <w:tab/>
      </w:r>
      <w:r w:rsidRPr="003D1B62">
        <w:t>Bright</w:t>
      </w:r>
    </w:p>
    <w:p w14:paraId="05D771C2"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Campsen</w:t>
      </w:r>
      <w:r>
        <w:tab/>
      </w:r>
      <w:r w:rsidRPr="003D1B62">
        <w:t>Cash</w:t>
      </w:r>
      <w:r>
        <w:tab/>
      </w:r>
      <w:r w:rsidRPr="003D1B62">
        <w:t>Chaplin</w:t>
      </w:r>
    </w:p>
    <w:p w14:paraId="5089D792"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Climer</w:t>
      </w:r>
      <w:r>
        <w:tab/>
      </w:r>
      <w:r w:rsidRPr="003D1B62">
        <w:t>Corbin</w:t>
      </w:r>
      <w:r>
        <w:tab/>
      </w:r>
      <w:r w:rsidRPr="003D1B62">
        <w:t>Cromer</w:t>
      </w:r>
    </w:p>
    <w:p w14:paraId="5F0CF93B"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Davis</w:t>
      </w:r>
      <w:r>
        <w:tab/>
      </w:r>
      <w:r w:rsidRPr="003D1B62">
        <w:t>Devine</w:t>
      </w:r>
      <w:r>
        <w:tab/>
      </w:r>
      <w:r w:rsidRPr="003D1B62">
        <w:t>Elliott</w:t>
      </w:r>
    </w:p>
    <w:p w14:paraId="0866A6F8"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Gambrell</w:t>
      </w:r>
      <w:r>
        <w:tab/>
      </w:r>
      <w:r w:rsidRPr="003D1B62">
        <w:t>Garrett</w:t>
      </w:r>
      <w:r>
        <w:tab/>
      </w:r>
      <w:r w:rsidRPr="003D1B62">
        <w:t>Graham</w:t>
      </w:r>
    </w:p>
    <w:p w14:paraId="7959F718"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Grooms</w:t>
      </w:r>
      <w:r>
        <w:tab/>
      </w:r>
      <w:r w:rsidRPr="003D1B62">
        <w:t>Hembree</w:t>
      </w:r>
      <w:r>
        <w:tab/>
      </w:r>
      <w:r w:rsidRPr="003D1B62">
        <w:t>Hutto</w:t>
      </w:r>
    </w:p>
    <w:p w14:paraId="3BF0906F"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Jackson</w:t>
      </w:r>
      <w:r>
        <w:tab/>
      </w:r>
      <w:r w:rsidRPr="003D1B62">
        <w:t>Johnson</w:t>
      </w:r>
      <w:r>
        <w:tab/>
      </w:r>
      <w:r w:rsidRPr="003D1B62">
        <w:t>Kennedy</w:t>
      </w:r>
    </w:p>
    <w:p w14:paraId="6D5D660D"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Kimbrell</w:t>
      </w:r>
      <w:r>
        <w:tab/>
      </w:r>
      <w:r w:rsidRPr="003D1B62">
        <w:t>Leber</w:t>
      </w:r>
      <w:r>
        <w:tab/>
      </w:r>
      <w:r w:rsidRPr="003D1B62">
        <w:t>Martin</w:t>
      </w:r>
    </w:p>
    <w:p w14:paraId="2B1D3EAE"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Massey</w:t>
      </w:r>
      <w:r>
        <w:tab/>
      </w:r>
      <w:r w:rsidRPr="003D1B62">
        <w:t>Ott</w:t>
      </w:r>
      <w:r>
        <w:tab/>
      </w:r>
      <w:r w:rsidRPr="003D1B62">
        <w:t>Peeler</w:t>
      </w:r>
    </w:p>
    <w:p w14:paraId="312A237C"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Rankin</w:t>
      </w:r>
      <w:r>
        <w:tab/>
      </w:r>
      <w:r w:rsidRPr="003D1B62">
        <w:t>Reichenbach</w:t>
      </w:r>
      <w:r>
        <w:tab/>
      </w:r>
      <w:r w:rsidRPr="003D1B62">
        <w:t>Rice</w:t>
      </w:r>
    </w:p>
    <w:p w14:paraId="674BCF71"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Sabb</w:t>
      </w:r>
      <w:r>
        <w:tab/>
      </w:r>
      <w:r w:rsidRPr="003D1B62">
        <w:t>Stubbs</w:t>
      </w:r>
      <w:r>
        <w:tab/>
      </w:r>
      <w:r w:rsidRPr="003D1B62">
        <w:t>Sutton</w:t>
      </w:r>
    </w:p>
    <w:p w14:paraId="0F20E49B"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Tedder</w:t>
      </w:r>
      <w:r>
        <w:tab/>
      </w:r>
      <w:r w:rsidRPr="003D1B62">
        <w:t>Turner</w:t>
      </w:r>
      <w:r>
        <w:tab/>
      </w:r>
      <w:r w:rsidRPr="003D1B62">
        <w:t>Verdin</w:t>
      </w:r>
    </w:p>
    <w:p w14:paraId="456EC311"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Walker</w:t>
      </w:r>
      <w:r>
        <w:tab/>
      </w:r>
      <w:r w:rsidRPr="003D1B62">
        <w:t>Williams</w:t>
      </w:r>
      <w:r>
        <w:tab/>
      </w:r>
      <w:r w:rsidRPr="003D1B62">
        <w:t>Young</w:t>
      </w:r>
    </w:p>
    <w:p w14:paraId="5641C740"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1B62">
        <w:t>Zell</w:t>
      </w:r>
    </w:p>
    <w:p w14:paraId="0BCC81A1"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E64D1DF" w14:textId="77777777" w:rsidR="003D1B62" w:rsidRP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1B62">
        <w:rPr>
          <w:b/>
        </w:rPr>
        <w:t>Total--43</w:t>
      </w:r>
    </w:p>
    <w:p w14:paraId="67F2F70A" w14:textId="77777777" w:rsidR="003D1B62" w:rsidRPr="003D1B62" w:rsidRDefault="003D1B62" w:rsidP="003D1B62"/>
    <w:p w14:paraId="5ECA57C3"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1B62">
        <w:rPr>
          <w:b/>
        </w:rPr>
        <w:t>NAYS</w:t>
      </w:r>
    </w:p>
    <w:p w14:paraId="74706D20" w14:textId="77777777" w:rsid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5195AC97" w14:textId="77777777" w:rsidR="003D1B62" w:rsidRPr="003D1B62" w:rsidRDefault="003D1B62" w:rsidP="003D1B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1B62">
        <w:rPr>
          <w:b/>
        </w:rPr>
        <w:t>Total--0</w:t>
      </w:r>
    </w:p>
    <w:p w14:paraId="1FE2E29A" w14:textId="77777777" w:rsidR="003D1B62" w:rsidRPr="003D1B62" w:rsidRDefault="003D1B62" w:rsidP="003D1B62"/>
    <w:p w14:paraId="1B9338B6" w14:textId="760B059A" w:rsidR="003D1B62" w:rsidRDefault="003D1B62" w:rsidP="00272FDE">
      <w:pPr>
        <w:rPr>
          <w:b/>
        </w:rPr>
      </w:pPr>
      <w:r>
        <w:tab/>
        <w:t>The Committee of Conference Report was adopted as follows:</w:t>
      </w:r>
      <w:r>
        <w:rPr>
          <w:b/>
        </w:rPr>
        <w:t xml:space="preserve">   </w:t>
      </w:r>
    </w:p>
    <w:p w14:paraId="083772C1" w14:textId="3CA5566F" w:rsidR="003D1B62" w:rsidRDefault="003D1B62" w:rsidP="005852CD">
      <w:pPr>
        <w:jc w:val="center"/>
        <w:rPr>
          <w:b/>
        </w:rPr>
      </w:pPr>
      <w:r w:rsidRPr="0049262A">
        <w:rPr>
          <w:b/>
        </w:rPr>
        <w:t>S.</w:t>
      </w:r>
      <w:r>
        <w:rPr>
          <w:b/>
        </w:rPr>
        <w:t xml:space="preserve"> 477</w:t>
      </w:r>
      <w:r w:rsidRPr="0049262A">
        <w:rPr>
          <w:b/>
        </w:rPr>
        <w:t>--Conference Report</w:t>
      </w:r>
    </w:p>
    <w:p w14:paraId="60598359" w14:textId="77777777" w:rsidR="00066D2B" w:rsidRDefault="00066D2B" w:rsidP="00066D2B">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r>
        <w:tab/>
      </w:r>
      <w:r w:rsidRPr="00AC2718">
        <w:t>The General Assembly, Col</w:t>
      </w:r>
      <w:r>
        <w:t>u</w:t>
      </w:r>
      <w:r w:rsidRPr="00AC2718">
        <w:t xml:space="preserve">mbia, S.C., </w:t>
      </w:r>
      <w:r>
        <w:t>April 21, 2026</w:t>
      </w:r>
    </w:p>
    <w:p w14:paraId="164FC3FA" w14:textId="77777777" w:rsidR="00066D2B" w:rsidRDefault="00066D2B" w:rsidP="00066D2B">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066D2B">
        <w:rPr>
          <w:szCs w:val="22"/>
        </w:rPr>
        <w:tab/>
        <w:t>The COMMITTEE OF CONFERENCE, to whom was referred:</w:t>
      </w:r>
    </w:p>
    <w:p w14:paraId="35FBE22D" w14:textId="77777777" w:rsidR="00272FDE" w:rsidRPr="00066D2B" w:rsidRDefault="00272FDE" w:rsidP="00066D2B">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p>
    <w:p w14:paraId="0D1E1561" w14:textId="4D63C546" w:rsidR="00066D2B" w:rsidRPr="00066D2B" w:rsidRDefault="00536D35" w:rsidP="00066D2B">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Style w:val="scconfrepbilltitle"/>
          <w:caps w:val="0"/>
          <w:szCs w:val="22"/>
        </w:rPr>
      </w:pPr>
      <w:r>
        <w:rPr>
          <w:caps/>
          <w:szCs w:val="22"/>
        </w:rPr>
        <w:tab/>
      </w:r>
      <w:r w:rsidR="00066D2B" w:rsidRPr="00066D2B">
        <w:rPr>
          <w:caps/>
          <w:szCs w:val="22"/>
        </w:rPr>
        <w:t>S. 477</w:t>
      </w:r>
      <w:r w:rsidR="00066D2B" w:rsidRPr="00066D2B">
        <w:rPr>
          <w:szCs w:val="22"/>
        </w:rPr>
        <w:t xml:space="preserve"> -- Senators Davis and Ott:  </w:t>
      </w:r>
      <w:r w:rsidR="00066D2B" w:rsidRPr="00066D2B">
        <w:rPr>
          <w:rStyle w:val="scconfrepbilltitle"/>
          <w:szCs w:val="22"/>
        </w:rPr>
        <w:t>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5626EF9F" w14:textId="77777777" w:rsidR="00066D2B" w:rsidRPr="00066D2B" w:rsidRDefault="00066D2B" w:rsidP="00066D2B">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066D2B">
        <w:rPr>
          <w:szCs w:val="22"/>
        </w:rPr>
        <w:tab/>
        <w:t>Beg leave to report that they have duly and carefully considered the same and recommend:</w:t>
      </w:r>
    </w:p>
    <w:p w14:paraId="2EC3883F" w14:textId="77777777" w:rsidR="00066D2B" w:rsidRPr="00066D2B" w:rsidRDefault="00066D2B" w:rsidP="00066D2B">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066D2B">
        <w:rPr>
          <w:szCs w:val="22"/>
        </w:rPr>
        <w:t>That the same do pass with the following amendments:</w:t>
      </w:r>
    </w:p>
    <w:p w14:paraId="1E4E986E" w14:textId="77777777" w:rsidR="00066D2B" w:rsidRPr="00066D2B" w:rsidRDefault="00066D2B" w:rsidP="00066D2B">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066D2B">
        <w:rPr>
          <w:szCs w:val="22"/>
        </w:rPr>
        <w:t>Amend the bill, as and if amended, by striking all after the enacting words and inserting:</w:t>
      </w:r>
    </w:p>
    <w:p w14:paraId="483A68A3" w14:textId="77777777" w:rsidR="00066D2B" w:rsidRPr="00066D2B" w:rsidRDefault="00066D2B" w:rsidP="00066D2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3" w:name="bs_num_1_3ccc84ed4"/>
      <w:r w:rsidRPr="00066D2B">
        <w:rPr>
          <w:sz w:val="22"/>
        </w:rPr>
        <w:t>S</w:t>
      </w:r>
      <w:bookmarkEnd w:id="3"/>
      <w:r w:rsidRPr="00066D2B">
        <w:rPr>
          <w:sz w:val="22"/>
        </w:rPr>
        <w:t>ECTION 1.</w:t>
      </w:r>
      <w:r w:rsidRPr="00066D2B">
        <w:rPr>
          <w:sz w:val="22"/>
        </w:rPr>
        <w:tab/>
      </w:r>
      <w:bookmarkStart w:id="4" w:name="dl_16faf6a01"/>
      <w:r w:rsidRPr="00066D2B">
        <w:rPr>
          <w:sz w:val="22"/>
        </w:rPr>
        <w:t>S</w:t>
      </w:r>
      <w:bookmarkEnd w:id="4"/>
      <w:r w:rsidRPr="00066D2B">
        <w:rPr>
          <w:sz w:val="22"/>
        </w:rPr>
        <w:t>ection 40‑43‑210(9) of the S.C. Code is amended to read:</w:t>
      </w:r>
    </w:p>
    <w:p w14:paraId="03CD034B" w14:textId="77777777" w:rsidR="00066D2B" w:rsidRPr="00066D2B" w:rsidRDefault="00066D2B" w:rsidP="00066D2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 w:name="cs_T40C43N210_5a4597241"/>
      <w:r w:rsidRPr="00066D2B">
        <w:rPr>
          <w:sz w:val="22"/>
        </w:rPr>
        <w:tab/>
      </w:r>
      <w:bookmarkStart w:id="6" w:name="ss_T40C43N210S9_lv1_e0b37ddd0"/>
      <w:bookmarkEnd w:id="5"/>
      <w:r w:rsidRPr="00066D2B">
        <w:rPr>
          <w:sz w:val="22"/>
        </w:rPr>
        <w:t>(</w:t>
      </w:r>
      <w:bookmarkEnd w:id="6"/>
      <w:r w:rsidRPr="00066D2B">
        <w:rPr>
          <w:sz w:val="22"/>
        </w:rPr>
        <w:t xml:space="preserve">9) “Self‑administered hormonal contraceptive” means a drug composed of a hormone or a combination of hormones that is approved by the United States Food and Drug Administration to prevent pregnancy and that the patient to whom the drug is prescribed </w:t>
      </w:r>
      <w:r w:rsidRPr="00066D2B">
        <w:rPr>
          <w:rStyle w:val="scinsert"/>
          <w:sz w:val="22"/>
        </w:rPr>
        <w:t xml:space="preserve">or dispensed </w:t>
      </w:r>
      <w:r w:rsidRPr="00066D2B">
        <w:rPr>
          <w:sz w:val="22"/>
        </w:rPr>
        <w:t xml:space="preserve">may administer to </w:t>
      </w:r>
      <w:r w:rsidRPr="00066D2B">
        <w:rPr>
          <w:rStyle w:val="scstrike"/>
          <w:sz w:val="22"/>
        </w:rPr>
        <w:t>himself</w:t>
      </w:r>
      <w:r w:rsidRPr="00066D2B">
        <w:rPr>
          <w:rStyle w:val="scinsert"/>
          <w:sz w:val="22"/>
        </w:rPr>
        <w:t>herself</w:t>
      </w:r>
      <w:r w:rsidRPr="00066D2B">
        <w:rPr>
          <w:sz w:val="22"/>
        </w:rPr>
        <w:t xml:space="preserve">.  “Self‑administered hormonal contraceptive” includes an oral hormonal contraceptive, a hormonal vaginal ring, and a hormonal contraceptive patch.  “Self‑administered hormonal contraceptive” does not include </w:t>
      </w:r>
      <w:r w:rsidRPr="00066D2B">
        <w:rPr>
          <w:rStyle w:val="scinsert"/>
          <w:sz w:val="22"/>
        </w:rPr>
        <w:t xml:space="preserve">an intrauterine device or </w:t>
      </w:r>
      <w:r w:rsidRPr="00066D2B">
        <w:rPr>
          <w:sz w:val="22"/>
        </w:rPr>
        <w:t>any drug intended to terminate a pregnancy.</w:t>
      </w:r>
    </w:p>
    <w:p w14:paraId="6B04120F" w14:textId="77777777" w:rsidR="00066D2B" w:rsidRPr="00066D2B" w:rsidRDefault="00066D2B" w:rsidP="00066D2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7" w:name="bs_num_2_ffc25e092"/>
      <w:r w:rsidRPr="00066D2B">
        <w:rPr>
          <w:sz w:val="22"/>
        </w:rPr>
        <w:t>S</w:t>
      </w:r>
      <w:bookmarkEnd w:id="7"/>
      <w:r w:rsidRPr="00066D2B">
        <w:rPr>
          <w:sz w:val="22"/>
        </w:rPr>
        <w:t>ECTION 2.</w:t>
      </w:r>
      <w:r w:rsidRPr="00066D2B">
        <w:rPr>
          <w:sz w:val="22"/>
        </w:rPr>
        <w:tab/>
      </w:r>
      <w:bookmarkStart w:id="8" w:name="dl_5fce6ff0f"/>
      <w:r w:rsidRPr="00066D2B">
        <w:rPr>
          <w:sz w:val="22"/>
        </w:rPr>
        <w:t>S</w:t>
      </w:r>
      <w:bookmarkEnd w:id="8"/>
      <w:r w:rsidRPr="00066D2B">
        <w:rPr>
          <w:sz w:val="22"/>
        </w:rPr>
        <w:t>ection 40‑43‑230(A) of the S.C. Code is amended to read:</w:t>
      </w:r>
    </w:p>
    <w:p w14:paraId="1635C409" w14:textId="77777777" w:rsidR="00066D2B" w:rsidRPr="00066D2B" w:rsidRDefault="00066D2B" w:rsidP="00066D2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9" w:name="cs_T40C43N230_f1cc03462"/>
      <w:r w:rsidRPr="00066D2B">
        <w:rPr>
          <w:sz w:val="22"/>
        </w:rPr>
        <w:tab/>
      </w:r>
      <w:bookmarkStart w:id="10" w:name="ss_T40C43N230SA_lv1_228476bf6"/>
      <w:bookmarkEnd w:id="9"/>
      <w:r w:rsidRPr="00066D2B">
        <w:rPr>
          <w:sz w:val="22"/>
        </w:rPr>
        <w:t>(</w:t>
      </w:r>
      <w:bookmarkEnd w:id="10"/>
      <w:r w:rsidRPr="00066D2B">
        <w:rPr>
          <w:sz w:val="22"/>
        </w:rPr>
        <w:t>A) A person licensed under the South Carolina Pharmacy Practice Act who is acting in good faith and exercising reasonable care as a pharmacist and who is employed by a hospital or a pharmacy that is permitted by this State may dispense a self‑administered hormonal contraceptive or administer an injectable hormonal contraceptive pursuant to a standing order by a prescriber</w:t>
      </w:r>
      <w:r w:rsidRPr="00066D2B">
        <w:rPr>
          <w:rStyle w:val="scinsert"/>
          <w:sz w:val="22"/>
        </w:rPr>
        <w:t>, or pursuant to the written joint protocols as required by this chapter,</w:t>
      </w:r>
      <w:r w:rsidRPr="00066D2B">
        <w:rPr>
          <w:sz w:val="22"/>
        </w:rPr>
        <w:t xml:space="preserve"> to a patient who is:</w:t>
      </w:r>
    </w:p>
    <w:p w14:paraId="27AE470B" w14:textId="77777777" w:rsidR="00066D2B" w:rsidRPr="00066D2B" w:rsidRDefault="00066D2B" w:rsidP="00066D2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066D2B">
        <w:rPr>
          <w:sz w:val="22"/>
        </w:rPr>
        <w:tab/>
      </w:r>
      <w:r w:rsidRPr="00066D2B">
        <w:rPr>
          <w:sz w:val="22"/>
        </w:rPr>
        <w:tab/>
      </w:r>
      <w:bookmarkStart w:id="11" w:name="ss_T40C43N230S1_lv2_2dd7edf5f"/>
      <w:r w:rsidRPr="00066D2B">
        <w:rPr>
          <w:sz w:val="22"/>
        </w:rPr>
        <w:t>(</w:t>
      </w:r>
      <w:bookmarkEnd w:id="11"/>
      <w:r w:rsidRPr="00066D2B">
        <w:rPr>
          <w:sz w:val="22"/>
        </w:rPr>
        <w:t>1) eighteen years of age or older; or</w:t>
      </w:r>
    </w:p>
    <w:p w14:paraId="63E82631" w14:textId="77777777" w:rsidR="00066D2B" w:rsidRPr="00066D2B" w:rsidRDefault="00066D2B" w:rsidP="00066D2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066D2B">
        <w:rPr>
          <w:sz w:val="22"/>
        </w:rPr>
        <w:tab/>
      </w:r>
      <w:r w:rsidRPr="00066D2B">
        <w:rPr>
          <w:sz w:val="22"/>
        </w:rPr>
        <w:tab/>
      </w:r>
      <w:bookmarkStart w:id="12" w:name="ss_T40C43N230S2_lv2_1370b7293"/>
      <w:r w:rsidRPr="00066D2B">
        <w:rPr>
          <w:sz w:val="22"/>
        </w:rPr>
        <w:t>(</w:t>
      </w:r>
      <w:bookmarkEnd w:id="12"/>
      <w:r w:rsidRPr="00066D2B">
        <w:rPr>
          <w:sz w:val="22"/>
        </w:rPr>
        <w:t>2) under eighteen years of age if the person has evidence of a previous prescription from a practitioner for a self‑administered hormonal contraceptive or an injectable hormonal contraceptive.</w:t>
      </w:r>
    </w:p>
    <w:p w14:paraId="5C0E24A7" w14:textId="77777777" w:rsidR="00066D2B" w:rsidRPr="00066D2B" w:rsidRDefault="00066D2B" w:rsidP="00066D2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3" w:name="bs_num_3_46b75406e"/>
      <w:r w:rsidRPr="00066D2B">
        <w:rPr>
          <w:sz w:val="22"/>
        </w:rPr>
        <w:t>S</w:t>
      </w:r>
      <w:bookmarkEnd w:id="13"/>
      <w:r w:rsidRPr="00066D2B">
        <w:rPr>
          <w:sz w:val="22"/>
        </w:rPr>
        <w:t>ECTION 3.</w:t>
      </w:r>
      <w:r w:rsidRPr="00066D2B">
        <w:rPr>
          <w:sz w:val="22"/>
        </w:rPr>
        <w:tab/>
      </w:r>
      <w:bookmarkStart w:id="14" w:name="dl_bc7562d6d"/>
      <w:r w:rsidRPr="00066D2B">
        <w:rPr>
          <w:sz w:val="22"/>
        </w:rPr>
        <w:t>S</w:t>
      </w:r>
      <w:bookmarkEnd w:id="14"/>
      <w:r w:rsidRPr="00066D2B">
        <w:rPr>
          <w:sz w:val="22"/>
        </w:rPr>
        <w:t>ection 40‑43‑240(A) of the S.C. Code is amended to read:</w:t>
      </w:r>
    </w:p>
    <w:p w14:paraId="25A1085D" w14:textId="77777777" w:rsidR="00066D2B" w:rsidRPr="00066D2B" w:rsidRDefault="00066D2B" w:rsidP="00066D2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5" w:name="cs_T40C43N240_16507f146"/>
      <w:r w:rsidRPr="00066D2B">
        <w:rPr>
          <w:sz w:val="22"/>
        </w:rPr>
        <w:tab/>
      </w:r>
      <w:bookmarkStart w:id="16" w:name="ss_T40C43N240SA_lv1_1ebf354b9"/>
      <w:bookmarkEnd w:id="15"/>
      <w:r w:rsidRPr="00066D2B">
        <w:rPr>
          <w:sz w:val="22"/>
        </w:rPr>
        <w:t>(</w:t>
      </w:r>
      <w:bookmarkEnd w:id="16"/>
      <w:r w:rsidRPr="00066D2B">
        <w:rPr>
          <w:sz w:val="22"/>
        </w:rPr>
        <w:t xml:space="preserve">A) The Board of Medical Examiners and the Board of Pharmacy must issue a written joint protocol to authorize a pharmacist to dispense a self‑administered hormonal contraceptive or administer an injectable hormonal contraceptive </w:t>
      </w:r>
      <w:r w:rsidRPr="00066D2B">
        <w:rPr>
          <w:rStyle w:val="scstrike"/>
          <w:sz w:val="22"/>
        </w:rPr>
        <w:t>without a patient‑specific written order</w:t>
      </w:r>
      <w:r w:rsidRPr="00066D2B">
        <w:rPr>
          <w:rStyle w:val="scinsert"/>
          <w:sz w:val="22"/>
        </w:rPr>
        <w:t>under a standing order or without a standing order when the contraceptive is being dispensed or administered pursuant to the written joint protocols as required by this chapter</w:t>
      </w:r>
      <w:r w:rsidRPr="00066D2B">
        <w:rPr>
          <w:sz w:val="22"/>
        </w:rPr>
        <w:t>.</w:t>
      </w:r>
    </w:p>
    <w:p w14:paraId="2DCAAEA1" w14:textId="77777777" w:rsidR="00066D2B" w:rsidRPr="00066D2B" w:rsidRDefault="00066D2B" w:rsidP="00066D2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7" w:name="bs_num_4_lastsection"/>
      <w:bookmarkStart w:id="18" w:name="eff_date_section"/>
      <w:r w:rsidRPr="00066D2B">
        <w:rPr>
          <w:sz w:val="22"/>
        </w:rPr>
        <w:t>S</w:t>
      </w:r>
      <w:bookmarkEnd w:id="17"/>
      <w:r w:rsidRPr="00066D2B">
        <w:rPr>
          <w:sz w:val="22"/>
        </w:rPr>
        <w:t>ECTION 4.</w:t>
      </w:r>
      <w:r w:rsidRPr="00066D2B">
        <w:rPr>
          <w:sz w:val="22"/>
        </w:rPr>
        <w:tab/>
        <w:t>This act takes effect upon approval by the Governor.</w:t>
      </w:r>
      <w:bookmarkEnd w:id="18"/>
    </w:p>
    <w:p w14:paraId="539A1DF8" w14:textId="77777777" w:rsidR="00066D2B" w:rsidRPr="00066D2B" w:rsidRDefault="00066D2B" w:rsidP="00066D2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66D2B">
        <w:rPr>
          <w:sz w:val="22"/>
          <w:szCs w:val="22"/>
        </w:rPr>
        <w:t>Amend title to conform.</w:t>
      </w:r>
    </w:p>
    <w:p w14:paraId="78DB2B9D" w14:textId="77777777" w:rsidR="00066D2B" w:rsidRDefault="00066D2B" w:rsidP="00066D2B">
      <w:pPr>
        <w:pStyle w:val="scconfrepsignaturelines"/>
        <w:tabs>
          <w:tab w:val="clear" w:pos="5760"/>
          <w:tab w:val="left" w:pos="187"/>
          <w:tab w:val="left" w:pos="3240"/>
          <w:tab w:val="left" w:pos="3427"/>
        </w:tabs>
        <w:jc w:val="both"/>
      </w:pPr>
    </w:p>
    <w:p w14:paraId="0B250B91" w14:textId="671C0C2A" w:rsidR="00066D2B" w:rsidRDefault="00066D2B" w:rsidP="00066D2B">
      <w:pPr>
        <w:pStyle w:val="scconfrepsignaturelines"/>
        <w:tabs>
          <w:tab w:val="clear" w:pos="5760"/>
          <w:tab w:val="left" w:pos="187"/>
          <w:tab w:val="left" w:pos="3240"/>
          <w:tab w:val="left" w:pos="3427"/>
        </w:tabs>
        <w:jc w:val="both"/>
      </w:pPr>
      <w:r>
        <w:t>/s/Sen</w:t>
      </w:r>
      <w:r w:rsidR="00272FDE">
        <w:t>ator</w:t>
      </w:r>
      <w:r w:rsidRPr="00AC2718">
        <w:t xml:space="preserve"> </w:t>
      </w:r>
      <w:r>
        <w:t>Davis</w:t>
      </w:r>
      <w:r>
        <w:tab/>
        <w:t>/s/Rep.</w:t>
      </w:r>
      <w:r w:rsidRPr="00AC2718">
        <w:t xml:space="preserve"> </w:t>
      </w:r>
      <w:r>
        <w:t>Bernstein</w:t>
      </w:r>
    </w:p>
    <w:p w14:paraId="273971F3" w14:textId="77777777" w:rsidR="00066D2B" w:rsidRDefault="00066D2B" w:rsidP="00066D2B">
      <w:pPr>
        <w:pStyle w:val="scconfrepsignaturelines"/>
        <w:tabs>
          <w:tab w:val="clear" w:pos="5760"/>
          <w:tab w:val="left" w:pos="187"/>
          <w:tab w:val="left" w:pos="3240"/>
          <w:tab w:val="left" w:pos="3427"/>
        </w:tabs>
        <w:jc w:val="both"/>
      </w:pPr>
      <w:r>
        <w:t>/s/</w:t>
      </w:r>
      <w:r w:rsidRPr="00AC2718">
        <w:t xml:space="preserve">Senator </w:t>
      </w:r>
      <w:r>
        <w:t>Matthews</w:t>
      </w:r>
      <w:r>
        <w:tab/>
        <w:t>/s/Rep.</w:t>
      </w:r>
      <w:r w:rsidRPr="00AC2718">
        <w:t xml:space="preserve"> </w:t>
      </w:r>
      <w:r>
        <w:t>Calhoon</w:t>
      </w:r>
    </w:p>
    <w:p w14:paraId="61D53A90" w14:textId="77777777" w:rsidR="00066D2B" w:rsidRPr="00AC2718" w:rsidRDefault="00066D2B" w:rsidP="00066D2B">
      <w:pPr>
        <w:pStyle w:val="scconfrepsignaturelines"/>
        <w:tabs>
          <w:tab w:val="clear" w:pos="5760"/>
          <w:tab w:val="left" w:pos="187"/>
          <w:tab w:val="left" w:pos="3240"/>
          <w:tab w:val="left" w:pos="3427"/>
        </w:tabs>
        <w:jc w:val="both"/>
      </w:pPr>
      <w:r>
        <w:t>/s/</w:t>
      </w:r>
      <w:r w:rsidRPr="00AC2718">
        <w:t xml:space="preserve">Senator </w:t>
      </w:r>
      <w:r>
        <w:t>Garrett</w:t>
      </w:r>
      <w:r>
        <w:tab/>
        <w:t>/s/Rep.</w:t>
      </w:r>
      <w:r w:rsidRPr="00AC2718">
        <w:t xml:space="preserve"> </w:t>
      </w:r>
      <w:r>
        <w:t>Guest</w:t>
      </w:r>
    </w:p>
    <w:p w14:paraId="4C34847F" w14:textId="77777777" w:rsidR="00066D2B" w:rsidRDefault="00066D2B" w:rsidP="00066D2B">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15CBE258" w14:textId="77777777" w:rsidR="00066D2B" w:rsidRDefault="00066D2B" w:rsidP="00066D2B">
      <w:pPr>
        <w:tabs>
          <w:tab w:val="left" w:pos="187"/>
          <w:tab w:val="left" w:pos="3427"/>
        </w:tabs>
      </w:pPr>
    </w:p>
    <w:p w14:paraId="49B6F427" w14:textId="77777777" w:rsidR="00066D2B" w:rsidRDefault="00066D2B" w:rsidP="00066D2B">
      <w:pPr>
        <w:tabs>
          <w:tab w:val="left" w:pos="187"/>
          <w:tab w:val="left" w:pos="3427"/>
        </w:tabs>
      </w:pPr>
      <w:r>
        <w:t>, and a message was sent to the House accordingly.</w:t>
      </w:r>
    </w:p>
    <w:p w14:paraId="1CB87E06" w14:textId="77777777" w:rsidR="00066D2B" w:rsidRDefault="00066D2B" w:rsidP="00066D2B">
      <w:pPr>
        <w:tabs>
          <w:tab w:val="left" w:pos="187"/>
          <w:tab w:val="left" w:pos="3427"/>
        </w:tabs>
      </w:pPr>
    </w:p>
    <w:p w14:paraId="20F4F36F" w14:textId="50C95E45"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14:paraId="67758177" w14:textId="77777777" w:rsidR="00272FDE" w:rsidRDefault="00272F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41492B61" w14:textId="4CBD9E4C" w:rsidR="00D47C4E" w:rsidRDefault="00D47C4E" w:rsidP="00D47C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14:paraId="1DDE1BB8" w14:textId="77777777" w:rsidR="00D47C4E" w:rsidRPr="007F2080" w:rsidRDefault="00D47C4E" w:rsidP="00D47C4E">
      <w:pPr>
        <w:suppressAutoHyphens/>
      </w:pPr>
      <w:r>
        <w:rPr>
          <w:b/>
          <w:bCs/>
          <w:color w:val="auto"/>
          <w:szCs w:val="16"/>
        </w:rPr>
        <w:tab/>
      </w:r>
      <w:r w:rsidRPr="007F2080">
        <w:t>S. 449</w:t>
      </w:r>
      <w:r w:rsidRPr="007F2080">
        <w:fldChar w:fldCharType="begin"/>
      </w:r>
      <w:r w:rsidRPr="007F2080">
        <w:instrText xml:space="preserve"> XE "S. 449" \b </w:instrText>
      </w:r>
      <w:r w:rsidRPr="007F2080">
        <w:fldChar w:fldCharType="end"/>
      </w:r>
      <w:r w:rsidRPr="007F2080">
        <w:t xml:space="preserve"> -- Senators Verdin and Kimbrell:  </w:t>
      </w:r>
      <w:r>
        <w:rPr>
          <w:caps/>
          <w:szCs w:val="30"/>
        </w:rPr>
        <w:t>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2E8C6CEA" w14:textId="671056F0" w:rsidR="00D47C4E" w:rsidRPr="00D47C4E" w:rsidRDefault="00D47C4E" w:rsidP="00D47C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D47C4E">
        <w:rPr>
          <w:color w:val="auto"/>
          <w:szCs w:val="16"/>
        </w:rPr>
        <w:tab/>
        <w:t>On motion of Senator VERDIN, the Bill was carried over.</w:t>
      </w:r>
    </w:p>
    <w:p w14:paraId="64BA6B89" w14:textId="77777777" w:rsidR="00D47C4E" w:rsidRDefault="00D47C4E" w:rsidP="00D47C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14:paraId="536A0F7D" w14:textId="77777777" w:rsidR="00D47C4E" w:rsidRDefault="00D47C4E" w:rsidP="00D47C4E">
      <w:pPr>
        <w:pStyle w:val="Header"/>
        <w:tabs>
          <w:tab w:val="clear" w:pos="8640"/>
          <w:tab w:val="left" w:pos="4320"/>
        </w:tabs>
        <w:jc w:val="center"/>
      </w:pPr>
      <w:r>
        <w:rPr>
          <w:b/>
        </w:rPr>
        <w:t>CONCURRENCE</w:t>
      </w:r>
    </w:p>
    <w:p w14:paraId="54F36618" w14:textId="77777777" w:rsidR="00D47C4E" w:rsidRPr="007F2080" w:rsidRDefault="00D47C4E" w:rsidP="00D47C4E">
      <w:pPr>
        <w:suppressAutoHyphens/>
      </w:pPr>
      <w:r>
        <w:rPr>
          <w:b/>
        </w:rPr>
        <w:tab/>
      </w:r>
      <w:r w:rsidRPr="007F2080">
        <w:t>S. 337</w:t>
      </w:r>
      <w:r w:rsidRPr="007F2080">
        <w:fldChar w:fldCharType="begin"/>
      </w:r>
      <w:r w:rsidRPr="007F2080">
        <w:instrText xml:space="preserve"> XE "S. 337" \b </w:instrText>
      </w:r>
      <w:r w:rsidRPr="007F2080">
        <w:fldChar w:fldCharType="end"/>
      </w:r>
      <w:r w:rsidRPr="007F2080">
        <w:t xml:space="preserve"> -- Senator Reichenbach:  </w:t>
      </w:r>
      <w:r>
        <w:rPr>
          <w:caps/>
          <w:szCs w:val="30"/>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24173921" w14:textId="1927A7CE" w:rsidR="00D47C4E" w:rsidRDefault="00D47C4E" w:rsidP="00D47C4E">
      <w:pPr>
        <w:pStyle w:val="Header"/>
        <w:tabs>
          <w:tab w:val="clear" w:pos="8640"/>
          <w:tab w:val="left" w:pos="4320"/>
        </w:tabs>
      </w:pPr>
      <w:r>
        <w:tab/>
        <w:t>The House returned the Bill with amendments, the question being concurrence in the House amendments.</w:t>
      </w:r>
    </w:p>
    <w:p w14:paraId="29F76302" w14:textId="77777777" w:rsidR="00D47C4E" w:rsidRDefault="00D47C4E" w:rsidP="00D47C4E">
      <w:pPr>
        <w:pStyle w:val="Header"/>
        <w:tabs>
          <w:tab w:val="clear" w:pos="8640"/>
          <w:tab w:val="left" w:pos="4320"/>
        </w:tabs>
      </w:pPr>
    </w:p>
    <w:p w14:paraId="129E0A2A" w14:textId="5D1EF1E5" w:rsidR="00D47C4E" w:rsidRDefault="00D47C4E" w:rsidP="00D47C4E">
      <w:pPr>
        <w:pStyle w:val="Header"/>
        <w:tabs>
          <w:tab w:val="clear" w:pos="8640"/>
          <w:tab w:val="left" w:pos="4320"/>
        </w:tabs>
      </w:pPr>
      <w:r>
        <w:tab/>
        <w:t>Senator CAMPSEN explained the amendments.</w:t>
      </w:r>
    </w:p>
    <w:p w14:paraId="53F896D8" w14:textId="77777777" w:rsidR="00D47C4E" w:rsidRDefault="00D47C4E" w:rsidP="00D47C4E">
      <w:pPr>
        <w:pStyle w:val="Header"/>
        <w:tabs>
          <w:tab w:val="clear" w:pos="8640"/>
          <w:tab w:val="left" w:pos="4320"/>
        </w:tabs>
      </w:pPr>
    </w:p>
    <w:p w14:paraId="618C367A" w14:textId="4A45FF7F" w:rsidR="00D47C4E" w:rsidRDefault="00D47C4E" w:rsidP="00D47C4E">
      <w:pPr>
        <w:pStyle w:val="Header"/>
        <w:tabs>
          <w:tab w:val="clear" w:pos="8640"/>
          <w:tab w:val="left" w:pos="4320"/>
        </w:tabs>
      </w:pPr>
      <w:r>
        <w:tab/>
        <w:t>On motion of Senator CAMPSEN, the Senate concurred in the House amendments and a message was sent to the House accordingly.  Ordered that the title be changed to that of an Act and the Act enrolled for Ratification.</w:t>
      </w:r>
    </w:p>
    <w:p w14:paraId="72FA1463" w14:textId="77777777" w:rsidR="00D47C4E" w:rsidRDefault="00D47C4E" w:rsidP="00D47C4E">
      <w:pPr>
        <w:pStyle w:val="Header"/>
        <w:tabs>
          <w:tab w:val="clear" w:pos="8640"/>
          <w:tab w:val="left" w:pos="4320"/>
        </w:tabs>
        <w:jc w:val="center"/>
        <w:rPr>
          <w:b/>
        </w:rPr>
      </w:pPr>
      <w:r>
        <w:rPr>
          <w:b/>
        </w:rPr>
        <w:t>HOUSE AMENDMENTS AMENDED</w:t>
      </w:r>
    </w:p>
    <w:p w14:paraId="7EED196A" w14:textId="77777777" w:rsidR="00D47C4E" w:rsidRPr="00830687" w:rsidRDefault="00D47C4E" w:rsidP="00D47C4E">
      <w:pPr>
        <w:pStyle w:val="Header"/>
        <w:tabs>
          <w:tab w:val="clear" w:pos="8640"/>
          <w:tab w:val="left" w:pos="4320"/>
        </w:tabs>
        <w:jc w:val="center"/>
      </w:pPr>
      <w:r>
        <w:rPr>
          <w:b/>
        </w:rPr>
        <w:t>RETURNED TO THE HOUSE WITH AMENDMENTS</w:t>
      </w:r>
    </w:p>
    <w:p w14:paraId="68F4F6A9" w14:textId="77777777" w:rsidR="00D47C4E" w:rsidRPr="007F2080" w:rsidRDefault="00D47C4E" w:rsidP="00D47C4E">
      <w:pPr>
        <w:suppressAutoHyphens/>
      </w:pPr>
      <w:r>
        <w:rPr>
          <w:b/>
        </w:rPr>
        <w:tab/>
      </w:r>
      <w:r w:rsidRPr="007F2080">
        <w:t>S. 585</w:t>
      </w:r>
      <w:r w:rsidRPr="007F2080">
        <w:fldChar w:fldCharType="begin"/>
      </w:r>
      <w:r w:rsidRPr="007F2080">
        <w:instrText xml:space="preserve"> XE "S. 585" \b </w:instrText>
      </w:r>
      <w:r w:rsidRPr="007F2080">
        <w:fldChar w:fldCharType="end"/>
      </w:r>
      <w:r w:rsidRPr="007F2080">
        <w:t xml:space="preserve"> -- Senators Tedder, Adams, Devine, Zell and Sutton:  </w:t>
      </w:r>
      <w:r>
        <w:rPr>
          <w:caps/>
          <w:szCs w:val="30"/>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6FFF7E2C" w14:textId="77777777" w:rsidR="00D47C4E" w:rsidRDefault="00D47C4E" w:rsidP="00D47C4E">
      <w:pPr>
        <w:pStyle w:val="Header"/>
        <w:tabs>
          <w:tab w:val="clear" w:pos="8640"/>
          <w:tab w:val="left" w:pos="4320"/>
        </w:tabs>
      </w:pPr>
      <w:r>
        <w:tab/>
        <w:t>The House returned the Bill with amendments.</w:t>
      </w:r>
    </w:p>
    <w:p w14:paraId="37984935" w14:textId="77777777" w:rsidR="00D47C4E" w:rsidRDefault="00D47C4E" w:rsidP="00D47C4E">
      <w:pPr>
        <w:pStyle w:val="Header"/>
        <w:tabs>
          <w:tab w:val="clear" w:pos="8640"/>
          <w:tab w:val="left" w:pos="4320"/>
        </w:tabs>
      </w:pPr>
    </w:p>
    <w:p w14:paraId="683D4D65" w14:textId="77777777" w:rsidR="00D47C4E" w:rsidRDefault="00D47C4E" w:rsidP="00D47C4E">
      <w:pPr>
        <w:pStyle w:val="Header"/>
        <w:tabs>
          <w:tab w:val="clear" w:pos="8640"/>
          <w:tab w:val="left" w:pos="4320"/>
        </w:tabs>
      </w:pPr>
      <w:r>
        <w:tab/>
        <w:t>The Senate proceeded to a consideration of the Bill, the question being concurrence in the House amendments.</w:t>
      </w:r>
    </w:p>
    <w:p w14:paraId="12CEFF0D" w14:textId="77777777" w:rsidR="00D47C4E" w:rsidRDefault="00D47C4E" w:rsidP="00D47C4E">
      <w:pPr>
        <w:pStyle w:val="Header"/>
        <w:tabs>
          <w:tab w:val="clear" w:pos="8640"/>
          <w:tab w:val="left" w:pos="4320"/>
        </w:tabs>
      </w:pPr>
    </w:p>
    <w:p w14:paraId="2A1B43A8" w14:textId="0242EE9F" w:rsidR="00D47C4E" w:rsidRDefault="00D47C4E" w:rsidP="00D47C4E">
      <w:pPr>
        <w:pStyle w:val="Header"/>
        <w:tabs>
          <w:tab w:val="clear" w:pos="8640"/>
          <w:tab w:val="left" w:pos="4320"/>
        </w:tabs>
      </w:pPr>
      <w:r>
        <w:tab/>
        <w:t>Senator GROOMS explained the House amendments.</w:t>
      </w:r>
    </w:p>
    <w:p w14:paraId="72FF44C4" w14:textId="77777777" w:rsidR="00D47C4E" w:rsidRDefault="00D47C4E" w:rsidP="00D47C4E">
      <w:pPr>
        <w:pStyle w:val="Header"/>
        <w:tabs>
          <w:tab w:val="clear" w:pos="8640"/>
          <w:tab w:val="left" w:pos="4320"/>
        </w:tabs>
      </w:pPr>
    </w:p>
    <w:p w14:paraId="45FE1102" w14:textId="6D19348C" w:rsidR="00D47C4E" w:rsidRPr="009A45F4" w:rsidRDefault="00D47C4E" w:rsidP="00D47C4E">
      <w:r w:rsidRPr="009A45F4">
        <w:tab/>
        <w:t>Senators GROOMS and TEDDER proposed the following amendment  (SR-585.KM0001S)</w:t>
      </w:r>
      <w:r w:rsidRPr="00194D68">
        <w:rPr>
          <w:snapToGrid w:val="0"/>
        </w:rPr>
        <w:t>, which was adopted</w:t>
      </w:r>
      <w:r w:rsidRPr="009A45F4">
        <w:t>:</w:t>
      </w:r>
    </w:p>
    <w:p w14:paraId="3EDF52AB" w14:textId="77777777" w:rsidR="00D47C4E" w:rsidRPr="009A45F4" w:rsidRDefault="00D47C4E" w:rsidP="00D47C4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45F4">
        <w:rPr>
          <w:rFonts w:cs="Times New Roman"/>
          <w:sz w:val="22"/>
        </w:rPr>
        <w:tab/>
        <w:t>Amend the bill, as and if amended, by adding an appropriately numbered SECTION to read:</w:t>
      </w:r>
    </w:p>
    <w:sdt>
      <w:sdtPr>
        <w:rPr>
          <w:rFonts w:cs="Times New Roman"/>
          <w:sz w:val="22"/>
        </w:rPr>
        <w:alias w:val="Cannot be edited"/>
        <w:tag w:val="Cannot be edited"/>
        <w:id w:val="1740902930"/>
      </w:sdtPr>
      <w:sdtEndPr/>
      <w:sdtContent>
        <w:p w14:paraId="187334E7" w14:textId="77777777" w:rsidR="00D47C4E" w:rsidRPr="009A45F4" w:rsidRDefault="00D47C4E" w:rsidP="00D47C4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45F4">
            <w:rPr>
              <w:rFonts w:cs="Times New Roman"/>
              <w:sz w:val="22"/>
            </w:rPr>
            <w:t>SECTION X.</w:t>
          </w:r>
          <w:r w:rsidRPr="009A45F4">
            <w:rPr>
              <w:rFonts w:cs="Times New Roman"/>
              <w:sz w:val="22"/>
            </w:rPr>
            <w:tab/>
          </w:r>
          <w:r w:rsidRPr="009A45F4">
            <w:rPr>
              <w:rFonts w:cs="Times New Roman"/>
              <w:sz w:val="22"/>
              <w:shd w:val="clear" w:color="auto" w:fill="FFFFFF"/>
            </w:rPr>
            <w:t>This act may be cited as the “Safeguarding American Families Everywhere (SAFE) Act”.</w:t>
          </w:r>
        </w:p>
      </w:sdtContent>
    </w:sdt>
    <w:p w14:paraId="16C14009" w14:textId="77777777" w:rsidR="00D47C4E" w:rsidRPr="009A45F4" w:rsidRDefault="00D47C4E" w:rsidP="00D47C4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45F4">
        <w:rPr>
          <w:rFonts w:cs="Times New Roman"/>
          <w:sz w:val="22"/>
        </w:rPr>
        <w:tab/>
        <w:t>Amend the bill further, SECTION 1, by striking Section 56-3-115(A), (B), (C), and (D) and inserting:</w:t>
      </w:r>
    </w:p>
    <w:sdt>
      <w:sdtPr>
        <w:rPr>
          <w:rFonts w:cs="Times New Roman"/>
          <w:sz w:val="22"/>
        </w:rPr>
        <w:alias w:val="Cannot be edited"/>
        <w:tag w:val="Cannot be edited"/>
        <w:id w:val="1979259572"/>
      </w:sdtPr>
      <w:sdtEndPr/>
      <w:sdtContent>
        <w:p w14:paraId="0EC26301"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Fonts w:cs="Times New Roman"/>
              <w:sz w:val="22"/>
            </w:rPr>
            <w:tab/>
          </w:r>
          <w:r w:rsidRPr="009A45F4">
            <w:rPr>
              <w:rStyle w:val="scinsert"/>
              <w:rFonts w:cs="Times New Roman"/>
              <w:sz w:val="22"/>
            </w:rPr>
            <w:t xml:space="preserve">(A) </w:t>
          </w:r>
          <w:r w:rsidRPr="009A45F4">
            <w:rPr>
              <w:rStyle w:val="scstrikered"/>
              <w:rFonts w:cs="Times New Roman"/>
              <w:color w:val="auto"/>
              <w:sz w:val="22"/>
            </w:rPr>
            <w:t xml:space="preserve">The Department of Motor Vehicles may add athe notation “SAFE” to a private passenger-carrying motor vehicle registration to indicate that the driver registered owner or a child or ward of the registered owner, whose full legal name and date of birth, as well as an original certificate from a licensed physician as defined in Section 40-47-20, must be provided to the department, has </w:t>
          </w:r>
          <w:r w:rsidRPr="009A45F4">
            <w:rPr>
              <w:rStyle w:val="scinsertblue"/>
              <w:rFonts w:cs="Times New Roman"/>
              <w:color w:val="auto"/>
              <w:sz w:val="22"/>
            </w:rPr>
            <w:t xml:space="preserve">The registered owner or co-owner of a private passenger carrying automobile may voluntarily disclose to the department that he or his child or ward has been diagnosed with certain disabilities or disorders. Upon presenting an original certificate from a licensed physician as defined in Section 40-47-20 and other documentation determined necessary by the department, the department may add the notation “SAFE” to the vehicle registration to indicate that the person has been diagnosed with </w:t>
          </w:r>
          <w:r w:rsidRPr="009A45F4">
            <w:rPr>
              <w:rStyle w:val="scinsert"/>
              <w:rFonts w:cs="Times New Roman"/>
              <w:sz w:val="22"/>
            </w:rPr>
            <w:t>any of the following disabilities or disorders:</w:t>
          </w:r>
        </w:p>
        <w:p w14:paraId="525CC6A6"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r>
          <w:r w:rsidRPr="009A45F4">
            <w:rPr>
              <w:rStyle w:val="scinsert"/>
              <w:rFonts w:cs="Times New Roman"/>
              <w:sz w:val="22"/>
            </w:rPr>
            <w:tab/>
            <w:t>(1)</w:t>
          </w:r>
          <w:r w:rsidRPr="009A45F4">
            <w:rPr>
              <w:rFonts w:cs="Times New Roman"/>
              <w:sz w:val="22"/>
            </w:rPr>
            <w:t xml:space="preserve"> </w:t>
          </w:r>
          <w:r w:rsidRPr="009A45F4">
            <w:rPr>
              <w:rStyle w:val="scstrike"/>
              <w:rFonts w:cs="Times New Roman"/>
              <w:sz w:val="22"/>
            </w:rPr>
            <w:t>may be</w:t>
          </w:r>
          <w:r w:rsidRPr="009A45F4">
            <w:rPr>
              <w:rFonts w:cs="Times New Roman"/>
              <w:sz w:val="22"/>
            </w:rPr>
            <w:t xml:space="preserve"> deaf or hard of hearing. The application for </w:t>
          </w:r>
          <w:r w:rsidRPr="009A45F4">
            <w:rPr>
              <w:rStyle w:val="scstrikered"/>
              <w:rFonts w:cs="Times New Roman"/>
              <w:color w:val="auto"/>
              <w:sz w:val="22"/>
            </w:rPr>
            <w:t>this special motor vehicle</w:t>
          </w:r>
          <w:r w:rsidRPr="009A45F4">
            <w:rPr>
              <w:rStyle w:val="scinsertblue"/>
              <w:rFonts w:cs="Times New Roman"/>
              <w:color w:val="auto"/>
              <w:sz w:val="22"/>
            </w:rPr>
            <w:t>a</w:t>
          </w:r>
          <w:r w:rsidRPr="009A45F4">
            <w:rPr>
              <w:rFonts w:cs="Times New Roman"/>
              <w:sz w:val="22"/>
            </w:rPr>
            <w:t xml:space="preserve"> registration notation </w:t>
          </w:r>
          <w:r w:rsidRPr="009A45F4">
            <w:rPr>
              <w:rStyle w:val="scinsertblue"/>
              <w:rFonts w:cs="Times New Roman"/>
              <w:color w:val="auto"/>
              <w:sz w:val="22"/>
            </w:rPr>
            <w:t xml:space="preserve">pursuant to this subsection </w:t>
          </w:r>
          <w:r w:rsidRPr="009A45F4">
            <w:rPr>
              <w:rFonts w:cs="Times New Roman"/>
              <w:sz w:val="22"/>
            </w:rPr>
            <w:t>must include an original certificate from a licensed physician</w:t>
          </w:r>
          <w:r w:rsidRPr="009A45F4">
            <w:rPr>
              <w:rStyle w:val="scstrikered"/>
              <w:rFonts w:cs="Times New Roman"/>
              <w:color w:val="auto"/>
              <w:sz w:val="22"/>
            </w:rPr>
            <w:t>,</w:t>
          </w:r>
          <w:r w:rsidRPr="009A45F4">
            <w:rPr>
              <w:rFonts w:cs="Times New Roman"/>
              <w:sz w:val="22"/>
            </w:rPr>
            <w:t xml:space="preserve"> as defined in Section 40-47-20</w:t>
          </w:r>
          <w:r w:rsidRPr="009A45F4">
            <w:rPr>
              <w:rStyle w:val="scstrikered"/>
              <w:rFonts w:cs="Times New Roman"/>
              <w:color w:val="auto"/>
              <w:sz w:val="22"/>
            </w:rPr>
            <w:t xml:space="preserve"> and required in subsection (A)</w:t>
          </w:r>
          <w:r w:rsidRPr="009A45F4">
            <w:rPr>
              <w:rFonts w:cs="Times New Roman"/>
              <w:sz w:val="22"/>
            </w:rPr>
            <w:t xml:space="preserve">, or </w:t>
          </w:r>
          <w:r w:rsidRPr="009A45F4">
            <w:rPr>
              <w:rStyle w:val="scinsertblue"/>
              <w:rFonts w:cs="Times New Roman"/>
              <w:color w:val="auto"/>
              <w:sz w:val="22"/>
            </w:rPr>
            <w:t xml:space="preserve">a </w:t>
          </w:r>
          <w:r w:rsidRPr="009A45F4">
            <w:rPr>
              <w:rFonts w:cs="Times New Roman"/>
              <w:sz w:val="22"/>
            </w:rPr>
            <w:t>licensed audiologist</w:t>
          </w:r>
          <w:r w:rsidRPr="009A45F4">
            <w:rPr>
              <w:rStyle w:val="scstrikered"/>
              <w:rFonts w:cs="Times New Roman"/>
              <w:color w:val="auto"/>
              <w:sz w:val="22"/>
            </w:rPr>
            <w:t>,</w:t>
          </w:r>
          <w:r w:rsidRPr="009A45F4">
            <w:rPr>
              <w:rFonts w:cs="Times New Roman"/>
              <w:sz w:val="22"/>
            </w:rPr>
            <w:t xml:space="preserve"> as defined in Section </w:t>
          </w:r>
          <w:r w:rsidRPr="009A45F4">
            <w:rPr>
              <w:rStyle w:val="scstrikered"/>
              <w:rFonts w:cs="Times New Roman"/>
              <w:color w:val="auto"/>
              <w:sz w:val="22"/>
            </w:rPr>
            <w:t>40-67-220</w:t>
          </w:r>
          <w:r w:rsidRPr="009A45F4">
            <w:rPr>
              <w:rStyle w:val="scinsertblue"/>
              <w:rFonts w:cs="Times New Roman"/>
              <w:color w:val="auto"/>
              <w:sz w:val="22"/>
            </w:rPr>
            <w:t>40-67-20</w:t>
          </w:r>
          <w:r w:rsidRPr="009A45F4">
            <w:rPr>
              <w:rFonts w:cs="Times New Roman"/>
              <w:sz w:val="22"/>
            </w:rPr>
            <w:t xml:space="preserve">, that certifies that the </w:t>
          </w:r>
          <w:r w:rsidRPr="009A45F4">
            <w:rPr>
              <w:rStyle w:val="scstrikered"/>
              <w:rFonts w:cs="Times New Roman"/>
              <w:color w:val="auto"/>
              <w:sz w:val="22"/>
            </w:rPr>
            <w:t>applicant</w:t>
          </w:r>
          <w:r w:rsidRPr="009A45F4">
            <w:rPr>
              <w:rStyle w:val="scinsertblue"/>
              <w:rFonts w:cs="Times New Roman"/>
              <w:color w:val="auto"/>
              <w:sz w:val="22"/>
            </w:rPr>
            <w:t>registered owner or his child or ward</w:t>
          </w:r>
          <w:r w:rsidRPr="009A45F4">
            <w:rPr>
              <w:rFonts w:cs="Times New Roman"/>
              <w:sz w:val="22"/>
            </w:rPr>
            <w:t xml:space="preserve"> has a permanent, uncorrectable hearing loss of forty decibels or more in one or both ears</w:t>
          </w:r>
          <w:r w:rsidRPr="009A45F4">
            <w:rPr>
              <w:rStyle w:val="scstrike"/>
              <w:rFonts w:cs="Times New Roman"/>
              <w:sz w:val="22"/>
            </w:rPr>
            <w:t>.</w:t>
          </w:r>
          <w:r w:rsidRPr="009A45F4">
            <w:rPr>
              <w:rStyle w:val="scinsert"/>
              <w:rFonts w:cs="Times New Roman"/>
              <w:sz w:val="22"/>
            </w:rPr>
            <w:t>;</w:t>
          </w:r>
        </w:p>
        <w:p w14:paraId="4C3DAB5D"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r>
          <w:r w:rsidRPr="009A45F4">
            <w:rPr>
              <w:rStyle w:val="scinsert"/>
              <w:rFonts w:cs="Times New Roman"/>
              <w:sz w:val="22"/>
            </w:rPr>
            <w:tab/>
            <w:t>(2) autism;</w:t>
          </w:r>
        </w:p>
        <w:p w14:paraId="74E3FF8D"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r>
          <w:r w:rsidRPr="009A45F4">
            <w:rPr>
              <w:rStyle w:val="scinsert"/>
              <w:rFonts w:cs="Times New Roman"/>
              <w:sz w:val="22"/>
            </w:rPr>
            <w:tab/>
            <w:t>(3) attention deficit hyperactivity disorder;</w:t>
          </w:r>
        </w:p>
        <w:p w14:paraId="69CFAC39"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r>
          <w:r w:rsidRPr="009A45F4">
            <w:rPr>
              <w:rStyle w:val="scinsert"/>
              <w:rFonts w:cs="Times New Roman"/>
              <w:sz w:val="22"/>
            </w:rPr>
            <w:tab/>
            <w:t>(4) Down syndrome;</w:t>
          </w:r>
        </w:p>
        <w:p w14:paraId="5F0EE50A"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r>
          <w:r w:rsidRPr="009A45F4">
            <w:rPr>
              <w:rStyle w:val="scinsert"/>
              <w:rFonts w:cs="Times New Roman"/>
              <w:sz w:val="22"/>
            </w:rPr>
            <w:tab/>
            <w:t>(5) Alzheimer’s disease;</w:t>
          </w:r>
        </w:p>
        <w:p w14:paraId="5975A4C5"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r>
          <w:r w:rsidRPr="009A45F4">
            <w:rPr>
              <w:rStyle w:val="scinsert"/>
              <w:rFonts w:cs="Times New Roman"/>
              <w:sz w:val="22"/>
            </w:rPr>
            <w:tab/>
            <w:t>(6) traumatic brain injury;</w:t>
          </w:r>
        </w:p>
        <w:p w14:paraId="113F083D"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r>
          <w:r w:rsidRPr="009A45F4">
            <w:rPr>
              <w:rStyle w:val="scinsert"/>
              <w:rFonts w:cs="Times New Roman"/>
              <w:sz w:val="22"/>
            </w:rPr>
            <w:tab/>
            <w:t>(7) post-traumatic stress disorder;</w:t>
          </w:r>
        </w:p>
        <w:p w14:paraId="3A2BCA80"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r>
          <w:r w:rsidRPr="009A45F4">
            <w:rPr>
              <w:rStyle w:val="scinsert"/>
              <w:rFonts w:cs="Times New Roman"/>
              <w:sz w:val="22"/>
            </w:rPr>
            <w:tab/>
            <w:t>(8) diabetes;</w:t>
          </w:r>
        </w:p>
        <w:p w14:paraId="3D046F23"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r>
          <w:r w:rsidRPr="009A45F4">
            <w:rPr>
              <w:rStyle w:val="scinsert"/>
              <w:rFonts w:cs="Times New Roman"/>
              <w:sz w:val="22"/>
            </w:rPr>
            <w:tab/>
            <w:t>(9) an autoimmune disorder;</w:t>
          </w:r>
        </w:p>
        <w:p w14:paraId="6E2854FF"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r>
          <w:r w:rsidRPr="009A45F4">
            <w:rPr>
              <w:rStyle w:val="scinsert"/>
              <w:rFonts w:cs="Times New Roman"/>
              <w:sz w:val="22"/>
            </w:rPr>
            <w:tab/>
            <w:t>(10) blindness; or</w:t>
          </w:r>
        </w:p>
        <w:p w14:paraId="1C51BF30"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r>
          <w:r w:rsidRPr="009A45F4">
            <w:rPr>
              <w:rStyle w:val="scinsert"/>
              <w:rFonts w:cs="Times New Roman"/>
              <w:sz w:val="22"/>
            </w:rPr>
            <w:tab/>
            <w:t>(11) any other mentally or physically limiting disorder.</w:t>
          </w:r>
        </w:p>
        <w:p w14:paraId="0720545B"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t>(B)</w:t>
          </w:r>
          <w:r w:rsidRPr="009A45F4">
            <w:rPr>
              <w:rFonts w:cs="Times New Roman"/>
              <w:sz w:val="22"/>
            </w:rPr>
            <w:t xml:space="preserve"> The</w:t>
          </w:r>
          <w:r w:rsidRPr="009A45F4">
            <w:rPr>
              <w:rStyle w:val="scstrike"/>
              <w:rFonts w:cs="Times New Roman"/>
              <w:sz w:val="22"/>
            </w:rPr>
            <w:t xml:space="preserve"> “deaf or hard of hearing”</w:t>
          </w:r>
          <w:r w:rsidRPr="009A45F4">
            <w:rPr>
              <w:rStyle w:val="scstrikered"/>
              <w:rFonts w:cs="Times New Roman"/>
              <w:color w:val="auto"/>
              <w:sz w:val="22"/>
            </w:rPr>
            <w:t xml:space="preserve"> notation</w:t>
          </w:r>
          <w:r w:rsidRPr="009A45F4">
            <w:rPr>
              <w:rFonts w:cs="Times New Roman"/>
              <w:sz w:val="22"/>
            </w:rPr>
            <w:t xml:space="preserve"> </w:t>
          </w:r>
          <w:r w:rsidRPr="009A45F4">
            <w:rPr>
              <w:rStyle w:val="scinsert"/>
              <w:rFonts w:cs="Times New Roman"/>
              <w:sz w:val="22"/>
            </w:rPr>
            <w:t xml:space="preserve">“SAFE” </w:t>
          </w:r>
          <w:r w:rsidRPr="009A45F4">
            <w:rPr>
              <w:rStyle w:val="scinsertblue"/>
              <w:rFonts w:cs="Times New Roman"/>
              <w:color w:val="auto"/>
              <w:sz w:val="22"/>
            </w:rPr>
            <w:t xml:space="preserve">notation must </w:t>
          </w:r>
          <w:r w:rsidRPr="009A45F4">
            <w:rPr>
              <w:rStyle w:val="scstrikered"/>
              <w:rFonts w:cs="Times New Roman"/>
              <w:color w:val="auto"/>
              <w:sz w:val="22"/>
            </w:rPr>
            <w:t xml:space="preserve">would </w:t>
          </w:r>
          <w:r w:rsidRPr="009A45F4">
            <w:rPr>
              <w:rFonts w:cs="Times New Roman"/>
              <w:sz w:val="22"/>
            </w:rPr>
            <w:t xml:space="preserve">only appear when </w:t>
          </w:r>
          <w:r w:rsidRPr="009A45F4">
            <w:rPr>
              <w:rStyle w:val="scstrikered"/>
              <w:rFonts w:cs="Times New Roman"/>
              <w:color w:val="auto"/>
              <w:sz w:val="22"/>
            </w:rPr>
            <w:t xml:space="preserve">a </w:t>
          </w:r>
          <w:r w:rsidRPr="009A45F4">
            <w:rPr>
              <w:rFonts w:cs="Times New Roman"/>
              <w:sz w:val="22"/>
            </w:rPr>
            <w:t xml:space="preserve">law enforcement </w:t>
          </w:r>
          <w:r w:rsidRPr="009A45F4">
            <w:rPr>
              <w:rStyle w:val="scinsertblue"/>
              <w:rFonts w:cs="Times New Roman"/>
              <w:color w:val="auto"/>
              <w:sz w:val="22"/>
            </w:rPr>
            <w:t xml:space="preserve">runs a </w:t>
          </w:r>
          <w:r w:rsidRPr="009A45F4">
            <w:rPr>
              <w:rFonts w:cs="Times New Roman"/>
              <w:sz w:val="22"/>
            </w:rPr>
            <w:t xml:space="preserve">check </w:t>
          </w:r>
          <w:r w:rsidRPr="009A45F4">
            <w:rPr>
              <w:rStyle w:val="scstrikered"/>
              <w:rFonts w:cs="Times New Roman"/>
              <w:color w:val="auto"/>
              <w:sz w:val="22"/>
            </w:rPr>
            <w:t xml:space="preserve">is run </w:t>
          </w:r>
          <w:r w:rsidRPr="009A45F4">
            <w:rPr>
              <w:rFonts w:cs="Times New Roman"/>
              <w:sz w:val="22"/>
            </w:rPr>
            <w:t xml:space="preserve">on the vehicle’s license plate through the department’s online interface </w:t>
          </w:r>
          <w:r w:rsidRPr="009A45F4">
            <w:rPr>
              <w:rStyle w:val="scstrikered"/>
              <w:rFonts w:cs="Times New Roman"/>
              <w:color w:val="auto"/>
              <w:sz w:val="22"/>
            </w:rPr>
            <w:t xml:space="preserve">with law enforcement </w:t>
          </w:r>
          <w:r w:rsidRPr="009A45F4">
            <w:rPr>
              <w:rFonts w:cs="Times New Roman"/>
              <w:sz w:val="22"/>
            </w:rPr>
            <w:t xml:space="preserve">to alert the officer that the driver </w:t>
          </w:r>
          <w:r w:rsidRPr="009A45F4">
            <w:rPr>
              <w:rStyle w:val="scinsert"/>
              <w:rFonts w:cs="Times New Roman"/>
              <w:sz w:val="22"/>
            </w:rPr>
            <w:t xml:space="preserve">or </w:t>
          </w:r>
          <w:r w:rsidRPr="009A45F4">
            <w:rPr>
              <w:rStyle w:val="scstrikered"/>
              <w:rFonts w:cs="Times New Roman"/>
              <w:color w:val="auto"/>
              <w:sz w:val="22"/>
            </w:rPr>
            <w:t>any identified</w:t>
          </w:r>
          <w:r w:rsidRPr="009A45F4">
            <w:rPr>
              <w:rStyle w:val="scinsertblue"/>
              <w:rFonts w:cs="Times New Roman"/>
              <w:color w:val="auto"/>
              <w:sz w:val="22"/>
            </w:rPr>
            <w:t>a</w:t>
          </w:r>
          <w:r w:rsidRPr="009A45F4">
            <w:rPr>
              <w:rStyle w:val="scinsert"/>
              <w:rFonts w:cs="Times New Roman"/>
              <w:sz w:val="22"/>
            </w:rPr>
            <w:t xml:space="preserve"> passenger </w:t>
          </w:r>
          <w:r w:rsidRPr="009A45F4">
            <w:rPr>
              <w:rFonts w:cs="Times New Roman"/>
              <w:sz w:val="22"/>
            </w:rPr>
            <w:t xml:space="preserve">may </w:t>
          </w:r>
          <w:r w:rsidRPr="009A45F4">
            <w:rPr>
              <w:rStyle w:val="scstrike"/>
              <w:rFonts w:cs="Times New Roman"/>
              <w:sz w:val="22"/>
            </w:rPr>
            <w:t>be deaf or hard of hearing</w:t>
          </w:r>
          <w:r w:rsidRPr="009A45F4">
            <w:rPr>
              <w:rStyle w:val="scinsert"/>
              <w:rFonts w:cs="Times New Roman"/>
              <w:sz w:val="22"/>
            </w:rPr>
            <w:t>have a disability or disorder contained in subsection (A)</w:t>
          </w:r>
          <w:r w:rsidRPr="009A45F4">
            <w:rPr>
              <w:rFonts w:cs="Times New Roman"/>
              <w:sz w:val="22"/>
            </w:rPr>
            <w:t>.</w:t>
          </w:r>
          <w:r w:rsidRPr="009A45F4">
            <w:rPr>
              <w:rStyle w:val="scinsertblue"/>
              <w:rFonts w:cs="Times New Roman"/>
              <w:color w:val="auto"/>
              <w:sz w:val="22"/>
            </w:rPr>
            <w:t xml:space="preserve"> The department may not include in the vehicle registration personal identifying information of, or any diagnosis of, a person for whom a diagnosis is indicated.</w:t>
          </w:r>
        </w:p>
        <w:p w14:paraId="7E50D835"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5F4">
            <w:rPr>
              <w:rStyle w:val="scinsert"/>
              <w:rFonts w:cs="Times New Roman"/>
              <w:sz w:val="22"/>
            </w:rPr>
            <w:tab/>
            <w:t xml:space="preserve">(C) The department must allow a motor vehicle owner or co-owner to update a motor vehicle registration to include or remove the “SAFE” </w:t>
          </w:r>
          <w:r w:rsidRPr="009A45F4">
            <w:rPr>
              <w:rStyle w:val="scstrikered"/>
              <w:rFonts w:cs="Times New Roman"/>
              <w:color w:val="auto"/>
              <w:sz w:val="22"/>
            </w:rPr>
            <w:t>designation</w:t>
          </w:r>
          <w:r w:rsidRPr="009A45F4">
            <w:rPr>
              <w:rStyle w:val="scinsertblue"/>
              <w:rFonts w:cs="Times New Roman"/>
              <w:color w:val="auto"/>
              <w:sz w:val="22"/>
            </w:rPr>
            <w:t>notation</w:t>
          </w:r>
          <w:r w:rsidRPr="009A45F4">
            <w:rPr>
              <w:rStyle w:val="scinsert"/>
              <w:rFonts w:cs="Times New Roman"/>
              <w:sz w:val="22"/>
            </w:rPr>
            <w:t xml:space="preserve"> at any time. </w:t>
          </w:r>
          <w:r w:rsidRPr="009A45F4">
            <w:rPr>
              <w:rStyle w:val="scstrikered"/>
              <w:rFonts w:cs="Times New Roman"/>
              <w:color w:val="auto"/>
              <w:sz w:val="22"/>
            </w:rPr>
            <w:t>Should the child or ward of the registered owner turn eighteen years old, the</w:t>
          </w:r>
          <w:r w:rsidRPr="009A45F4">
            <w:rPr>
              <w:rStyle w:val="scinsertblue"/>
              <w:rFonts w:cs="Times New Roman"/>
              <w:color w:val="auto"/>
              <w:sz w:val="22"/>
            </w:rPr>
            <w:t>The</w:t>
          </w:r>
          <w:r w:rsidRPr="009A45F4">
            <w:rPr>
              <w:rStyle w:val="scinsert"/>
              <w:rFonts w:cs="Times New Roman"/>
              <w:sz w:val="22"/>
            </w:rPr>
            <w:t xml:space="preserve"> child or ward </w:t>
          </w:r>
          <w:r w:rsidRPr="009A45F4">
            <w:rPr>
              <w:rStyle w:val="scstrikered"/>
              <w:rFonts w:cs="Times New Roman"/>
              <w:color w:val="auto"/>
              <w:sz w:val="22"/>
            </w:rPr>
            <w:t>can</w:t>
          </w:r>
          <w:r w:rsidRPr="009A45F4">
            <w:rPr>
              <w:rStyle w:val="scinsertblue"/>
              <w:rFonts w:cs="Times New Roman"/>
              <w:color w:val="auto"/>
              <w:sz w:val="22"/>
            </w:rPr>
            <w:t>may</w:t>
          </w:r>
          <w:r w:rsidRPr="009A45F4">
            <w:rPr>
              <w:rStyle w:val="scinsert"/>
              <w:rFonts w:cs="Times New Roman"/>
              <w:sz w:val="22"/>
            </w:rPr>
            <w:t xml:space="preserve"> remove himself as a designee of the </w:t>
          </w:r>
          <w:r w:rsidRPr="009A45F4">
            <w:rPr>
              <w:rStyle w:val="scstrikered"/>
              <w:rFonts w:cs="Times New Roman"/>
              <w:color w:val="auto"/>
              <w:sz w:val="22"/>
            </w:rPr>
            <w:t xml:space="preserve">word </w:t>
          </w:r>
          <w:r w:rsidRPr="009A45F4">
            <w:rPr>
              <w:rStyle w:val="scinsert"/>
              <w:rFonts w:cs="Times New Roman"/>
              <w:sz w:val="22"/>
            </w:rPr>
            <w:t>“SAFE”</w:t>
          </w:r>
          <w:r w:rsidRPr="009A45F4">
            <w:rPr>
              <w:rStyle w:val="scinsertblue"/>
              <w:rFonts w:cs="Times New Roman"/>
              <w:color w:val="auto"/>
              <w:sz w:val="22"/>
            </w:rPr>
            <w:t xml:space="preserve"> notation</w:t>
          </w:r>
          <w:r w:rsidRPr="009A45F4">
            <w:rPr>
              <w:rStyle w:val="scinsert"/>
              <w:rFonts w:cs="Times New Roman"/>
              <w:sz w:val="22"/>
            </w:rPr>
            <w:t xml:space="preserve"> upon </w:t>
          </w:r>
          <w:r w:rsidRPr="009A45F4">
            <w:rPr>
              <w:rStyle w:val="scinsertblue"/>
              <w:rFonts w:cs="Times New Roman"/>
              <w:color w:val="auto"/>
              <w:sz w:val="22"/>
            </w:rPr>
            <w:t xml:space="preserve">attaining the age of eighteen and </w:t>
          </w:r>
          <w:r w:rsidRPr="009A45F4">
            <w:rPr>
              <w:rStyle w:val="scinsert"/>
              <w:rFonts w:cs="Times New Roman"/>
              <w:sz w:val="22"/>
            </w:rPr>
            <w:t xml:space="preserve">submitting </w:t>
          </w:r>
          <w:r w:rsidRPr="009A45F4">
            <w:rPr>
              <w:rStyle w:val="scstrikered"/>
              <w:rFonts w:cs="Times New Roman"/>
              <w:color w:val="auto"/>
              <w:sz w:val="22"/>
            </w:rPr>
            <w:t xml:space="preserve">proper </w:t>
          </w:r>
          <w:r w:rsidRPr="009A45F4">
            <w:rPr>
              <w:rStyle w:val="scinsert"/>
              <w:rFonts w:cs="Times New Roman"/>
              <w:sz w:val="22"/>
            </w:rPr>
            <w:t xml:space="preserve">documentation </w:t>
          </w:r>
          <w:r w:rsidRPr="009A45F4">
            <w:rPr>
              <w:rStyle w:val="scstrikered"/>
              <w:rFonts w:cs="Times New Roman"/>
              <w:color w:val="auto"/>
              <w:sz w:val="22"/>
            </w:rPr>
            <w:t xml:space="preserve">to </w:t>
          </w:r>
          <w:r w:rsidRPr="009A45F4">
            <w:rPr>
              <w:rStyle w:val="scinsertblue"/>
              <w:rFonts w:cs="Times New Roman"/>
              <w:color w:val="auto"/>
              <w:sz w:val="22"/>
            </w:rPr>
            <w:t xml:space="preserve">determined necessary by </w:t>
          </w:r>
          <w:r w:rsidRPr="009A45F4">
            <w:rPr>
              <w:rStyle w:val="scinsert"/>
              <w:rFonts w:cs="Times New Roman"/>
              <w:sz w:val="22"/>
            </w:rPr>
            <w:t>the department.</w:t>
          </w:r>
        </w:p>
        <w:p w14:paraId="7E836F72"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45F4">
            <w:rPr>
              <w:rStyle w:val="scinsert"/>
              <w:rFonts w:cs="Times New Roman"/>
              <w:sz w:val="22"/>
            </w:rPr>
            <w:tab/>
            <w:t xml:space="preserve">(D) No cause of action may arise nor may liability be imposed against any person, government entity, or government entity officer, agent, or employee arising from any action taken by any person in reliance upon information indicated on a person’s </w:t>
          </w:r>
          <w:r w:rsidRPr="009A45F4">
            <w:rPr>
              <w:rStyle w:val="scstrikered"/>
              <w:rFonts w:cs="Times New Roman"/>
              <w:color w:val="auto"/>
              <w:sz w:val="22"/>
            </w:rPr>
            <w:t xml:space="preserve">driver’s license or motor </w:t>
          </w:r>
          <w:r w:rsidRPr="009A45F4">
            <w:rPr>
              <w:rStyle w:val="scinsert"/>
              <w:rFonts w:cs="Times New Roman"/>
              <w:sz w:val="22"/>
            </w:rPr>
            <w:t xml:space="preserve">vehicle registration when the </w:t>
          </w:r>
          <w:r w:rsidRPr="009A45F4">
            <w:rPr>
              <w:rStyle w:val="scstrikered"/>
              <w:rFonts w:cs="Times New Roman"/>
              <w:color w:val="auto"/>
              <w:sz w:val="22"/>
            </w:rPr>
            <w:t>license holder</w:t>
          </w:r>
          <w:r w:rsidRPr="009A45F4">
            <w:rPr>
              <w:rStyle w:val="scinsertblue"/>
              <w:rFonts w:cs="Times New Roman"/>
              <w:color w:val="auto"/>
              <w:sz w:val="22"/>
            </w:rPr>
            <w:t xml:space="preserve"> registered owner or co-owner or his child or ward</w:t>
          </w:r>
          <w:r w:rsidRPr="009A45F4">
            <w:rPr>
              <w:rStyle w:val="scinsert"/>
              <w:rFonts w:cs="Times New Roman"/>
              <w:sz w:val="22"/>
            </w:rPr>
            <w:t xml:space="preserve">, </w:t>
          </w:r>
          <w:r w:rsidRPr="009A45F4">
            <w:rPr>
              <w:rStyle w:val="scinsertblue"/>
              <w:rFonts w:cs="Times New Roman"/>
              <w:color w:val="auto"/>
              <w:sz w:val="22"/>
            </w:rPr>
            <w:t xml:space="preserve">a licensed </w:t>
          </w:r>
          <w:r w:rsidRPr="009A45F4">
            <w:rPr>
              <w:rStyle w:val="scinsert"/>
              <w:rFonts w:cs="Times New Roman"/>
              <w:sz w:val="22"/>
            </w:rPr>
            <w:t xml:space="preserve">physician, or </w:t>
          </w:r>
          <w:r w:rsidRPr="009A45F4">
            <w:rPr>
              <w:rStyle w:val="scstrikered"/>
              <w:rFonts w:cs="Times New Roman"/>
              <w:color w:val="auto"/>
              <w:sz w:val="22"/>
            </w:rPr>
            <w:t>medical provider</w:t>
          </w:r>
          <w:r w:rsidRPr="009A45F4">
            <w:rPr>
              <w:rStyle w:val="scinsertblue"/>
              <w:rFonts w:cs="Times New Roman"/>
              <w:color w:val="auto"/>
              <w:sz w:val="22"/>
            </w:rPr>
            <w:t>a licensed audiologist</w:t>
          </w:r>
          <w:r w:rsidRPr="009A45F4">
            <w:rPr>
              <w:rStyle w:val="scinsert"/>
              <w:rFonts w:cs="Times New Roman"/>
              <w:sz w:val="22"/>
            </w:rPr>
            <w:t xml:space="preserve"> provided the information on the forms required pursuant to this section.</w:t>
          </w:r>
        </w:p>
      </w:sdtContent>
    </w:sdt>
    <w:p w14:paraId="135774E8" w14:textId="77777777" w:rsidR="00D47C4E" w:rsidRPr="009A45F4" w:rsidRDefault="00D47C4E" w:rsidP="00D47C4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45F4">
        <w:rPr>
          <w:rFonts w:cs="Times New Roman"/>
          <w:sz w:val="22"/>
        </w:rPr>
        <w:tab/>
        <w:t>Amend the bill further, SECTION 2, by striking Section 56-3-1910(A)(8) and inserting:</w:t>
      </w:r>
    </w:p>
    <w:sdt>
      <w:sdtPr>
        <w:rPr>
          <w:rFonts w:cs="Times New Roman"/>
          <w:sz w:val="22"/>
        </w:rPr>
        <w:alias w:val="Cannot be edited"/>
        <w:tag w:val="Cannot be edited"/>
        <w:id w:val="-1205637743"/>
      </w:sdtPr>
      <w:sdtEndPr/>
      <w:sdtContent>
        <w:p w14:paraId="1D2CB1F0" w14:textId="77777777" w:rsidR="00D47C4E" w:rsidRPr="009A45F4" w:rsidRDefault="00D47C4E" w:rsidP="00D47C4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45F4">
            <w:rPr>
              <w:rStyle w:val="scinsert"/>
              <w:rFonts w:cs="Times New Roman"/>
              <w:sz w:val="22"/>
            </w:rPr>
            <w:tab/>
          </w:r>
          <w:r w:rsidRPr="009A45F4">
            <w:rPr>
              <w:rStyle w:val="scinsert"/>
              <w:rFonts w:cs="Times New Roman"/>
              <w:sz w:val="22"/>
            </w:rPr>
            <w:tab/>
            <w:t xml:space="preserve">(8) autism </w:t>
          </w:r>
          <w:r w:rsidRPr="009A45F4">
            <w:rPr>
              <w:rStyle w:val="scstrikered"/>
              <w:rFonts w:cs="Times New Roman"/>
              <w:color w:val="auto"/>
              <w:sz w:val="22"/>
            </w:rPr>
            <w:t>or neurodivergence</w:t>
          </w:r>
          <w:r w:rsidRPr="009A45F4">
            <w:rPr>
              <w:rStyle w:val="scinsertblue"/>
              <w:rFonts w:cs="Times New Roman"/>
              <w:color w:val="auto"/>
              <w:sz w:val="22"/>
            </w:rPr>
            <w:t>if the condition causes significant safety or mobility risks in parking environments</w:t>
          </w:r>
          <w:r w:rsidRPr="009A45F4">
            <w:rPr>
              <w:rFonts w:cs="Times New Roman"/>
              <w:sz w:val="22"/>
            </w:rPr>
            <w:t>.</w:t>
          </w:r>
        </w:p>
      </w:sdtContent>
    </w:sdt>
    <w:p w14:paraId="56B30CDE" w14:textId="77777777" w:rsidR="00D47C4E" w:rsidRPr="009A45F4" w:rsidRDefault="00D47C4E" w:rsidP="00D47C4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A45F4">
        <w:rPr>
          <w:rFonts w:cs="Times New Roman"/>
          <w:sz w:val="22"/>
        </w:rPr>
        <w:tab/>
        <w:t>Renumber sections to conform.</w:t>
      </w:r>
    </w:p>
    <w:p w14:paraId="2E0181D5" w14:textId="77777777" w:rsidR="00D47C4E" w:rsidRDefault="00D47C4E" w:rsidP="00D47C4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45F4">
        <w:rPr>
          <w:rFonts w:cs="Times New Roman"/>
          <w:sz w:val="22"/>
        </w:rPr>
        <w:tab/>
        <w:t>Amend title to conform.</w:t>
      </w:r>
    </w:p>
    <w:p w14:paraId="17A38B4E" w14:textId="260C5702" w:rsidR="00D47C4E" w:rsidRDefault="00D47C4E" w:rsidP="00D47C4E">
      <w:pPr>
        <w:pStyle w:val="Header"/>
        <w:tabs>
          <w:tab w:val="clear" w:pos="8640"/>
          <w:tab w:val="left" w:pos="4320"/>
        </w:tabs>
      </w:pPr>
      <w:r>
        <w:tab/>
        <w:t>Senator GROOMS explained the amendment.</w:t>
      </w:r>
    </w:p>
    <w:p w14:paraId="7823FBE9" w14:textId="77777777" w:rsidR="00D47C4E" w:rsidRDefault="00D47C4E" w:rsidP="00D47C4E">
      <w:pPr>
        <w:pStyle w:val="Header"/>
        <w:tabs>
          <w:tab w:val="clear" w:pos="8640"/>
          <w:tab w:val="left" w:pos="4320"/>
        </w:tabs>
      </w:pPr>
    </w:p>
    <w:p w14:paraId="17840BEA" w14:textId="77777777" w:rsidR="00D47C4E" w:rsidRDefault="00D47C4E" w:rsidP="00D47C4E">
      <w:pPr>
        <w:pStyle w:val="Header"/>
        <w:tabs>
          <w:tab w:val="clear" w:pos="8640"/>
          <w:tab w:val="left" w:pos="4320"/>
        </w:tabs>
      </w:pPr>
      <w:r>
        <w:tab/>
        <w:t>The question then was the adoption of the amendment.</w:t>
      </w:r>
    </w:p>
    <w:p w14:paraId="3FC9C3A2" w14:textId="77777777" w:rsidR="00D47C4E" w:rsidRDefault="00D47C4E" w:rsidP="00D47C4E">
      <w:pPr>
        <w:pStyle w:val="Header"/>
        <w:tabs>
          <w:tab w:val="clear" w:pos="8640"/>
          <w:tab w:val="left" w:pos="4320"/>
        </w:tabs>
      </w:pPr>
    </w:p>
    <w:p w14:paraId="01C99B9F" w14:textId="77777777" w:rsidR="00D47C4E" w:rsidRDefault="00D47C4E" w:rsidP="00D47C4E">
      <w:pPr>
        <w:pStyle w:val="Header"/>
        <w:tabs>
          <w:tab w:val="clear" w:pos="8640"/>
          <w:tab w:val="left" w:pos="4320"/>
        </w:tabs>
      </w:pPr>
      <w:r>
        <w:tab/>
        <w:t>The amendment was adopted.</w:t>
      </w:r>
    </w:p>
    <w:p w14:paraId="2E63D7F6" w14:textId="77777777" w:rsidR="00D47C4E" w:rsidRDefault="00D47C4E" w:rsidP="00D47C4E">
      <w:pPr>
        <w:pStyle w:val="Header"/>
        <w:tabs>
          <w:tab w:val="clear" w:pos="8640"/>
          <w:tab w:val="left" w:pos="4320"/>
        </w:tabs>
      </w:pPr>
    </w:p>
    <w:p w14:paraId="4760D0DC" w14:textId="77777777" w:rsidR="00D47C4E" w:rsidRDefault="00D47C4E" w:rsidP="00D47C4E">
      <w:pPr>
        <w:pStyle w:val="Header"/>
        <w:tabs>
          <w:tab w:val="clear" w:pos="8640"/>
          <w:tab w:val="left" w:pos="4320"/>
        </w:tabs>
      </w:pPr>
      <w:r>
        <w:tab/>
        <w:t>The Bill was ordered returned to the House of Representatives with amendments.</w:t>
      </w:r>
    </w:p>
    <w:p w14:paraId="68396641" w14:textId="77777777" w:rsidR="00D47C4E" w:rsidRDefault="00D47C4E" w:rsidP="00D47C4E">
      <w:pPr>
        <w:pStyle w:val="Header"/>
        <w:tabs>
          <w:tab w:val="clear" w:pos="8640"/>
          <w:tab w:val="left" w:pos="4320"/>
        </w:tabs>
      </w:pPr>
    </w:p>
    <w:p w14:paraId="02BC61C5" w14:textId="77777777" w:rsidR="00DB74A4" w:rsidRDefault="000A7610">
      <w:pPr>
        <w:pStyle w:val="Header"/>
        <w:tabs>
          <w:tab w:val="clear" w:pos="8640"/>
          <w:tab w:val="left" w:pos="4320"/>
        </w:tabs>
        <w:jc w:val="center"/>
      </w:pPr>
      <w:r>
        <w:rPr>
          <w:b/>
        </w:rPr>
        <w:t>NONCONCURRENCE</w:t>
      </w:r>
    </w:p>
    <w:p w14:paraId="7BE46C9F" w14:textId="77777777" w:rsidR="00E86440" w:rsidRPr="007F2080" w:rsidRDefault="00E86440" w:rsidP="00E86440">
      <w:pPr>
        <w:suppressAutoHyphens/>
      </w:pPr>
      <w:r>
        <w:rPr>
          <w:b/>
        </w:rP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556920CB" w14:textId="77777777"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14:paraId="3D1BDEEB" w14:textId="77777777" w:rsidR="00DB74A4" w:rsidRDefault="00DB74A4">
      <w:pPr>
        <w:pStyle w:val="Header"/>
        <w:tabs>
          <w:tab w:val="clear" w:pos="8640"/>
          <w:tab w:val="left" w:pos="4320"/>
        </w:tabs>
      </w:pPr>
    </w:p>
    <w:p w14:paraId="7143A8AC" w14:textId="192FCE33" w:rsidR="00CC4990" w:rsidRDefault="00CC4990" w:rsidP="00CC4990">
      <w:pPr>
        <w:pStyle w:val="Header"/>
        <w:tabs>
          <w:tab w:val="clear" w:pos="8640"/>
          <w:tab w:val="left" w:pos="4320"/>
        </w:tabs>
      </w:pPr>
      <w:r>
        <w:tab/>
        <w:t xml:space="preserve">Senator </w:t>
      </w:r>
      <w:r w:rsidR="00E86440">
        <w:t xml:space="preserve">JOHNSON </w:t>
      </w:r>
      <w:r>
        <w:t>explained the amendments.</w:t>
      </w:r>
    </w:p>
    <w:p w14:paraId="7B693012" w14:textId="24AB8239" w:rsidR="00C871FE" w:rsidRDefault="00C871FE" w:rsidP="00CC4990">
      <w:pPr>
        <w:pStyle w:val="Header"/>
        <w:tabs>
          <w:tab w:val="clear" w:pos="8640"/>
          <w:tab w:val="left" w:pos="4320"/>
        </w:tabs>
      </w:pPr>
      <w:r>
        <w:tab/>
        <w:t>Senator CASH spoke on the amendment.</w:t>
      </w:r>
    </w:p>
    <w:p w14:paraId="21B18BCF" w14:textId="6FA83CBA" w:rsidR="00C871FE" w:rsidRDefault="00C871FE" w:rsidP="00CC4990">
      <w:pPr>
        <w:pStyle w:val="Header"/>
        <w:tabs>
          <w:tab w:val="clear" w:pos="8640"/>
          <w:tab w:val="left" w:pos="4320"/>
        </w:tabs>
      </w:pPr>
      <w:r>
        <w:tab/>
        <w:t>Senator SUTTON spoke on the amendment.</w:t>
      </w:r>
    </w:p>
    <w:p w14:paraId="2E27552D" w14:textId="77777777" w:rsidR="00C871FE" w:rsidRDefault="00C871FE" w:rsidP="00CC4990">
      <w:pPr>
        <w:pStyle w:val="Header"/>
        <w:tabs>
          <w:tab w:val="clear" w:pos="8640"/>
          <w:tab w:val="left" w:pos="4320"/>
        </w:tabs>
      </w:pPr>
    </w:p>
    <w:p w14:paraId="0B0BDC1F" w14:textId="1310FDBB" w:rsidR="00C871FE" w:rsidRDefault="00C871FE" w:rsidP="00CC4990">
      <w:pPr>
        <w:pStyle w:val="Header"/>
        <w:tabs>
          <w:tab w:val="clear" w:pos="8640"/>
          <w:tab w:val="left" w:pos="4320"/>
        </w:tabs>
      </w:pPr>
      <w:r>
        <w:tab/>
        <w:t>The question then was the adoption of the amendment.</w:t>
      </w:r>
    </w:p>
    <w:p w14:paraId="4BAABD61" w14:textId="77777777" w:rsidR="00CC4990" w:rsidRDefault="00CC4990" w:rsidP="00CC4990">
      <w:pPr>
        <w:pStyle w:val="Header"/>
        <w:tabs>
          <w:tab w:val="clear" w:pos="8640"/>
          <w:tab w:val="left" w:pos="4320"/>
        </w:tabs>
      </w:pPr>
    </w:p>
    <w:p w14:paraId="7030057B" w14:textId="77777777" w:rsidR="00CC4990" w:rsidRDefault="00CC4990" w:rsidP="00CC4990">
      <w:pPr>
        <w:pStyle w:val="Header"/>
        <w:tabs>
          <w:tab w:val="clear" w:pos="8640"/>
          <w:tab w:val="left" w:pos="4320"/>
        </w:tabs>
      </w:pPr>
      <w:r>
        <w:tab/>
        <w:t>The "ayes" and "nays" were demanded and taken, resulting as follows:</w:t>
      </w:r>
    </w:p>
    <w:p w14:paraId="3B983D18" w14:textId="77777777" w:rsidR="00E86440" w:rsidRPr="00E86440" w:rsidRDefault="00E86440" w:rsidP="00E86440">
      <w:pPr>
        <w:pStyle w:val="Header"/>
        <w:tabs>
          <w:tab w:val="clear" w:pos="8640"/>
          <w:tab w:val="left" w:pos="4320"/>
        </w:tabs>
        <w:jc w:val="center"/>
        <w:rPr>
          <w:b/>
        </w:rPr>
      </w:pPr>
      <w:r w:rsidRPr="00E86440">
        <w:rPr>
          <w:b/>
        </w:rPr>
        <w:t>Ayes 16; Nays 25</w:t>
      </w:r>
    </w:p>
    <w:p w14:paraId="131CF42F" w14:textId="77777777" w:rsidR="00E86440" w:rsidRDefault="00E86440">
      <w:pPr>
        <w:pStyle w:val="Header"/>
        <w:tabs>
          <w:tab w:val="clear" w:pos="8640"/>
          <w:tab w:val="left" w:pos="4320"/>
        </w:tabs>
      </w:pPr>
    </w:p>
    <w:p w14:paraId="29F1AA94"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6440">
        <w:rPr>
          <w:b/>
        </w:rPr>
        <w:t>AYES</w:t>
      </w:r>
    </w:p>
    <w:p w14:paraId="61369386"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Alexander</w:t>
      </w:r>
      <w:r>
        <w:tab/>
      </w:r>
      <w:r w:rsidRPr="00E86440">
        <w:t>Bright</w:t>
      </w:r>
      <w:r>
        <w:tab/>
      </w:r>
      <w:r w:rsidRPr="00E86440">
        <w:t>Campsen</w:t>
      </w:r>
    </w:p>
    <w:p w14:paraId="6F9AE55B"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Cash</w:t>
      </w:r>
      <w:r>
        <w:tab/>
      </w:r>
      <w:r w:rsidRPr="00E86440">
        <w:t>Corbin</w:t>
      </w:r>
      <w:r>
        <w:tab/>
      </w:r>
      <w:r w:rsidRPr="00E86440">
        <w:t>Cromer</w:t>
      </w:r>
    </w:p>
    <w:p w14:paraId="061070C2"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Garrett</w:t>
      </w:r>
      <w:r>
        <w:tab/>
      </w:r>
      <w:r w:rsidRPr="00E86440">
        <w:t>Grooms</w:t>
      </w:r>
      <w:r>
        <w:tab/>
      </w:r>
      <w:r w:rsidRPr="00E86440">
        <w:t>Hembree</w:t>
      </w:r>
    </w:p>
    <w:p w14:paraId="6F45180A"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Kennedy</w:t>
      </w:r>
      <w:r>
        <w:tab/>
      </w:r>
      <w:r w:rsidRPr="00E86440">
        <w:t>Massey</w:t>
      </w:r>
      <w:r>
        <w:tab/>
      </w:r>
      <w:r w:rsidRPr="00E86440">
        <w:t>Peeler</w:t>
      </w:r>
    </w:p>
    <w:p w14:paraId="305D5F7E"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Reichenbach</w:t>
      </w:r>
      <w:r>
        <w:tab/>
      </w:r>
      <w:r w:rsidRPr="00E86440">
        <w:t>Rice</w:t>
      </w:r>
      <w:r>
        <w:tab/>
      </w:r>
      <w:r w:rsidRPr="00E86440">
        <w:t>Stubbs</w:t>
      </w:r>
    </w:p>
    <w:p w14:paraId="63D6CA4C"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Verdin</w:t>
      </w:r>
    </w:p>
    <w:p w14:paraId="3C92247B"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66CB5C9" w14:textId="77777777" w:rsidR="00E86440" w:rsidRP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6440">
        <w:rPr>
          <w:b/>
        </w:rPr>
        <w:t>Total--16</w:t>
      </w:r>
    </w:p>
    <w:p w14:paraId="1501E2AA" w14:textId="77777777" w:rsidR="00E86440" w:rsidRPr="00E86440" w:rsidRDefault="00E86440" w:rsidP="00E86440">
      <w:pPr>
        <w:pStyle w:val="Header"/>
        <w:tabs>
          <w:tab w:val="clear" w:pos="8640"/>
          <w:tab w:val="left" w:pos="4320"/>
        </w:tabs>
      </w:pPr>
    </w:p>
    <w:p w14:paraId="63DC1ACA"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6440">
        <w:rPr>
          <w:b/>
        </w:rPr>
        <w:t>NAYS</w:t>
      </w:r>
    </w:p>
    <w:p w14:paraId="3A09E385"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Adams</w:t>
      </w:r>
      <w:r>
        <w:tab/>
      </w:r>
      <w:r w:rsidRPr="00E86440">
        <w:t>Allen</w:t>
      </w:r>
      <w:r>
        <w:tab/>
      </w:r>
      <w:r w:rsidRPr="00E86440">
        <w:t>Bennett</w:t>
      </w:r>
    </w:p>
    <w:p w14:paraId="74B3E87E"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Blackmon</w:t>
      </w:r>
      <w:r>
        <w:tab/>
      </w:r>
      <w:r w:rsidRPr="00E86440">
        <w:t>Chaplin</w:t>
      </w:r>
      <w:r>
        <w:tab/>
      </w:r>
      <w:r w:rsidRPr="00E86440">
        <w:t>Climer</w:t>
      </w:r>
    </w:p>
    <w:p w14:paraId="54B95F92"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Davis</w:t>
      </w:r>
      <w:r>
        <w:tab/>
      </w:r>
      <w:r w:rsidRPr="00E86440">
        <w:t>Devine</w:t>
      </w:r>
      <w:r>
        <w:tab/>
      </w:r>
      <w:r w:rsidRPr="00E86440">
        <w:t>Elliott</w:t>
      </w:r>
    </w:p>
    <w:p w14:paraId="23C436D6"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Graham</w:t>
      </w:r>
      <w:r>
        <w:tab/>
      </w:r>
      <w:r w:rsidRPr="00E86440">
        <w:t>Hutto</w:t>
      </w:r>
      <w:r>
        <w:tab/>
      </w:r>
      <w:r w:rsidRPr="00E86440">
        <w:t>Jackson</w:t>
      </w:r>
    </w:p>
    <w:p w14:paraId="28F565D1"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Johnson</w:t>
      </w:r>
      <w:r>
        <w:tab/>
      </w:r>
      <w:r w:rsidRPr="00E86440">
        <w:t>Leber</w:t>
      </w:r>
      <w:r>
        <w:tab/>
      </w:r>
      <w:r w:rsidRPr="00E86440">
        <w:t>Martin</w:t>
      </w:r>
    </w:p>
    <w:p w14:paraId="52188AA4"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Ott</w:t>
      </w:r>
      <w:r>
        <w:tab/>
      </w:r>
      <w:r w:rsidRPr="00E86440">
        <w:t>Rankin</w:t>
      </w:r>
      <w:r>
        <w:tab/>
      </w:r>
      <w:r w:rsidRPr="00E86440">
        <w:t>Sabb</w:t>
      </w:r>
    </w:p>
    <w:p w14:paraId="495344BC"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Sutton</w:t>
      </w:r>
      <w:r>
        <w:tab/>
      </w:r>
      <w:r w:rsidRPr="00E86440">
        <w:t>Tedder</w:t>
      </w:r>
      <w:r>
        <w:tab/>
      </w:r>
      <w:r w:rsidRPr="00E86440">
        <w:t>Turner</w:t>
      </w:r>
    </w:p>
    <w:p w14:paraId="77B389A6"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Walker</w:t>
      </w:r>
      <w:r>
        <w:tab/>
      </w:r>
      <w:r w:rsidRPr="00E86440">
        <w:t>Williams</w:t>
      </w:r>
      <w:r>
        <w:tab/>
      </w:r>
      <w:r w:rsidRPr="00E86440">
        <w:t>Young</w:t>
      </w:r>
    </w:p>
    <w:p w14:paraId="154EFA69"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440">
        <w:t>Zell</w:t>
      </w:r>
    </w:p>
    <w:p w14:paraId="3D8FB689" w14:textId="77777777" w:rsid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4798E5D" w14:textId="77777777" w:rsidR="00E86440" w:rsidRPr="00E86440" w:rsidRDefault="00E86440" w:rsidP="00E864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6440">
        <w:rPr>
          <w:b/>
        </w:rPr>
        <w:t>Total--25</w:t>
      </w:r>
    </w:p>
    <w:p w14:paraId="5067CF0E" w14:textId="77777777" w:rsidR="00536D35" w:rsidRDefault="000A7610">
      <w:pPr>
        <w:pStyle w:val="Header"/>
        <w:tabs>
          <w:tab w:val="clear" w:pos="8640"/>
          <w:tab w:val="left" w:pos="4320"/>
        </w:tabs>
      </w:pPr>
      <w:r>
        <w:tab/>
      </w:r>
    </w:p>
    <w:p w14:paraId="0E2FE236" w14:textId="397F3CA1" w:rsidR="00DB74A4" w:rsidRDefault="00536D35">
      <w:pPr>
        <w:pStyle w:val="Header"/>
        <w:tabs>
          <w:tab w:val="clear" w:pos="8640"/>
          <w:tab w:val="left" w:pos="4320"/>
        </w:tabs>
      </w:pPr>
      <w:r>
        <w:tab/>
      </w:r>
      <w:r w:rsidR="00C871FE">
        <w:t>T</w:t>
      </w:r>
      <w:r w:rsidR="000A7610">
        <w:t>he Senate nonconcurred in the House amendments and a message was sent to the House accordingly.</w:t>
      </w:r>
    </w:p>
    <w:p w14:paraId="2224678D" w14:textId="77777777" w:rsidR="00830687" w:rsidRDefault="00830687">
      <w:pPr>
        <w:pStyle w:val="Header"/>
        <w:tabs>
          <w:tab w:val="clear" w:pos="8640"/>
          <w:tab w:val="left" w:pos="4320"/>
        </w:tabs>
      </w:pPr>
    </w:p>
    <w:p w14:paraId="161F3DF1" w14:textId="77777777" w:rsidR="008F3017" w:rsidRPr="008F3017" w:rsidRDefault="008F3017" w:rsidP="008F3017">
      <w:pPr>
        <w:pStyle w:val="Header"/>
        <w:jc w:val="center"/>
        <w:rPr>
          <w:b/>
        </w:rPr>
      </w:pPr>
      <w:r w:rsidRPr="008F3017">
        <w:rPr>
          <w:b/>
        </w:rPr>
        <w:t>Motion Adopted</w:t>
      </w:r>
    </w:p>
    <w:p w14:paraId="4798124E" w14:textId="6ABA6620" w:rsidR="00B411A2" w:rsidRDefault="00F6585E" w:rsidP="008F3017">
      <w:pPr>
        <w:pStyle w:val="Header"/>
        <w:tabs>
          <w:tab w:val="clear" w:pos="8640"/>
          <w:tab w:val="left" w:pos="4320"/>
        </w:tabs>
      </w:pPr>
      <w:r>
        <w:tab/>
      </w:r>
      <w:r w:rsidR="008F3017">
        <w:t xml:space="preserve">On motion of Senator </w:t>
      </w:r>
      <w:r w:rsidR="006005B3">
        <w:t>MASSEY</w:t>
      </w:r>
      <w:r w:rsidR="008F3017">
        <w:t>, the Senate agreed to stand adjourned.</w:t>
      </w:r>
    </w:p>
    <w:p w14:paraId="5A9E3668" w14:textId="77777777" w:rsidR="00C871FE" w:rsidRDefault="00C871FE">
      <w:pPr>
        <w:pStyle w:val="Header"/>
        <w:keepLines/>
        <w:tabs>
          <w:tab w:val="clear" w:pos="8640"/>
          <w:tab w:val="left" w:pos="4320"/>
        </w:tabs>
        <w:jc w:val="center"/>
        <w:rPr>
          <w:b/>
        </w:rPr>
      </w:pPr>
    </w:p>
    <w:p w14:paraId="238BA0A8" w14:textId="5061FFC6" w:rsidR="00DB74A4" w:rsidRDefault="000A7610">
      <w:pPr>
        <w:pStyle w:val="Header"/>
        <w:keepLines/>
        <w:tabs>
          <w:tab w:val="clear" w:pos="8640"/>
          <w:tab w:val="left" w:pos="4320"/>
        </w:tabs>
        <w:jc w:val="center"/>
      </w:pPr>
      <w:r>
        <w:rPr>
          <w:b/>
        </w:rPr>
        <w:t>ADJOURNMENT</w:t>
      </w:r>
    </w:p>
    <w:p w14:paraId="3E9F1064" w14:textId="79C0B8A5" w:rsidR="00DB74A4" w:rsidRDefault="000A7610">
      <w:pPr>
        <w:pStyle w:val="Header"/>
        <w:keepLines/>
        <w:tabs>
          <w:tab w:val="clear" w:pos="8640"/>
          <w:tab w:val="left" w:pos="4320"/>
        </w:tabs>
      </w:pPr>
      <w:r>
        <w:tab/>
        <w:t xml:space="preserve">At </w:t>
      </w:r>
      <w:r w:rsidR="00282B7B">
        <w:t>8</w:t>
      </w:r>
      <w:r w:rsidR="006005B3">
        <w:t>:</w:t>
      </w:r>
      <w:r w:rsidR="00282B7B">
        <w:t>42</w:t>
      </w:r>
      <w:r>
        <w:t xml:space="preserve"> </w:t>
      </w:r>
      <w:r w:rsidR="006005B3">
        <w:t>P</w:t>
      </w:r>
      <w:r>
        <w:t xml:space="preserve">.M., on motion of Senator </w:t>
      </w:r>
      <w:r w:rsidR="00424F95">
        <w:t>MASSEY</w:t>
      </w:r>
      <w:r>
        <w:t xml:space="preserve">, the Senate adjourned to meet tomorrow at </w:t>
      </w:r>
      <w:r w:rsidR="006005B3">
        <w:t>11:00 A</w:t>
      </w:r>
      <w:r>
        <w:t>.M.</w:t>
      </w:r>
    </w:p>
    <w:p w14:paraId="7744B17A" w14:textId="77777777" w:rsidR="00DB74A4" w:rsidRDefault="00DB74A4">
      <w:pPr>
        <w:pStyle w:val="Header"/>
        <w:keepLines/>
        <w:tabs>
          <w:tab w:val="clear" w:pos="8640"/>
          <w:tab w:val="left" w:pos="4320"/>
        </w:tabs>
      </w:pPr>
    </w:p>
    <w:p w14:paraId="21599DC4" w14:textId="77777777" w:rsidR="00DB74A4" w:rsidRDefault="000A7610">
      <w:pPr>
        <w:pStyle w:val="Header"/>
        <w:keepLines/>
        <w:tabs>
          <w:tab w:val="clear" w:pos="8640"/>
          <w:tab w:val="left" w:pos="4320"/>
        </w:tabs>
        <w:jc w:val="center"/>
      </w:pPr>
      <w:r>
        <w:t>* * *</w:t>
      </w:r>
    </w:p>
    <w:p w14:paraId="06063934" w14:textId="77777777" w:rsidR="00DB74A4" w:rsidRDefault="00DB74A4">
      <w:pPr>
        <w:pStyle w:val="Header"/>
        <w:tabs>
          <w:tab w:val="clear" w:pos="8640"/>
          <w:tab w:val="left" w:pos="4320"/>
        </w:tabs>
      </w:pPr>
    </w:p>
    <w:p w14:paraId="37CD40EE" w14:textId="77777777" w:rsidR="00DB74A4" w:rsidRDefault="00DB74A4">
      <w:pPr>
        <w:pStyle w:val="Header"/>
        <w:tabs>
          <w:tab w:val="clear" w:pos="8640"/>
          <w:tab w:val="left" w:pos="4320"/>
        </w:tabs>
      </w:pPr>
    </w:p>
    <w:p w14:paraId="5840B769" w14:textId="77777777" w:rsidR="00DB74A4" w:rsidRDefault="000A7610" w:rsidP="004465AD">
      <w:pPr>
        <w:pStyle w:val="Header"/>
        <w:tabs>
          <w:tab w:val="clear" w:pos="8640"/>
          <w:tab w:val="left" w:pos="4320"/>
        </w:tabs>
        <w:jc w:val="center"/>
        <w:rPr>
          <w:b/>
        </w:rPr>
      </w:pPr>
      <w:r>
        <w:br w:type="page"/>
      </w:r>
      <w:r>
        <w:rPr>
          <w:b/>
        </w:rPr>
        <w:t>SENATE JOURNAL INDEX</w:t>
      </w:r>
    </w:p>
    <w:p w14:paraId="45C925E3" w14:textId="77777777" w:rsidR="00AA4E53" w:rsidRPr="00AA4E53" w:rsidRDefault="00AA4E53" w:rsidP="004465AD">
      <w:pPr>
        <w:pStyle w:val="Header"/>
        <w:tabs>
          <w:tab w:val="clear" w:pos="8640"/>
          <w:tab w:val="left" w:pos="4320"/>
        </w:tabs>
        <w:jc w:val="center"/>
      </w:pPr>
    </w:p>
    <w:p w14:paraId="73C24745" w14:textId="77777777" w:rsidR="007C028C" w:rsidRDefault="007C028C" w:rsidP="00AA4E53">
      <w:pPr>
        <w:pStyle w:val="Header"/>
        <w:tabs>
          <w:tab w:val="clear" w:pos="8640"/>
          <w:tab w:val="left" w:pos="4320"/>
        </w:tabs>
        <w:rPr>
          <w:noProof/>
        </w:rPr>
        <w:sectPr w:rsidR="007C028C" w:rsidSect="007C028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00B317D" w14:textId="77777777" w:rsidR="007C028C" w:rsidRDefault="007C028C" w:rsidP="00AA4E53">
      <w:pPr>
        <w:pStyle w:val="Header"/>
        <w:tabs>
          <w:tab w:val="clear" w:pos="8640"/>
          <w:tab w:val="left" w:pos="4320"/>
        </w:tabs>
        <w:rPr>
          <w:noProof/>
        </w:rPr>
        <w:sectPr w:rsidR="007C028C" w:rsidSect="007C028C">
          <w:type w:val="continuous"/>
          <w:pgSz w:w="12240" w:h="15840"/>
          <w:pgMar w:top="1008" w:right="4666" w:bottom="3499" w:left="1238" w:header="1008" w:footer="3499" w:gutter="0"/>
          <w:cols w:num="2" w:space="720"/>
          <w:titlePg/>
          <w:docGrid w:linePitch="360"/>
        </w:sectPr>
      </w:pPr>
    </w:p>
    <w:p w14:paraId="78766CE3" w14:textId="77777777" w:rsidR="007C028C" w:rsidRDefault="007C028C">
      <w:pPr>
        <w:pStyle w:val="Index1"/>
        <w:tabs>
          <w:tab w:val="right" w:leader="dot" w:pos="2798"/>
        </w:tabs>
        <w:rPr>
          <w:bCs/>
          <w:noProof/>
        </w:rPr>
      </w:pPr>
      <w:r>
        <w:rPr>
          <w:noProof/>
        </w:rPr>
        <w:t>S. 180</w:t>
      </w:r>
      <w:r>
        <w:rPr>
          <w:noProof/>
        </w:rPr>
        <w:tab/>
      </w:r>
      <w:r>
        <w:rPr>
          <w:b/>
          <w:bCs/>
          <w:noProof/>
        </w:rPr>
        <w:t>35</w:t>
      </w:r>
    </w:p>
    <w:p w14:paraId="723C30A1" w14:textId="77777777" w:rsidR="007C028C" w:rsidRDefault="007C028C">
      <w:pPr>
        <w:pStyle w:val="Index1"/>
        <w:tabs>
          <w:tab w:val="right" w:leader="dot" w:pos="2798"/>
        </w:tabs>
        <w:rPr>
          <w:bCs/>
          <w:noProof/>
        </w:rPr>
      </w:pPr>
      <w:r>
        <w:rPr>
          <w:noProof/>
        </w:rPr>
        <w:t>S. 222</w:t>
      </w:r>
      <w:r>
        <w:rPr>
          <w:noProof/>
        </w:rPr>
        <w:tab/>
      </w:r>
      <w:r>
        <w:rPr>
          <w:b/>
          <w:bCs/>
          <w:noProof/>
        </w:rPr>
        <w:t>26</w:t>
      </w:r>
    </w:p>
    <w:p w14:paraId="0A228D8C" w14:textId="77777777" w:rsidR="007C028C" w:rsidRDefault="007C028C">
      <w:pPr>
        <w:pStyle w:val="Index1"/>
        <w:tabs>
          <w:tab w:val="right" w:leader="dot" w:pos="2798"/>
        </w:tabs>
        <w:rPr>
          <w:bCs/>
          <w:noProof/>
        </w:rPr>
      </w:pPr>
      <w:r>
        <w:rPr>
          <w:noProof/>
        </w:rPr>
        <w:t>S. 227</w:t>
      </w:r>
      <w:r>
        <w:rPr>
          <w:noProof/>
        </w:rPr>
        <w:tab/>
      </w:r>
      <w:r>
        <w:rPr>
          <w:b/>
          <w:bCs/>
          <w:noProof/>
        </w:rPr>
        <w:t>44</w:t>
      </w:r>
    </w:p>
    <w:p w14:paraId="6A9CED7A" w14:textId="77777777" w:rsidR="007C028C" w:rsidRDefault="007C028C">
      <w:pPr>
        <w:pStyle w:val="Index1"/>
        <w:tabs>
          <w:tab w:val="right" w:leader="dot" w:pos="2798"/>
        </w:tabs>
        <w:rPr>
          <w:bCs/>
          <w:noProof/>
        </w:rPr>
      </w:pPr>
      <w:r>
        <w:rPr>
          <w:noProof/>
        </w:rPr>
        <w:t>S. 270</w:t>
      </w:r>
      <w:r>
        <w:rPr>
          <w:noProof/>
        </w:rPr>
        <w:tab/>
      </w:r>
      <w:r>
        <w:rPr>
          <w:b/>
          <w:bCs/>
          <w:noProof/>
        </w:rPr>
        <w:t>27</w:t>
      </w:r>
    </w:p>
    <w:p w14:paraId="214F5550" w14:textId="77777777" w:rsidR="007C028C" w:rsidRDefault="007C028C">
      <w:pPr>
        <w:pStyle w:val="Index1"/>
        <w:tabs>
          <w:tab w:val="right" w:leader="dot" w:pos="2798"/>
        </w:tabs>
        <w:rPr>
          <w:bCs/>
          <w:noProof/>
        </w:rPr>
      </w:pPr>
      <w:r>
        <w:rPr>
          <w:noProof/>
        </w:rPr>
        <w:t>S. 337</w:t>
      </w:r>
      <w:r>
        <w:rPr>
          <w:noProof/>
        </w:rPr>
        <w:tab/>
      </w:r>
      <w:r>
        <w:rPr>
          <w:b/>
          <w:bCs/>
          <w:noProof/>
        </w:rPr>
        <w:t>122</w:t>
      </w:r>
    </w:p>
    <w:p w14:paraId="7B88986E" w14:textId="77777777" w:rsidR="007C028C" w:rsidRDefault="007C028C">
      <w:pPr>
        <w:pStyle w:val="Index1"/>
        <w:tabs>
          <w:tab w:val="right" w:leader="dot" w:pos="2798"/>
        </w:tabs>
        <w:rPr>
          <w:bCs/>
          <w:noProof/>
        </w:rPr>
      </w:pPr>
      <w:r>
        <w:rPr>
          <w:noProof/>
        </w:rPr>
        <w:t>S. 343</w:t>
      </w:r>
      <w:r>
        <w:rPr>
          <w:noProof/>
        </w:rPr>
        <w:tab/>
      </w:r>
      <w:r>
        <w:rPr>
          <w:b/>
          <w:bCs/>
          <w:noProof/>
        </w:rPr>
        <w:t>44</w:t>
      </w:r>
    </w:p>
    <w:p w14:paraId="424CA0E8" w14:textId="77777777" w:rsidR="007C028C" w:rsidRDefault="007C028C">
      <w:pPr>
        <w:pStyle w:val="Index1"/>
        <w:tabs>
          <w:tab w:val="right" w:leader="dot" w:pos="2798"/>
        </w:tabs>
        <w:rPr>
          <w:bCs/>
          <w:noProof/>
        </w:rPr>
      </w:pPr>
      <w:r>
        <w:rPr>
          <w:noProof/>
        </w:rPr>
        <w:t>S. 355</w:t>
      </w:r>
      <w:r>
        <w:rPr>
          <w:noProof/>
        </w:rPr>
        <w:tab/>
      </w:r>
      <w:r>
        <w:rPr>
          <w:b/>
          <w:bCs/>
          <w:noProof/>
        </w:rPr>
        <w:t>10</w:t>
      </w:r>
    </w:p>
    <w:p w14:paraId="10C5C252" w14:textId="77777777" w:rsidR="007C028C" w:rsidRDefault="007C028C">
      <w:pPr>
        <w:pStyle w:val="Index1"/>
        <w:tabs>
          <w:tab w:val="right" w:leader="dot" w:pos="2798"/>
        </w:tabs>
        <w:rPr>
          <w:bCs/>
          <w:noProof/>
        </w:rPr>
      </w:pPr>
      <w:r>
        <w:rPr>
          <w:noProof/>
        </w:rPr>
        <w:t>S. 371</w:t>
      </w:r>
      <w:r>
        <w:rPr>
          <w:noProof/>
        </w:rPr>
        <w:tab/>
      </w:r>
      <w:r>
        <w:rPr>
          <w:b/>
          <w:bCs/>
          <w:noProof/>
        </w:rPr>
        <w:t>30</w:t>
      </w:r>
    </w:p>
    <w:p w14:paraId="0DBC75B2" w14:textId="77777777" w:rsidR="007C028C" w:rsidRDefault="007C028C">
      <w:pPr>
        <w:pStyle w:val="Index1"/>
        <w:tabs>
          <w:tab w:val="right" w:leader="dot" w:pos="2798"/>
        </w:tabs>
        <w:rPr>
          <w:bCs/>
          <w:noProof/>
        </w:rPr>
      </w:pPr>
      <w:r>
        <w:rPr>
          <w:noProof/>
        </w:rPr>
        <w:t>S. 427</w:t>
      </w:r>
      <w:r>
        <w:rPr>
          <w:noProof/>
        </w:rPr>
        <w:tab/>
      </w:r>
      <w:r>
        <w:rPr>
          <w:b/>
          <w:bCs/>
          <w:noProof/>
        </w:rPr>
        <w:t>35</w:t>
      </w:r>
    </w:p>
    <w:p w14:paraId="11FBE018" w14:textId="77777777" w:rsidR="007C028C" w:rsidRDefault="007C028C">
      <w:pPr>
        <w:pStyle w:val="Index1"/>
        <w:tabs>
          <w:tab w:val="right" w:leader="dot" w:pos="2798"/>
        </w:tabs>
        <w:rPr>
          <w:bCs/>
          <w:noProof/>
        </w:rPr>
      </w:pPr>
      <w:r>
        <w:rPr>
          <w:noProof/>
        </w:rPr>
        <w:t>S. 436</w:t>
      </w:r>
      <w:r>
        <w:rPr>
          <w:noProof/>
        </w:rPr>
        <w:tab/>
      </w:r>
      <w:r>
        <w:rPr>
          <w:b/>
          <w:bCs/>
          <w:noProof/>
        </w:rPr>
        <w:t>31</w:t>
      </w:r>
    </w:p>
    <w:p w14:paraId="06D0B590" w14:textId="77777777" w:rsidR="007C028C" w:rsidRDefault="007C028C">
      <w:pPr>
        <w:pStyle w:val="Index1"/>
        <w:tabs>
          <w:tab w:val="right" w:leader="dot" w:pos="2798"/>
        </w:tabs>
        <w:rPr>
          <w:bCs/>
          <w:noProof/>
        </w:rPr>
      </w:pPr>
      <w:r>
        <w:rPr>
          <w:noProof/>
        </w:rPr>
        <w:t>S. 447</w:t>
      </w:r>
      <w:r>
        <w:rPr>
          <w:noProof/>
        </w:rPr>
        <w:tab/>
      </w:r>
      <w:r>
        <w:rPr>
          <w:b/>
          <w:bCs/>
          <w:noProof/>
        </w:rPr>
        <w:t>65</w:t>
      </w:r>
      <w:r>
        <w:rPr>
          <w:bCs/>
          <w:noProof/>
        </w:rPr>
        <w:t xml:space="preserve">, </w:t>
      </w:r>
      <w:r>
        <w:rPr>
          <w:b/>
          <w:bCs/>
          <w:noProof/>
        </w:rPr>
        <w:t>118</w:t>
      </w:r>
    </w:p>
    <w:p w14:paraId="0FD21BAC" w14:textId="77777777" w:rsidR="007C028C" w:rsidRDefault="007C028C">
      <w:pPr>
        <w:pStyle w:val="Index1"/>
        <w:tabs>
          <w:tab w:val="right" w:leader="dot" w:pos="2798"/>
        </w:tabs>
        <w:rPr>
          <w:bCs/>
          <w:noProof/>
        </w:rPr>
      </w:pPr>
      <w:r>
        <w:rPr>
          <w:noProof/>
        </w:rPr>
        <w:t>S. 449</w:t>
      </w:r>
      <w:r>
        <w:rPr>
          <w:noProof/>
        </w:rPr>
        <w:tab/>
      </w:r>
      <w:r>
        <w:rPr>
          <w:b/>
          <w:bCs/>
          <w:noProof/>
        </w:rPr>
        <w:t>121</w:t>
      </w:r>
    </w:p>
    <w:p w14:paraId="0A7C5E78" w14:textId="77777777" w:rsidR="007C028C" w:rsidRDefault="007C028C">
      <w:pPr>
        <w:pStyle w:val="Index1"/>
        <w:tabs>
          <w:tab w:val="right" w:leader="dot" w:pos="2798"/>
        </w:tabs>
        <w:rPr>
          <w:bCs/>
          <w:noProof/>
        </w:rPr>
      </w:pPr>
      <w:r>
        <w:rPr>
          <w:noProof/>
        </w:rPr>
        <w:t>S. 556</w:t>
      </w:r>
      <w:r>
        <w:rPr>
          <w:noProof/>
        </w:rPr>
        <w:tab/>
      </w:r>
      <w:r>
        <w:rPr>
          <w:b/>
          <w:bCs/>
          <w:noProof/>
        </w:rPr>
        <w:t>31</w:t>
      </w:r>
    </w:p>
    <w:p w14:paraId="6040D1EC" w14:textId="77777777" w:rsidR="007C028C" w:rsidRDefault="007C028C">
      <w:pPr>
        <w:pStyle w:val="Index1"/>
        <w:tabs>
          <w:tab w:val="right" w:leader="dot" w:pos="2798"/>
        </w:tabs>
        <w:rPr>
          <w:bCs/>
          <w:noProof/>
        </w:rPr>
      </w:pPr>
      <w:r>
        <w:rPr>
          <w:noProof/>
        </w:rPr>
        <w:t>S. 585</w:t>
      </w:r>
      <w:r>
        <w:rPr>
          <w:noProof/>
        </w:rPr>
        <w:tab/>
      </w:r>
      <w:r>
        <w:rPr>
          <w:b/>
          <w:bCs/>
          <w:noProof/>
        </w:rPr>
        <w:t>122</w:t>
      </w:r>
    </w:p>
    <w:p w14:paraId="31C22AA5" w14:textId="77777777" w:rsidR="007C028C" w:rsidRDefault="007C028C">
      <w:pPr>
        <w:pStyle w:val="Index1"/>
        <w:tabs>
          <w:tab w:val="right" w:leader="dot" w:pos="2798"/>
        </w:tabs>
        <w:rPr>
          <w:bCs/>
          <w:noProof/>
        </w:rPr>
      </w:pPr>
      <w:r>
        <w:rPr>
          <w:noProof/>
        </w:rPr>
        <w:t>S. 631</w:t>
      </w:r>
      <w:r>
        <w:rPr>
          <w:noProof/>
        </w:rPr>
        <w:tab/>
      </w:r>
      <w:r>
        <w:rPr>
          <w:b/>
          <w:bCs/>
          <w:noProof/>
        </w:rPr>
        <w:t>29</w:t>
      </w:r>
    </w:p>
    <w:p w14:paraId="00EAC29A" w14:textId="77777777" w:rsidR="007C028C" w:rsidRDefault="007C028C">
      <w:pPr>
        <w:pStyle w:val="Index1"/>
        <w:tabs>
          <w:tab w:val="right" w:leader="dot" w:pos="2798"/>
        </w:tabs>
        <w:rPr>
          <w:bCs/>
          <w:noProof/>
        </w:rPr>
      </w:pPr>
      <w:r>
        <w:rPr>
          <w:noProof/>
        </w:rPr>
        <w:t>S. 717</w:t>
      </w:r>
      <w:r>
        <w:rPr>
          <w:noProof/>
        </w:rPr>
        <w:tab/>
      </w:r>
      <w:r>
        <w:rPr>
          <w:b/>
          <w:bCs/>
          <w:noProof/>
        </w:rPr>
        <w:t>38</w:t>
      </w:r>
    </w:p>
    <w:p w14:paraId="49384C6F" w14:textId="77777777" w:rsidR="007C028C" w:rsidRDefault="007C028C">
      <w:pPr>
        <w:pStyle w:val="Index1"/>
        <w:tabs>
          <w:tab w:val="right" w:leader="dot" w:pos="2798"/>
        </w:tabs>
        <w:rPr>
          <w:bCs/>
          <w:noProof/>
        </w:rPr>
      </w:pPr>
      <w:r>
        <w:rPr>
          <w:noProof/>
        </w:rPr>
        <w:t>S. 788</w:t>
      </w:r>
      <w:r>
        <w:rPr>
          <w:noProof/>
        </w:rPr>
        <w:tab/>
      </w:r>
      <w:r>
        <w:rPr>
          <w:b/>
          <w:bCs/>
          <w:noProof/>
        </w:rPr>
        <w:t>30</w:t>
      </w:r>
    </w:p>
    <w:p w14:paraId="0FD92AE6" w14:textId="77777777" w:rsidR="007C028C" w:rsidRDefault="007C028C">
      <w:pPr>
        <w:pStyle w:val="Index1"/>
        <w:tabs>
          <w:tab w:val="right" w:leader="dot" w:pos="2798"/>
        </w:tabs>
        <w:rPr>
          <w:bCs/>
          <w:noProof/>
        </w:rPr>
      </w:pPr>
      <w:r>
        <w:rPr>
          <w:noProof/>
        </w:rPr>
        <w:t>S. 849</w:t>
      </w:r>
      <w:r>
        <w:rPr>
          <w:noProof/>
        </w:rPr>
        <w:tab/>
      </w:r>
      <w:r>
        <w:rPr>
          <w:b/>
          <w:bCs/>
          <w:noProof/>
        </w:rPr>
        <w:t>11</w:t>
      </w:r>
    </w:p>
    <w:p w14:paraId="194F8011" w14:textId="77777777" w:rsidR="007C028C" w:rsidRDefault="007C028C">
      <w:pPr>
        <w:pStyle w:val="Index1"/>
        <w:tabs>
          <w:tab w:val="right" w:leader="dot" w:pos="2798"/>
        </w:tabs>
        <w:rPr>
          <w:bCs/>
          <w:noProof/>
        </w:rPr>
      </w:pPr>
      <w:r>
        <w:rPr>
          <w:noProof/>
        </w:rPr>
        <w:t>S. 867</w:t>
      </w:r>
      <w:r>
        <w:rPr>
          <w:noProof/>
        </w:rPr>
        <w:tab/>
      </w:r>
      <w:r>
        <w:rPr>
          <w:b/>
          <w:bCs/>
          <w:noProof/>
        </w:rPr>
        <w:t>103</w:t>
      </w:r>
    </w:p>
    <w:p w14:paraId="19F0BCBB" w14:textId="77777777" w:rsidR="007C028C" w:rsidRDefault="007C028C">
      <w:pPr>
        <w:pStyle w:val="Index1"/>
        <w:tabs>
          <w:tab w:val="right" w:leader="dot" w:pos="2798"/>
        </w:tabs>
        <w:rPr>
          <w:bCs/>
          <w:noProof/>
        </w:rPr>
      </w:pPr>
      <w:r>
        <w:rPr>
          <w:noProof/>
        </w:rPr>
        <w:t>S. 869</w:t>
      </w:r>
      <w:r>
        <w:rPr>
          <w:noProof/>
        </w:rPr>
        <w:tab/>
      </w:r>
      <w:r>
        <w:rPr>
          <w:b/>
          <w:bCs/>
          <w:noProof/>
        </w:rPr>
        <w:t>33</w:t>
      </w:r>
    </w:p>
    <w:p w14:paraId="43852062" w14:textId="77777777" w:rsidR="007C028C" w:rsidRDefault="007C028C">
      <w:pPr>
        <w:pStyle w:val="Index1"/>
        <w:tabs>
          <w:tab w:val="right" w:leader="dot" w:pos="2798"/>
        </w:tabs>
        <w:rPr>
          <w:bCs/>
          <w:noProof/>
        </w:rPr>
      </w:pPr>
      <w:r>
        <w:rPr>
          <w:noProof/>
        </w:rPr>
        <w:t>S. 872</w:t>
      </w:r>
      <w:r>
        <w:rPr>
          <w:noProof/>
        </w:rPr>
        <w:tab/>
      </w:r>
      <w:r>
        <w:rPr>
          <w:b/>
          <w:bCs/>
          <w:noProof/>
        </w:rPr>
        <w:t>34</w:t>
      </w:r>
    </w:p>
    <w:p w14:paraId="65383042" w14:textId="77777777" w:rsidR="007C028C" w:rsidRDefault="007C028C">
      <w:pPr>
        <w:pStyle w:val="Index1"/>
        <w:tabs>
          <w:tab w:val="right" w:leader="dot" w:pos="2798"/>
        </w:tabs>
        <w:rPr>
          <w:bCs/>
          <w:noProof/>
        </w:rPr>
      </w:pPr>
      <w:r>
        <w:rPr>
          <w:noProof/>
        </w:rPr>
        <w:t>S. 904</w:t>
      </w:r>
      <w:r>
        <w:rPr>
          <w:noProof/>
        </w:rPr>
        <w:tab/>
      </w:r>
      <w:r>
        <w:rPr>
          <w:b/>
          <w:bCs/>
          <w:noProof/>
        </w:rPr>
        <w:t>34</w:t>
      </w:r>
    </w:p>
    <w:p w14:paraId="37A039F4" w14:textId="77777777" w:rsidR="007C028C" w:rsidRDefault="007C028C">
      <w:pPr>
        <w:pStyle w:val="Index1"/>
        <w:tabs>
          <w:tab w:val="right" w:leader="dot" w:pos="2798"/>
        </w:tabs>
        <w:rPr>
          <w:bCs/>
          <w:noProof/>
        </w:rPr>
      </w:pPr>
      <w:r>
        <w:rPr>
          <w:noProof/>
        </w:rPr>
        <w:t>S. 933</w:t>
      </w:r>
      <w:r>
        <w:rPr>
          <w:noProof/>
        </w:rPr>
        <w:tab/>
      </w:r>
      <w:r>
        <w:rPr>
          <w:b/>
          <w:bCs/>
          <w:noProof/>
        </w:rPr>
        <w:t>34</w:t>
      </w:r>
    </w:p>
    <w:p w14:paraId="18DC27A6" w14:textId="77777777" w:rsidR="007C028C" w:rsidRDefault="007C028C">
      <w:pPr>
        <w:pStyle w:val="Index1"/>
        <w:tabs>
          <w:tab w:val="right" w:leader="dot" w:pos="2798"/>
        </w:tabs>
        <w:rPr>
          <w:bCs/>
          <w:noProof/>
        </w:rPr>
      </w:pPr>
      <w:r>
        <w:rPr>
          <w:noProof/>
        </w:rPr>
        <w:t>S. 936</w:t>
      </w:r>
      <w:r>
        <w:rPr>
          <w:noProof/>
        </w:rPr>
        <w:tab/>
      </w:r>
      <w:r>
        <w:rPr>
          <w:b/>
          <w:bCs/>
          <w:noProof/>
        </w:rPr>
        <w:t>104</w:t>
      </w:r>
      <w:r>
        <w:rPr>
          <w:bCs/>
          <w:noProof/>
        </w:rPr>
        <w:t xml:space="preserve">, </w:t>
      </w:r>
      <w:r>
        <w:rPr>
          <w:b/>
          <w:bCs/>
          <w:noProof/>
        </w:rPr>
        <w:t>105</w:t>
      </w:r>
    </w:p>
    <w:p w14:paraId="50E9D542" w14:textId="77777777" w:rsidR="007C028C" w:rsidRDefault="007C028C">
      <w:pPr>
        <w:pStyle w:val="Index1"/>
        <w:tabs>
          <w:tab w:val="right" w:leader="dot" w:pos="2798"/>
        </w:tabs>
        <w:rPr>
          <w:bCs/>
          <w:noProof/>
        </w:rPr>
      </w:pPr>
      <w:r>
        <w:rPr>
          <w:noProof/>
        </w:rPr>
        <w:t>S. 937</w:t>
      </w:r>
      <w:r>
        <w:rPr>
          <w:noProof/>
        </w:rPr>
        <w:tab/>
      </w:r>
      <w:r>
        <w:rPr>
          <w:b/>
          <w:bCs/>
          <w:noProof/>
        </w:rPr>
        <w:t>4</w:t>
      </w:r>
    </w:p>
    <w:p w14:paraId="35A72988" w14:textId="77777777" w:rsidR="007C028C" w:rsidRDefault="007C028C">
      <w:pPr>
        <w:pStyle w:val="Index1"/>
        <w:tabs>
          <w:tab w:val="right" w:leader="dot" w:pos="2798"/>
        </w:tabs>
        <w:rPr>
          <w:bCs/>
          <w:noProof/>
        </w:rPr>
      </w:pPr>
      <w:r>
        <w:rPr>
          <w:noProof/>
        </w:rPr>
        <w:t>S. 983</w:t>
      </w:r>
      <w:r>
        <w:rPr>
          <w:noProof/>
        </w:rPr>
        <w:tab/>
      </w:r>
      <w:r>
        <w:rPr>
          <w:b/>
          <w:bCs/>
          <w:noProof/>
        </w:rPr>
        <w:t>65</w:t>
      </w:r>
    </w:p>
    <w:p w14:paraId="68F1171A" w14:textId="77777777" w:rsidR="007C028C" w:rsidRDefault="007C028C">
      <w:pPr>
        <w:pStyle w:val="Index1"/>
        <w:tabs>
          <w:tab w:val="right" w:leader="dot" w:pos="2798"/>
        </w:tabs>
        <w:rPr>
          <w:bCs/>
          <w:noProof/>
        </w:rPr>
      </w:pPr>
      <w:r>
        <w:rPr>
          <w:noProof/>
        </w:rPr>
        <w:t>S. 1001</w:t>
      </w:r>
      <w:r>
        <w:rPr>
          <w:noProof/>
        </w:rPr>
        <w:tab/>
      </w:r>
      <w:r>
        <w:rPr>
          <w:b/>
          <w:bCs/>
          <w:noProof/>
        </w:rPr>
        <w:t>11</w:t>
      </w:r>
    </w:p>
    <w:p w14:paraId="04103257" w14:textId="77777777" w:rsidR="007C028C" w:rsidRDefault="007C028C">
      <w:pPr>
        <w:pStyle w:val="Index1"/>
        <w:tabs>
          <w:tab w:val="right" w:leader="dot" w:pos="2798"/>
        </w:tabs>
        <w:rPr>
          <w:bCs/>
          <w:noProof/>
        </w:rPr>
      </w:pPr>
      <w:r>
        <w:rPr>
          <w:noProof/>
        </w:rPr>
        <w:t>S. 1005</w:t>
      </w:r>
      <w:r>
        <w:rPr>
          <w:noProof/>
        </w:rPr>
        <w:tab/>
      </w:r>
      <w:r>
        <w:rPr>
          <w:b/>
          <w:bCs/>
          <w:noProof/>
        </w:rPr>
        <w:t>31</w:t>
      </w:r>
    </w:p>
    <w:p w14:paraId="7C67EAAD" w14:textId="77777777" w:rsidR="007C028C" w:rsidRDefault="007C028C">
      <w:pPr>
        <w:pStyle w:val="Index1"/>
        <w:tabs>
          <w:tab w:val="right" w:leader="dot" w:pos="2798"/>
        </w:tabs>
        <w:rPr>
          <w:bCs/>
          <w:noProof/>
        </w:rPr>
      </w:pPr>
      <w:r>
        <w:rPr>
          <w:noProof/>
        </w:rPr>
        <w:t>S. 1062</w:t>
      </w:r>
      <w:r>
        <w:rPr>
          <w:noProof/>
        </w:rPr>
        <w:tab/>
      </w:r>
      <w:r>
        <w:rPr>
          <w:b/>
          <w:bCs/>
          <w:noProof/>
        </w:rPr>
        <w:t>108</w:t>
      </w:r>
    </w:p>
    <w:p w14:paraId="39A2DC18" w14:textId="77777777" w:rsidR="007C028C" w:rsidRDefault="007C028C">
      <w:pPr>
        <w:pStyle w:val="Index1"/>
        <w:tabs>
          <w:tab w:val="right" w:leader="dot" w:pos="2798"/>
        </w:tabs>
        <w:rPr>
          <w:bCs/>
          <w:noProof/>
        </w:rPr>
      </w:pPr>
      <w:r>
        <w:rPr>
          <w:noProof/>
        </w:rPr>
        <w:t>S. 1082</w:t>
      </w:r>
      <w:r>
        <w:rPr>
          <w:noProof/>
        </w:rPr>
        <w:tab/>
      </w:r>
      <w:r>
        <w:rPr>
          <w:b/>
          <w:bCs/>
          <w:noProof/>
        </w:rPr>
        <w:t>6</w:t>
      </w:r>
    </w:p>
    <w:p w14:paraId="37E25844" w14:textId="77777777" w:rsidR="007C028C" w:rsidRDefault="007C028C">
      <w:pPr>
        <w:pStyle w:val="Index1"/>
        <w:tabs>
          <w:tab w:val="right" w:leader="dot" w:pos="2798"/>
        </w:tabs>
        <w:rPr>
          <w:bCs/>
          <w:noProof/>
        </w:rPr>
      </w:pPr>
      <w:r>
        <w:rPr>
          <w:noProof/>
        </w:rPr>
        <w:t>S. 1096</w:t>
      </w:r>
      <w:r>
        <w:rPr>
          <w:noProof/>
        </w:rPr>
        <w:tab/>
      </w:r>
      <w:r>
        <w:rPr>
          <w:b/>
          <w:bCs/>
          <w:noProof/>
        </w:rPr>
        <w:t>63</w:t>
      </w:r>
    </w:p>
    <w:p w14:paraId="0160F07D" w14:textId="77777777" w:rsidR="007C028C" w:rsidRDefault="007C028C">
      <w:pPr>
        <w:pStyle w:val="Index1"/>
        <w:tabs>
          <w:tab w:val="right" w:leader="dot" w:pos="2798"/>
        </w:tabs>
        <w:rPr>
          <w:bCs/>
          <w:noProof/>
        </w:rPr>
      </w:pPr>
      <w:r>
        <w:rPr>
          <w:noProof/>
        </w:rPr>
        <w:t>S. 1099</w:t>
      </w:r>
      <w:r>
        <w:rPr>
          <w:noProof/>
        </w:rPr>
        <w:tab/>
      </w:r>
      <w:r>
        <w:rPr>
          <w:b/>
          <w:bCs/>
          <w:noProof/>
        </w:rPr>
        <w:t>63</w:t>
      </w:r>
    </w:p>
    <w:p w14:paraId="7EF69F55" w14:textId="77777777" w:rsidR="007C028C" w:rsidRDefault="007C028C">
      <w:pPr>
        <w:pStyle w:val="Index1"/>
        <w:tabs>
          <w:tab w:val="right" w:leader="dot" w:pos="2798"/>
        </w:tabs>
        <w:rPr>
          <w:bCs/>
          <w:noProof/>
        </w:rPr>
      </w:pPr>
      <w:r>
        <w:rPr>
          <w:noProof/>
        </w:rPr>
        <w:t>S. 1100</w:t>
      </w:r>
      <w:r>
        <w:rPr>
          <w:noProof/>
        </w:rPr>
        <w:tab/>
      </w:r>
      <w:r>
        <w:rPr>
          <w:b/>
          <w:bCs/>
          <w:noProof/>
        </w:rPr>
        <w:t>69</w:t>
      </w:r>
    </w:p>
    <w:p w14:paraId="564B7B5C" w14:textId="77777777" w:rsidR="007C028C" w:rsidRDefault="007C028C">
      <w:pPr>
        <w:pStyle w:val="Index1"/>
        <w:tabs>
          <w:tab w:val="right" w:leader="dot" w:pos="2798"/>
        </w:tabs>
        <w:rPr>
          <w:bCs/>
          <w:noProof/>
        </w:rPr>
      </w:pPr>
      <w:r>
        <w:rPr>
          <w:noProof/>
        </w:rPr>
        <w:t>S. 1119</w:t>
      </w:r>
      <w:r>
        <w:rPr>
          <w:noProof/>
        </w:rPr>
        <w:tab/>
      </w:r>
      <w:r>
        <w:rPr>
          <w:b/>
          <w:bCs/>
          <w:noProof/>
        </w:rPr>
        <w:t>35</w:t>
      </w:r>
    </w:p>
    <w:p w14:paraId="28C86AFD" w14:textId="77777777" w:rsidR="007C028C" w:rsidRDefault="007C028C">
      <w:pPr>
        <w:pStyle w:val="Index1"/>
        <w:tabs>
          <w:tab w:val="right" w:leader="dot" w:pos="2798"/>
        </w:tabs>
        <w:rPr>
          <w:bCs/>
          <w:noProof/>
        </w:rPr>
      </w:pPr>
      <w:r>
        <w:rPr>
          <w:noProof/>
        </w:rPr>
        <w:t>S. 1126</w:t>
      </w:r>
      <w:r>
        <w:rPr>
          <w:noProof/>
        </w:rPr>
        <w:tab/>
      </w:r>
      <w:r>
        <w:rPr>
          <w:b/>
          <w:bCs/>
          <w:noProof/>
        </w:rPr>
        <w:t>5</w:t>
      </w:r>
    </w:p>
    <w:p w14:paraId="2BBD3B56" w14:textId="77777777" w:rsidR="007C028C" w:rsidRDefault="007C028C">
      <w:pPr>
        <w:pStyle w:val="Index1"/>
        <w:tabs>
          <w:tab w:val="right" w:leader="dot" w:pos="2798"/>
        </w:tabs>
        <w:rPr>
          <w:bCs/>
          <w:noProof/>
        </w:rPr>
      </w:pPr>
      <w:r>
        <w:rPr>
          <w:noProof/>
        </w:rPr>
        <w:t>S. 1131</w:t>
      </w:r>
      <w:r>
        <w:rPr>
          <w:noProof/>
        </w:rPr>
        <w:tab/>
      </w:r>
      <w:r>
        <w:rPr>
          <w:b/>
          <w:bCs/>
          <w:noProof/>
        </w:rPr>
        <w:t>5</w:t>
      </w:r>
    </w:p>
    <w:p w14:paraId="159A1A67" w14:textId="77777777" w:rsidR="007C028C" w:rsidRDefault="007C028C">
      <w:pPr>
        <w:pStyle w:val="Index1"/>
        <w:tabs>
          <w:tab w:val="right" w:leader="dot" w:pos="2798"/>
        </w:tabs>
        <w:rPr>
          <w:bCs/>
          <w:noProof/>
        </w:rPr>
      </w:pPr>
      <w:r>
        <w:rPr>
          <w:noProof/>
        </w:rPr>
        <w:t>S. 1133</w:t>
      </w:r>
      <w:r>
        <w:rPr>
          <w:noProof/>
        </w:rPr>
        <w:tab/>
      </w:r>
      <w:r>
        <w:rPr>
          <w:b/>
          <w:bCs/>
          <w:noProof/>
        </w:rPr>
        <w:t>117</w:t>
      </w:r>
    </w:p>
    <w:p w14:paraId="53F391D2" w14:textId="77777777" w:rsidR="007C028C" w:rsidRDefault="007C028C">
      <w:pPr>
        <w:pStyle w:val="Index1"/>
        <w:tabs>
          <w:tab w:val="right" w:leader="dot" w:pos="2798"/>
        </w:tabs>
        <w:rPr>
          <w:bCs/>
          <w:noProof/>
        </w:rPr>
      </w:pPr>
      <w:r>
        <w:rPr>
          <w:noProof/>
        </w:rPr>
        <w:t>S. 1154</w:t>
      </w:r>
      <w:r>
        <w:rPr>
          <w:noProof/>
        </w:rPr>
        <w:tab/>
      </w:r>
      <w:r>
        <w:rPr>
          <w:b/>
          <w:bCs/>
          <w:noProof/>
        </w:rPr>
        <w:t>9</w:t>
      </w:r>
    </w:p>
    <w:p w14:paraId="422E0C2A" w14:textId="77777777" w:rsidR="007C028C" w:rsidRDefault="007C028C">
      <w:pPr>
        <w:pStyle w:val="Index1"/>
        <w:tabs>
          <w:tab w:val="right" w:leader="dot" w:pos="2798"/>
        </w:tabs>
        <w:rPr>
          <w:bCs/>
          <w:noProof/>
        </w:rPr>
      </w:pPr>
      <w:r>
        <w:rPr>
          <w:noProof/>
        </w:rPr>
        <w:t>S. 1155</w:t>
      </w:r>
      <w:r>
        <w:rPr>
          <w:noProof/>
        </w:rPr>
        <w:tab/>
      </w:r>
      <w:r>
        <w:rPr>
          <w:b/>
          <w:bCs/>
          <w:noProof/>
        </w:rPr>
        <w:t>9</w:t>
      </w:r>
    </w:p>
    <w:p w14:paraId="7B959027" w14:textId="77777777" w:rsidR="007C028C" w:rsidRDefault="007C028C">
      <w:pPr>
        <w:pStyle w:val="Index1"/>
        <w:tabs>
          <w:tab w:val="right" w:leader="dot" w:pos="2798"/>
        </w:tabs>
        <w:rPr>
          <w:bCs/>
          <w:noProof/>
        </w:rPr>
      </w:pPr>
      <w:r>
        <w:rPr>
          <w:noProof/>
        </w:rPr>
        <w:t>S. 1156</w:t>
      </w:r>
      <w:r>
        <w:rPr>
          <w:noProof/>
        </w:rPr>
        <w:tab/>
      </w:r>
      <w:r>
        <w:rPr>
          <w:b/>
          <w:bCs/>
          <w:noProof/>
        </w:rPr>
        <w:t>9</w:t>
      </w:r>
    </w:p>
    <w:p w14:paraId="33C833C3" w14:textId="77777777" w:rsidR="007C028C" w:rsidRDefault="007C028C">
      <w:pPr>
        <w:pStyle w:val="Index1"/>
        <w:tabs>
          <w:tab w:val="right" w:leader="dot" w:pos="2798"/>
        </w:tabs>
        <w:rPr>
          <w:bCs/>
          <w:noProof/>
        </w:rPr>
      </w:pPr>
      <w:r>
        <w:rPr>
          <w:noProof/>
        </w:rPr>
        <w:t>S. 1157</w:t>
      </w:r>
      <w:r>
        <w:rPr>
          <w:noProof/>
        </w:rPr>
        <w:tab/>
      </w:r>
      <w:r>
        <w:rPr>
          <w:b/>
          <w:bCs/>
          <w:noProof/>
        </w:rPr>
        <w:t>9</w:t>
      </w:r>
    </w:p>
    <w:p w14:paraId="2276829A" w14:textId="77777777" w:rsidR="007C028C" w:rsidRDefault="007C028C">
      <w:pPr>
        <w:pStyle w:val="Index1"/>
        <w:tabs>
          <w:tab w:val="right" w:leader="dot" w:pos="2798"/>
        </w:tabs>
        <w:rPr>
          <w:bCs/>
          <w:noProof/>
        </w:rPr>
      </w:pPr>
      <w:r>
        <w:rPr>
          <w:noProof/>
        </w:rPr>
        <w:t>S. 1157</w:t>
      </w:r>
      <w:r>
        <w:rPr>
          <w:noProof/>
        </w:rPr>
        <w:tab/>
      </w:r>
      <w:r>
        <w:rPr>
          <w:b/>
          <w:bCs/>
          <w:noProof/>
        </w:rPr>
        <w:t>5</w:t>
      </w:r>
    </w:p>
    <w:p w14:paraId="377D21B7" w14:textId="77777777" w:rsidR="007C028C" w:rsidRDefault="007C028C">
      <w:pPr>
        <w:pStyle w:val="Index1"/>
        <w:tabs>
          <w:tab w:val="right" w:leader="dot" w:pos="2798"/>
        </w:tabs>
        <w:rPr>
          <w:bCs/>
          <w:noProof/>
        </w:rPr>
      </w:pPr>
      <w:r>
        <w:rPr>
          <w:noProof/>
        </w:rPr>
        <w:t>S. 1158</w:t>
      </w:r>
      <w:r>
        <w:rPr>
          <w:noProof/>
        </w:rPr>
        <w:tab/>
      </w:r>
      <w:r>
        <w:rPr>
          <w:b/>
          <w:bCs/>
          <w:noProof/>
        </w:rPr>
        <w:t>10</w:t>
      </w:r>
    </w:p>
    <w:p w14:paraId="5683462A" w14:textId="77777777" w:rsidR="007C028C" w:rsidRDefault="007C028C">
      <w:pPr>
        <w:pStyle w:val="Index1"/>
        <w:tabs>
          <w:tab w:val="right" w:leader="dot" w:pos="2798"/>
        </w:tabs>
        <w:rPr>
          <w:bCs/>
          <w:noProof/>
        </w:rPr>
      </w:pPr>
      <w:r>
        <w:rPr>
          <w:noProof/>
        </w:rPr>
        <w:t>S. 1159</w:t>
      </w:r>
      <w:r>
        <w:rPr>
          <w:noProof/>
        </w:rPr>
        <w:tab/>
      </w:r>
      <w:r>
        <w:rPr>
          <w:b/>
          <w:bCs/>
          <w:noProof/>
        </w:rPr>
        <w:t>10</w:t>
      </w:r>
    </w:p>
    <w:p w14:paraId="0527AD8D" w14:textId="77777777" w:rsidR="007C028C" w:rsidRDefault="007C028C">
      <w:pPr>
        <w:pStyle w:val="Index1"/>
        <w:tabs>
          <w:tab w:val="right" w:leader="dot" w:pos="2798"/>
        </w:tabs>
        <w:rPr>
          <w:bCs/>
          <w:noProof/>
        </w:rPr>
      </w:pPr>
      <w:r>
        <w:rPr>
          <w:noProof/>
        </w:rPr>
        <w:t>S. 1160</w:t>
      </w:r>
      <w:r>
        <w:rPr>
          <w:noProof/>
        </w:rPr>
        <w:tab/>
      </w:r>
      <w:r>
        <w:rPr>
          <w:b/>
          <w:bCs/>
          <w:noProof/>
        </w:rPr>
        <w:t>10</w:t>
      </w:r>
    </w:p>
    <w:p w14:paraId="5E39AA1A" w14:textId="77777777" w:rsidR="007C028C" w:rsidRDefault="007C028C">
      <w:pPr>
        <w:pStyle w:val="Index1"/>
        <w:tabs>
          <w:tab w:val="right" w:leader="dot" w:pos="2798"/>
        </w:tabs>
        <w:rPr>
          <w:bCs/>
          <w:noProof/>
        </w:rPr>
      </w:pPr>
      <w:r>
        <w:rPr>
          <w:noProof/>
        </w:rPr>
        <w:t>H. 3020</w:t>
      </w:r>
      <w:r>
        <w:rPr>
          <w:noProof/>
        </w:rPr>
        <w:tab/>
      </w:r>
      <w:r>
        <w:rPr>
          <w:b/>
          <w:bCs/>
          <w:noProof/>
        </w:rPr>
        <w:t>65</w:t>
      </w:r>
    </w:p>
    <w:p w14:paraId="413CCD75" w14:textId="77777777" w:rsidR="007C028C" w:rsidRDefault="007C028C">
      <w:pPr>
        <w:pStyle w:val="Index1"/>
        <w:tabs>
          <w:tab w:val="right" w:leader="dot" w:pos="2798"/>
        </w:tabs>
        <w:rPr>
          <w:noProof/>
        </w:rPr>
      </w:pPr>
    </w:p>
    <w:p w14:paraId="653F83E8" w14:textId="7BDF513F" w:rsidR="007C028C" w:rsidRDefault="007C028C">
      <w:pPr>
        <w:pStyle w:val="Index1"/>
        <w:tabs>
          <w:tab w:val="right" w:leader="dot" w:pos="2798"/>
        </w:tabs>
        <w:rPr>
          <w:bCs/>
          <w:noProof/>
        </w:rPr>
      </w:pPr>
      <w:r>
        <w:rPr>
          <w:noProof/>
        </w:rPr>
        <w:t>H. 3021</w:t>
      </w:r>
      <w:r>
        <w:rPr>
          <w:noProof/>
        </w:rPr>
        <w:tab/>
      </w:r>
      <w:r>
        <w:rPr>
          <w:b/>
          <w:bCs/>
          <w:noProof/>
        </w:rPr>
        <w:t>13</w:t>
      </w:r>
    </w:p>
    <w:p w14:paraId="50B43AAA" w14:textId="77777777" w:rsidR="007C028C" w:rsidRDefault="007C028C">
      <w:pPr>
        <w:pStyle w:val="Index1"/>
        <w:tabs>
          <w:tab w:val="right" w:leader="dot" w:pos="2798"/>
        </w:tabs>
        <w:rPr>
          <w:bCs/>
          <w:noProof/>
        </w:rPr>
      </w:pPr>
      <w:r>
        <w:rPr>
          <w:noProof/>
        </w:rPr>
        <w:t>H. 3022</w:t>
      </w:r>
      <w:r>
        <w:rPr>
          <w:noProof/>
        </w:rPr>
        <w:tab/>
      </w:r>
      <w:r>
        <w:rPr>
          <w:b/>
          <w:bCs/>
          <w:noProof/>
        </w:rPr>
        <w:t>70</w:t>
      </w:r>
    </w:p>
    <w:p w14:paraId="2D3B6E5D" w14:textId="77777777" w:rsidR="007C028C" w:rsidRDefault="007C028C">
      <w:pPr>
        <w:pStyle w:val="Index1"/>
        <w:tabs>
          <w:tab w:val="right" w:leader="dot" w:pos="2798"/>
        </w:tabs>
        <w:rPr>
          <w:bCs/>
          <w:noProof/>
        </w:rPr>
      </w:pPr>
      <w:r>
        <w:rPr>
          <w:noProof/>
        </w:rPr>
        <w:t>H. 3034</w:t>
      </w:r>
      <w:r>
        <w:rPr>
          <w:noProof/>
        </w:rPr>
        <w:tab/>
      </w:r>
      <w:r>
        <w:rPr>
          <w:b/>
          <w:bCs/>
          <w:noProof/>
        </w:rPr>
        <w:t>110</w:t>
      </w:r>
    </w:p>
    <w:p w14:paraId="5C05C11F" w14:textId="77777777" w:rsidR="007C028C" w:rsidRDefault="007C028C">
      <w:pPr>
        <w:pStyle w:val="Index1"/>
        <w:tabs>
          <w:tab w:val="right" w:leader="dot" w:pos="2798"/>
        </w:tabs>
        <w:rPr>
          <w:bCs/>
          <w:noProof/>
        </w:rPr>
      </w:pPr>
      <w:r>
        <w:rPr>
          <w:noProof/>
        </w:rPr>
        <w:t>H. 3049</w:t>
      </w:r>
      <w:r>
        <w:rPr>
          <w:noProof/>
        </w:rPr>
        <w:tab/>
      </w:r>
      <w:r>
        <w:rPr>
          <w:b/>
          <w:bCs/>
          <w:noProof/>
        </w:rPr>
        <w:t>14</w:t>
      </w:r>
    </w:p>
    <w:p w14:paraId="63CEAC35" w14:textId="77777777" w:rsidR="007C028C" w:rsidRDefault="007C028C">
      <w:pPr>
        <w:pStyle w:val="Index1"/>
        <w:tabs>
          <w:tab w:val="right" w:leader="dot" w:pos="2798"/>
        </w:tabs>
        <w:rPr>
          <w:bCs/>
          <w:noProof/>
        </w:rPr>
      </w:pPr>
      <w:r>
        <w:rPr>
          <w:noProof/>
        </w:rPr>
        <w:t>H. 3163</w:t>
      </w:r>
      <w:r>
        <w:rPr>
          <w:noProof/>
        </w:rPr>
        <w:tab/>
      </w:r>
      <w:r>
        <w:rPr>
          <w:b/>
          <w:bCs/>
          <w:noProof/>
        </w:rPr>
        <w:t>15</w:t>
      </w:r>
    </w:p>
    <w:p w14:paraId="0AB16751" w14:textId="77777777" w:rsidR="007C028C" w:rsidRDefault="007C028C">
      <w:pPr>
        <w:pStyle w:val="Index1"/>
        <w:tabs>
          <w:tab w:val="right" w:leader="dot" w:pos="2798"/>
        </w:tabs>
        <w:rPr>
          <w:bCs/>
          <w:noProof/>
        </w:rPr>
      </w:pPr>
      <w:r>
        <w:rPr>
          <w:noProof/>
        </w:rPr>
        <w:t>H. 3195</w:t>
      </w:r>
      <w:r>
        <w:rPr>
          <w:noProof/>
        </w:rPr>
        <w:tab/>
      </w:r>
      <w:r>
        <w:rPr>
          <w:b/>
          <w:bCs/>
          <w:noProof/>
        </w:rPr>
        <w:t>54</w:t>
      </w:r>
    </w:p>
    <w:p w14:paraId="52D53DC8" w14:textId="77777777" w:rsidR="007C028C" w:rsidRDefault="007C028C">
      <w:pPr>
        <w:pStyle w:val="Index1"/>
        <w:tabs>
          <w:tab w:val="right" w:leader="dot" w:pos="2798"/>
        </w:tabs>
        <w:rPr>
          <w:bCs/>
          <w:noProof/>
        </w:rPr>
      </w:pPr>
      <w:r>
        <w:rPr>
          <w:noProof/>
        </w:rPr>
        <w:t>H. 3259</w:t>
      </w:r>
      <w:r>
        <w:rPr>
          <w:noProof/>
        </w:rPr>
        <w:tab/>
      </w:r>
      <w:r>
        <w:rPr>
          <w:b/>
          <w:bCs/>
          <w:noProof/>
        </w:rPr>
        <w:t>36</w:t>
      </w:r>
    </w:p>
    <w:p w14:paraId="59AFF3B4" w14:textId="77777777" w:rsidR="007C028C" w:rsidRDefault="007C028C">
      <w:pPr>
        <w:pStyle w:val="Index1"/>
        <w:tabs>
          <w:tab w:val="right" w:leader="dot" w:pos="2798"/>
        </w:tabs>
        <w:rPr>
          <w:bCs/>
          <w:noProof/>
        </w:rPr>
      </w:pPr>
      <w:r>
        <w:rPr>
          <w:noProof/>
        </w:rPr>
        <w:t>H. 3285</w:t>
      </w:r>
      <w:r>
        <w:rPr>
          <w:noProof/>
        </w:rPr>
        <w:tab/>
      </w:r>
      <w:r>
        <w:rPr>
          <w:b/>
          <w:bCs/>
          <w:noProof/>
        </w:rPr>
        <w:t>67</w:t>
      </w:r>
    </w:p>
    <w:p w14:paraId="4E251642" w14:textId="77777777" w:rsidR="007C028C" w:rsidRDefault="007C028C">
      <w:pPr>
        <w:pStyle w:val="Index1"/>
        <w:tabs>
          <w:tab w:val="right" w:leader="dot" w:pos="2798"/>
        </w:tabs>
        <w:rPr>
          <w:bCs/>
          <w:noProof/>
        </w:rPr>
      </w:pPr>
      <w:r>
        <w:rPr>
          <w:noProof/>
        </w:rPr>
        <w:t>H. 3335</w:t>
      </w:r>
      <w:r>
        <w:rPr>
          <w:noProof/>
        </w:rPr>
        <w:tab/>
      </w:r>
      <w:r>
        <w:rPr>
          <w:b/>
          <w:bCs/>
          <w:noProof/>
        </w:rPr>
        <w:t>15</w:t>
      </w:r>
    </w:p>
    <w:p w14:paraId="7FD3C1F5" w14:textId="77777777" w:rsidR="007C028C" w:rsidRDefault="007C028C">
      <w:pPr>
        <w:pStyle w:val="Index1"/>
        <w:tabs>
          <w:tab w:val="right" w:leader="dot" w:pos="2798"/>
        </w:tabs>
        <w:rPr>
          <w:bCs/>
          <w:noProof/>
        </w:rPr>
      </w:pPr>
      <w:r>
        <w:rPr>
          <w:noProof/>
        </w:rPr>
        <w:t>H. 3387</w:t>
      </w:r>
      <w:r>
        <w:rPr>
          <w:noProof/>
        </w:rPr>
        <w:tab/>
      </w:r>
      <w:r>
        <w:rPr>
          <w:b/>
          <w:bCs/>
          <w:noProof/>
        </w:rPr>
        <w:t>15</w:t>
      </w:r>
    </w:p>
    <w:p w14:paraId="79C4C7FD" w14:textId="77777777" w:rsidR="007C028C" w:rsidRDefault="007C028C">
      <w:pPr>
        <w:pStyle w:val="Index1"/>
        <w:tabs>
          <w:tab w:val="right" w:leader="dot" w:pos="2798"/>
        </w:tabs>
        <w:rPr>
          <w:bCs/>
          <w:noProof/>
        </w:rPr>
      </w:pPr>
      <w:r>
        <w:rPr>
          <w:noProof/>
        </w:rPr>
        <w:t>H. 3453</w:t>
      </w:r>
      <w:r>
        <w:rPr>
          <w:noProof/>
        </w:rPr>
        <w:tab/>
      </w:r>
      <w:r>
        <w:rPr>
          <w:b/>
          <w:bCs/>
          <w:noProof/>
        </w:rPr>
        <w:t>57</w:t>
      </w:r>
    </w:p>
    <w:p w14:paraId="0D393C02" w14:textId="77777777" w:rsidR="007C028C" w:rsidRDefault="007C028C">
      <w:pPr>
        <w:pStyle w:val="Index1"/>
        <w:tabs>
          <w:tab w:val="right" w:leader="dot" w:pos="2798"/>
        </w:tabs>
        <w:rPr>
          <w:bCs/>
          <w:noProof/>
        </w:rPr>
      </w:pPr>
      <w:r>
        <w:rPr>
          <w:noProof/>
        </w:rPr>
        <w:t>H. 3474</w:t>
      </w:r>
      <w:r>
        <w:rPr>
          <w:noProof/>
        </w:rPr>
        <w:tab/>
      </w:r>
      <w:r>
        <w:rPr>
          <w:b/>
          <w:bCs/>
          <w:noProof/>
        </w:rPr>
        <w:t>16</w:t>
      </w:r>
    </w:p>
    <w:p w14:paraId="67BFDF62" w14:textId="77777777" w:rsidR="007C028C" w:rsidRDefault="007C028C">
      <w:pPr>
        <w:pStyle w:val="Index1"/>
        <w:tabs>
          <w:tab w:val="right" w:leader="dot" w:pos="2798"/>
        </w:tabs>
        <w:rPr>
          <w:bCs/>
          <w:noProof/>
        </w:rPr>
      </w:pPr>
      <w:r>
        <w:rPr>
          <w:noProof/>
        </w:rPr>
        <w:t>H. 3556</w:t>
      </w:r>
      <w:r>
        <w:rPr>
          <w:noProof/>
        </w:rPr>
        <w:tab/>
      </w:r>
      <w:r>
        <w:rPr>
          <w:b/>
          <w:bCs/>
          <w:noProof/>
        </w:rPr>
        <w:t>25</w:t>
      </w:r>
    </w:p>
    <w:p w14:paraId="46E99774" w14:textId="77777777" w:rsidR="007C028C" w:rsidRDefault="007C028C">
      <w:pPr>
        <w:pStyle w:val="Index1"/>
        <w:tabs>
          <w:tab w:val="right" w:leader="dot" w:pos="2798"/>
        </w:tabs>
        <w:rPr>
          <w:bCs/>
          <w:noProof/>
        </w:rPr>
      </w:pPr>
      <w:r>
        <w:rPr>
          <w:noProof/>
        </w:rPr>
        <w:t>H. 3558</w:t>
      </w:r>
      <w:r>
        <w:rPr>
          <w:noProof/>
        </w:rPr>
        <w:tab/>
      </w:r>
      <w:r>
        <w:rPr>
          <w:b/>
          <w:bCs/>
          <w:noProof/>
        </w:rPr>
        <w:t>16</w:t>
      </w:r>
    </w:p>
    <w:p w14:paraId="0A6429B7" w14:textId="77777777" w:rsidR="007C028C" w:rsidRDefault="007C028C">
      <w:pPr>
        <w:pStyle w:val="Index1"/>
        <w:tabs>
          <w:tab w:val="right" w:leader="dot" w:pos="2798"/>
        </w:tabs>
        <w:rPr>
          <w:bCs/>
          <w:noProof/>
        </w:rPr>
      </w:pPr>
      <w:r>
        <w:rPr>
          <w:noProof/>
        </w:rPr>
        <w:t>H. 3569</w:t>
      </w:r>
      <w:r>
        <w:rPr>
          <w:noProof/>
        </w:rPr>
        <w:tab/>
      </w:r>
      <w:r>
        <w:rPr>
          <w:b/>
          <w:bCs/>
          <w:noProof/>
        </w:rPr>
        <w:t>37</w:t>
      </w:r>
    </w:p>
    <w:p w14:paraId="3FA10C86" w14:textId="77777777" w:rsidR="007C028C" w:rsidRDefault="007C028C">
      <w:pPr>
        <w:pStyle w:val="Index1"/>
        <w:tabs>
          <w:tab w:val="right" w:leader="dot" w:pos="2798"/>
        </w:tabs>
        <w:rPr>
          <w:bCs/>
          <w:noProof/>
        </w:rPr>
      </w:pPr>
      <w:r>
        <w:rPr>
          <w:noProof/>
        </w:rPr>
        <w:t>H. 3731</w:t>
      </w:r>
      <w:r>
        <w:rPr>
          <w:noProof/>
        </w:rPr>
        <w:tab/>
      </w:r>
      <w:r>
        <w:rPr>
          <w:b/>
          <w:bCs/>
          <w:noProof/>
        </w:rPr>
        <w:t>16</w:t>
      </w:r>
    </w:p>
    <w:p w14:paraId="206A4F9E" w14:textId="77777777" w:rsidR="007C028C" w:rsidRDefault="007C028C">
      <w:pPr>
        <w:pStyle w:val="Index1"/>
        <w:tabs>
          <w:tab w:val="right" w:leader="dot" w:pos="2798"/>
        </w:tabs>
        <w:rPr>
          <w:bCs/>
          <w:noProof/>
        </w:rPr>
      </w:pPr>
      <w:r>
        <w:rPr>
          <w:noProof/>
        </w:rPr>
        <w:t>H. 3842</w:t>
      </w:r>
      <w:r>
        <w:rPr>
          <w:noProof/>
        </w:rPr>
        <w:tab/>
      </w:r>
      <w:r>
        <w:rPr>
          <w:b/>
          <w:bCs/>
          <w:noProof/>
        </w:rPr>
        <w:t>71</w:t>
      </w:r>
    </w:p>
    <w:p w14:paraId="297D1932" w14:textId="77777777" w:rsidR="007C028C" w:rsidRDefault="007C028C">
      <w:pPr>
        <w:pStyle w:val="Index1"/>
        <w:tabs>
          <w:tab w:val="right" w:leader="dot" w:pos="2798"/>
        </w:tabs>
        <w:rPr>
          <w:bCs/>
          <w:noProof/>
        </w:rPr>
      </w:pPr>
      <w:r>
        <w:rPr>
          <w:noProof/>
        </w:rPr>
        <w:t>H. 3872</w:t>
      </w:r>
      <w:r>
        <w:rPr>
          <w:noProof/>
        </w:rPr>
        <w:tab/>
      </w:r>
      <w:r>
        <w:rPr>
          <w:b/>
          <w:bCs/>
          <w:noProof/>
        </w:rPr>
        <w:t>63</w:t>
      </w:r>
    </w:p>
    <w:p w14:paraId="3F3C60DD" w14:textId="77777777" w:rsidR="007C028C" w:rsidRDefault="007C028C">
      <w:pPr>
        <w:pStyle w:val="Index1"/>
        <w:tabs>
          <w:tab w:val="right" w:leader="dot" w:pos="2798"/>
        </w:tabs>
        <w:rPr>
          <w:bCs/>
          <w:noProof/>
        </w:rPr>
      </w:pPr>
      <w:r>
        <w:rPr>
          <w:noProof/>
        </w:rPr>
        <w:t>H. 3874</w:t>
      </w:r>
      <w:r>
        <w:rPr>
          <w:noProof/>
        </w:rPr>
        <w:tab/>
      </w:r>
      <w:r>
        <w:rPr>
          <w:b/>
          <w:bCs/>
          <w:noProof/>
        </w:rPr>
        <w:t>17</w:t>
      </w:r>
    </w:p>
    <w:p w14:paraId="0A5CE5FD" w14:textId="77777777" w:rsidR="007C028C" w:rsidRDefault="007C028C">
      <w:pPr>
        <w:pStyle w:val="Index1"/>
        <w:tabs>
          <w:tab w:val="right" w:leader="dot" w:pos="2798"/>
        </w:tabs>
        <w:rPr>
          <w:bCs/>
          <w:noProof/>
        </w:rPr>
      </w:pPr>
      <w:r>
        <w:rPr>
          <w:noProof/>
        </w:rPr>
        <w:t>H. 3924</w:t>
      </w:r>
      <w:r>
        <w:rPr>
          <w:noProof/>
        </w:rPr>
        <w:tab/>
      </w:r>
      <w:r>
        <w:rPr>
          <w:b/>
          <w:bCs/>
          <w:noProof/>
        </w:rPr>
        <w:t>125</w:t>
      </w:r>
    </w:p>
    <w:p w14:paraId="28EFDD60" w14:textId="77777777" w:rsidR="007C028C" w:rsidRDefault="007C028C">
      <w:pPr>
        <w:pStyle w:val="Index1"/>
        <w:tabs>
          <w:tab w:val="right" w:leader="dot" w:pos="2798"/>
        </w:tabs>
        <w:rPr>
          <w:bCs/>
          <w:noProof/>
        </w:rPr>
      </w:pPr>
      <w:r>
        <w:rPr>
          <w:noProof/>
        </w:rPr>
        <w:t>H. 3949</w:t>
      </w:r>
      <w:r>
        <w:rPr>
          <w:noProof/>
        </w:rPr>
        <w:tab/>
      </w:r>
      <w:r>
        <w:rPr>
          <w:b/>
          <w:bCs/>
          <w:noProof/>
        </w:rPr>
        <w:t>82</w:t>
      </w:r>
    </w:p>
    <w:p w14:paraId="150C63C6" w14:textId="77777777" w:rsidR="007C028C" w:rsidRDefault="007C028C">
      <w:pPr>
        <w:pStyle w:val="Index1"/>
        <w:tabs>
          <w:tab w:val="right" w:leader="dot" w:pos="2798"/>
        </w:tabs>
        <w:rPr>
          <w:bCs/>
          <w:noProof/>
        </w:rPr>
      </w:pPr>
      <w:r>
        <w:rPr>
          <w:noProof/>
        </w:rPr>
        <w:t>H. 4000</w:t>
      </w:r>
      <w:r>
        <w:rPr>
          <w:noProof/>
        </w:rPr>
        <w:tab/>
      </w:r>
      <w:r>
        <w:rPr>
          <w:b/>
          <w:bCs/>
          <w:noProof/>
        </w:rPr>
        <w:t>98</w:t>
      </w:r>
    </w:p>
    <w:p w14:paraId="175C69BD" w14:textId="77777777" w:rsidR="007C028C" w:rsidRDefault="007C028C">
      <w:pPr>
        <w:pStyle w:val="Index1"/>
        <w:tabs>
          <w:tab w:val="right" w:leader="dot" w:pos="2798"/>
        </w:tabs>
        <w:rPr>
          <w:bCs/>
          <w:noProof/>
        </w:rPr>
      </w:pPr>
      <w:r>
        <w:rPr>
          <w:noProof/>
        </w:rPr>
        <w:t>H. 4128</w:t>
      </w:r>
      <w:r>
        <w:rPr>
          <w:noProof/>
        </w:rPr>
        <w:tab/>
      </w:r>
      <w:r>
        <w:rPr>
          <w:b/>
          <w:bCs/>
          <w:noProof/>
        </w:rPr>
        <w:t>6</w:t>
      </w:r>
    </w:p>
    <w:p w14:paraId="4F514416" w14:textId="77777777" w:rsidR="007C028C" w:rsidRDefault="007C028C">
      <w:pPr>
        <w:pStyle w:val="Index1"/>
        <w:tabs>
          <w:tab w:val="right" w:leader="dot" w:pos="2798"/>
        </w:tabs>
        <w:rPr>
          <w:bCs/>
          <w:noProof/>
        </w:rPr>
      </w:pPr>
      <w:r>
        <w:rPr>
          <w:noProof/>
        </w:rPr>
        <w:t>H. 4163</w:t>
      </w:r>
      <w:r>
        <w:rPr>
          <w:noProof/>
        </w:rPr>
        <w:tab/>
      </w:r>
      <w:r>
        <w:rPr>
          <w:b/>
          <w:bCs/>
          <w:noProof/>
        </w:rPr>
        <w:t>91</w:t>
      </w:r>
    </w:p>
    <w:p w14:paraId="7BADE451" w14:textId="77777777" w:rsidR="007C028C" w:rsidRDefault="007C028C">
      <w:pPr>
        <w:pStyle w:val="Index1"/>
        <w:tabs>
          <w:tab w:val="right" w:leader="dot" w:pos="2798"/>
        </w:tabs>
        <w:rPr>
          <w:bCs/>
          <w:noProof/>
        </w:rPr>
      </w:pPr>
      <w:r>
        <w:rPr>
          <w:noProof/>
        </w:rPr>
        <w:t>H. 4188</w:t>
      </w:r>
      <w:r>
        <w:rPr>
          <w:noProof/>
        </w:rPr>
        <w:tab/>
      </w:r>
      <w:r>
        <w:rPr>
          <w:b/>
          <w:bCs/>
          <w:noProof/>
        </w:rPr>
        <w:t>17</w:t>
      </w:r>
    </w:p>
    <w:p w14:paraId="591CFFF2" w14:textId="77777777" w:rsidR="007C028C" w:rsidRDefault="007C028C">
      <w:pPr>
        <w:pStyle w:val="Index1"/>
        <w:tabs>
          <w:tab w:val="right" w:leader="dot" w:pos="2798"/>
        </w:tabs>
        <w:rPr>
          <w:bCs/>
          <w:noProof/>
        </w:rPr>
      </w:pPr>
      <w:r>
        <w:rPr>
          <w:noProof/>
        </w:rPr>
        <w:t>H. 4189</w:t>
      </w:r>
      <w:r>
        <w:rPr>
          <w:noProof/>
        </w:rPr>
        <w:tab/>
      </w:r>
      <w:r>
        <w:rPr>
          <w:b/>
          <w:bCs/>
          <w:noProof/>
        </w:rPr>
        <w:t>74</w:t>
      </w:r>
    </w:p>
    <w:p w14:paraId="4893BEF4" w14:textId="77777777" w:rsidR="007C028C" w:rsidRDefault="007C028C">
      <w:pPr>
        <w:pStyle w:val="Index1"/>
        <w:tabs>
          <w:tab w:val="right" w:leader="dot" w:pos="2798"/>
        </w:tabs>
        <w:rPr>
          <w:bCs/>
          <w:noProof/>
        </w:rPr>
      </w:pPr>
      <w:r>
        <w:rPr>
          <w:noProof/>
        </w:rPr>
        <w:t>H. 4248</w:t>
      </w:r>
      <w:r>
        <w:rPr>
          <w:noProof/>
        </w:rPr>
        <w:tab/>
      </w:r>
      <w:r>
        <w:rPr>
          <w:b/>
          <w:bCs/>
          <w:noProof/>
        </w:rPr>
        <w:t>115</w:t>
      </w:r>
    </w:p>
    <w:p w14:paraId="671180E3" w14:textId="77777777" w:rsidR="007C028C" w:rsidRDefault="007C028C">
      <w:pPr>
        <w:pStyle w:val="Index1"/>
        <w:tabs>
          <w:tab w:val="right" w:leader="dot" w:pos="2798"/>
        </w:tabs>
        <w:rPr>
          <w:bCs/>
          <w:noProof/>
        </w:rPr>
      </w:pPr>
      <w:r>
        <w:rPr>
          <w:noProof/>
        </w:rPr>
        <w:t>H. 4249</w:t>
      </w:r>
      <w:r>
        <w:rPr>
          <w:noProof/>
        </w:rPr>
        <w:tab/>
      </w:r>
      <w:r>
        <w:rPr>
          <w:b/>
          <w:bCs/>
          <w:noProof/>
        </w:rPr>
        <w:t>77</w:t>
      </w:r>
    </w:p>
    <w:p w14:paraId="258A7409" w14:textId="77777777" w:rsidR="007C028C" w:rsidRDefault="007C028C">
      <w:pPr>
        <w:pStyle w:val="Index1"/>
        <w:tabs>
          <w:tab w:val="right" w:leader="dot" w:pos="2798"/>
        </w:tabs>
        <w:rPr>
          <w:bCs/>
          <w:noProof/>
        </w:rPr>
      </w:pPr>
      <w:r>
        <w:rPr>
          <w:noProof/>
        </w:rPr>
        <w:t>H. 4270</w:t>
      </w:r>
      <w:r>
        <w:rPr>
          <w:noProof/>
        </w:rPr>
        <w:tab/>
      </w:r>
      <w:r>
        <w:rPr>
          <w:b/>
          <w:bCs/>
          <w:noProof/>
        </w:rPr>
        <w:t>115</w:t>
      </w:r>
    </w:p>
    <w:p w14:paraId="4B924281" w14:textId="77777777" w:rsidR="007C028C" w:rsidRDefault="007C028C">
      <w:pPr>
        <w:pStyle w:val="Index1"/>
        <w:tabs>
          <w:tab w:val="right" w:leader="dot" w:pos="2798"/>
        </w:tabs>
        <w:rPr>
          <w:bCs/>
          <w:noProof/>
        </w:rPr>
      </w:pPr>
      <w:r>
        <w:rPr>
          <w:noProof/>
        </w:rPr>
        <w:t>H. 4292</w:t>
      </w:r>
      <w:r>
        <w:rPr>
          <w:noProof/>
        </w:rPr>
        <w:tab/>
      </w:r>
      <w:r>
        <w:rPr>
          <w:b/>
          <w:bCs/>
          <w:noProof/>
        </w:rPr>
        <w:t>17</w:t>
      </w:r>
    </w:p>
    <w:p w14:paraId="450E2269" w14:textId="77777777" w:rsidR="007C028C" w:rsidRDefault="007C028C">
      <w:pPr>
        <w:pStyle w:val="Index1"/>
        <w:tabs>
          <w:tab w:val="right" w:leader="dot" w:pos="2798"/>
        </w:tabs>
        <w:rPr>
          <w:bCs/>
          <w:noProof/>
        </w:rPr>
      </w:pPr>
      <w:r>
        <w:rPr>
          <w:noProof/>
        </w:rPr>
        <w:t>H. 4337</w:t>
      </w:r>
      <w:r>
        <w:rPr>
          <w:noProof/>
        </w:rPr>
        <w:tab/>
      </w:r>
      <w:r>
        <w:rPr>
          <w:b/>
          <w:bCs/>
          <w:noProof/>
        </w:rPr>
        <w:t>18</w:t>
      </w:r>
    </w:p>
    <w:p w14:paraId="4A4ADDED" w14:textId="77777777" w:rsidR="007C028C" w:rsidRDefault="007C028C">
      <w:pPr>
        <w:pStyle w:val="Index1"/>
        <w:tabs>
          <w:tab w:val="right" w:leader="dot" w:pos="2798"/>
        </w:tabs>
        <w:rPr>
          <w:bCs/>
          <w:noProof/>
        </w:rPr>
      </w:pPr>
      <w:r>
        <w:rPr>
          <w:noProof/>
        </w:rPr>
        <w:t>H. 4544</w:t>
      </w:r>
      <w:r>
        <w:rPr>
          <w:noProof/>
        </w:rPr>
        <w:tab/>
      </w:r>
      <w:r>
        <w:rPr>
          <w:b/>
          <w:bCs/>
          <w:noProof/>
        </w:rPr>
        <w:t>102</w:t>
      </w:r>
    </w:p>
    <w:p w14:paraId="3530A763" w14:textId="77777777" w:rsidR="007C028C" w:rsidRDefault="007C028C">
      <w:pPr>
        <w:pStyle w:val="Index1"/>
        <w:tabs>
          <w:tab w:val="right" w:leader="dot" w:pos="2798"/>
        </w:tabs>
        <w:rPr>
          <w:bCs/>
          <w:noProof/>
        </w:rPr>
      </w:pPr>
      <w:r>
        <w:rPr>
          <w:noProof/>
        </w:rPr>
        <w:t>H. 4589</w:t>
      </w:r>
      <w:r>
        <w:rPr>
          <w:noProof/>
        </w:rPr>
        <w:tab/>
      </w:r>
      <w:r>
        <w:rPr>
          <w:b/>
          <w:bCs/>
          <w:noProof/>
        </w:rPr>
        <w:t>18</w:t>
      </w:r>
    </w:p>
    <w:p w14:paraId="26925616" w14:textId="77777777" w:rsidR="007C028C" w:rsidRDefault="007C028C">
      <w:pPr>
        <w:pStyle w:val="Index1"/>
        <w:tabs>
          <w:tab w:val="right" w:leader="dot" w:pos="2798"/>
        </w:tabs>
        <w:rPr>
          <w:bCs/>
          <w:noProof/>
        </w:rPr>
      </w:pPr>
      <w:r>
        <w:rPr>
          <w:noProof/>
        </w:rPr>
        <w:t>H. 4670</w:t>
      </w:r>
      <w:r>
        <w:rPr>
          <w:noProof/>
        </w:rPr>
        <w:tab/>
      </w:r>
      <w:r>
        <w:rPr>
          <w:b/>
          <w:bCs/>
          <w:noProof/>
        </w:rPr>
        <w:t>103</w:t>
      </w:r>
    </w:p>
    <w:p w14:paraId="56FD4AA7" w14:textId="77777777" w:rsidR="007C028C" w:rsidRDefault="007C028C">
      <w:pPr>
        <w:pStyle w:val="Index1"/>
        <w:tabs>
          <w:tab w:val="right" w:leader="dot" w:pos="2798"/>
        </w:tabs>
        <w:rPr>
          <w:bCs/>
          <w:noProof/>
        </w:rPr>
      </w:pPr>
      <w:r>
        <w:rPr>
          <w:noProof/>
        </w:rPr>
        <w:t>H. 4706</w:t>
      </w:r>
      <w:r>
        <w:rPr>
          <w:noProof/>
        </w:rPr>
        <w:tab/>
      </w:r>
      <w:r>
        <w:rPr>
          <w:b/>
          <w:bCs/>
          <w:noProof/>
        </w:rPr>
        <w:t>18</w:t>
      </w:r>
    </w:p>
    <w:p w14:paraId="4E25DF81" w14:textId="77777777" w:rsidR="007C028C" w:rsidRDefault="007C028C">
      <w:pPr>
        <w:pStyle w:val="Index1"/>
        <w:tabs>
          <w:tab w:val="right" w:leader="dot" w:pos="2798"/>
        </w:tabs>
        <w:rPr>
          <w:bCs/>
          <w:noProof/>
        </w:rPr>
      </w:pPr>
      <w:r>
        <w:rPr>
          <w:noProof/>
        </w:rPr>
        <w:t>H. 4709</w:t>
      </w:r>
      <w:r>
        <w:rPr>
          <w:noProof/>
        </w:rPr>
        <w:tab/>
      </w:r>
      <w:r>
        <w:rPr>
          <w:b/>
          <w:bCs/>
          <w:noProof/>
        </w:rPr>
        <w:t>19</w:t>
      </w:r>
    </w:p>
    <w:p w14:paraId="1DFC34DA" w14:textId="77777777" w:rsidR="007C028C" w:rsidRDefault="007C028C">
      <w:pPr>
        <w:pStyle w:val="Index1"/>
        <w:tabs>
          <w:tab w:val="right" w:leader="dot" w:pos="2798"/>
        </w:tabs>
        <w:rPr>
          <w:bCs/>
          <w:noProof/>
        </w:rPr>
      </w:pPr>
      <w:r>
        <w:rPr>
          <w:noProof/>
        </w:rPr>
        <w:t>H. 4720</w:t>
      </w:r>
      <w:r>
        <w:rPr>
          <w:noProof/>
        </w:rPr>
        <w:tab/>
      </w:r>
      <w:r>
        <w:rPr>
          <w:b/>
          <w:bCs/>
          <w:noProof/>
        </w:rPr>
        <w:t>68</w:t>
      </w:r>
    </w:p>
    <w:p w14:paraId="6F8452A1" w14:textId="77777777" w:rsidR="007C028C" w:rsidRDefault="007C028C">
      <w:pPr>
        <w:pStyle w:val="Index1"/>
        <w:tabs>
          <w:tab w:val="right" w:leader="dot" w:pos="2798"/>
        </w:tabs>
        <w:rPr>
          <w:bCs/>
          <w:noProof/>
        </w:rPr>
      </w:pPr>
      <w:r>
        <w:rPr>
          <w:noProof/>
        </w:rPr>
        <w:t>H. 4730</w:t>
      </w:r>
      <w:r>
        <w:rPr>
          <w:noProof/>
        </w:rPr>
        <w:tab/>
      </w:r>
      <w:r>
        <w:rPr>
          <w:b/>
          <w:bCs/>
          <w:noProof/>
        </w:rPr>
        <w:t>61</w:t>
      </w:r>
    </w:p>
    <w:p w14:paraId="4262D69C" w14:textId="77777777" w:rsidR="007C028C" w:rsidRDefault="007C028C">
      <w:pPr>
        <w:pStyle w:val="Index1"/>
        <w:tabs>
          <w:tab w:val="right" w:leader="dot" w:pos="2798"/>
        </w:tabs>
        <w:rPr>
          <w:bCs/>
          <w:noProof/>
        </w:rPr>
      </w:pPr>
      <w:r>
        <w:rPr>
          <w:noProof/>
        </w:rPr>
        <w:t>H. 4738</w:t>
      </w:r>
      <w:r>
        <w:rPr>
          <w:noProof/>
        </w:rPr>
        <w:tab/>
      </w:r>
      <w:r>
        <w:rPr>
          <w:b/>
          <w:bCs/>
          <w:noProof/>
        </w:rPr>
        <w:t>91</w:t>
      </w:r>
    </w:p>
    <w:p w14:paraId="64CFFCB4" w14:textId="77777777" w:rsidR="007C028C" w:rsidRDefault="007C028C">
      <w:pPr>
        <w:pStyle w:val="Index1"/>
        <w:tabs>
          <w:tab w:val="right" w:leader="dot" w:pos="2798"/>
        </w:tabs>
        <w:rPr>
          <w:bCs/>
          <w:noProof/>
        </w:rPr>
      </w:pPr>
      <w:r>
        <w:rPr>
          <w:noProof/>
        </w:rPr>
        <w:t>H. 4804</w:t>
      </w:r>
      <w:r>
        <w:rPr>
          <w:noProof/>
        </w:rPr>
        <w:tab/>
      </w:r>
      <w:r>
        <w:rPr>
          <w:b/>
          <w:bCs/>
          <w:noProof/>
        </w:rPr>
        <w:t>6</w:t>
      </w:r>
    </w:p>
    <w:p w14:paraId="1A1E8406" w14:textId="77777777" w:rsidR="007C028C" w:rsidRDefault="007C028C">
      <w:pPr>
        <w:pStyle w:val="Index1"/>
        <w:tabs>
          <w:tab w:val="right" w:leader="dot" w:pos="2798"/>
        </w:tabs>
        <w:rPr>
          <w:bCs/>
          <w:noProof/>
        </w:rPr>
      </w:pPr>
      <w:r>
        <w:rPr>
          <w:noProof/>
        </w:rPr>
        <w:t>H. 4805</w:t>
      </w:r>
      <w:r>
        <w:rPr>
          <w:noProof/>
        </w:rPr>
        <w:tab/>
      </w:r>
      <w:r>
        <w:rPr>
          <w:b/>
          <w:bCs/>
          <w:noProof/>
        </w:rPr>
        <w:t>19</w:t>
      </w:r>
    </w:p>
    <w:p w14:paraId="1FBB8C9C" w14:textId="77777777" w:rsidR="007C028C" w:rsidRDefault="007C028C">
      <w:pPr>
        <w:pStyle w:val="Index1"/>
        <w:tabs>
          <w:tab w:val="right" w:leader="dot" w:pos="2798"/>
        </w:tabs>
        <w:rPr>
          <w:bCs/>
          <w:noProof/>
        </w:rPr>
      </w:pPr>
      <w:r>
        <w:rPr>
          <w:noProof/>
        </w:rPr>
        <w:t>H. 4813</w:t>
      </w:r>
      <w:r>
        <w:rPr>
          <w:noProof/>
        </w:rPr>
        <w:tab/>
      </w:r>
      <w:r>
        <w:rPr>
          <w:b/>
          <w:bCs/>
          <w:noProof/>
        </w:rPr>
        <w:t>20</w:t>
      </w:r>
    </w:p>
    <w:p w14:paraId="790DF983" w14:textId="77777777" w:rsidR="007C028C" w:rsidRDefault="007C028C">
      <w:pPr>
        <w:pStyle w:val="Index1"/>
        <w:tabs>
          <w:tab w:val="right" w:leader="dot" w:pos="2798"/>
        </w:tabs>
        <w:rPr>
          <w:bCs/>
          <w:noProof/>
        </w:rPr>
      </w:pPr>
      <w:r>
        <w:rPr>
          <w:noProof/>
        </w:rPr>
        <w:t>H. 5006</w:t>
      </w:r>
      <w:r>
        <w:rPr>
          <w:noProof/>
        </w:rPr>
        <w:tab/>
      </w:r>
      <w:r>
        <w:rPr>
          <w:b/>
          <w:bCs/>
          <w:noProof/>
        </w:rPr>
        <w:t>20</w:t>
      </w:r>
    </w:p>
    <w:p w14:paraId="282A0350" w14:textId="77777777" w:rsidR="007C028C" w:rsidRDefault="007C028C">
      <w:pPr>
        <w:pStyle w:val="Index1"/>
        <w:tabs>
          <w:tab w:val="right" w:leader="dot" w:pos="2798"/>
        </w:tabs>
        <w:rPr>
          <w:bCs/>
          <w:noProof/>
        </w:rPr>
      </w:pPr>
      <w:r>
        <w:rPr>
          <w:noProof/>
        </w:rPr>
        <w:t>H. 5064</w:t>
      </w:r>
      <w:r>
        <w:rPr>
          <w:noProof/>
        </w:rPr>
        <w:tab/>
      </w:r>
      <w:r>
        <w:rPr>
          <w:b/>
          <w:bCs/>
          <w:noProof/>
        </w:rPr>
        <w:t>60</w:t>
      </w:r>
    </w:p>
    <w:p w14:paraId="6ECDDD1D" w14:textId="77777777" w:rsidR="007C028C" w:rsidRDefault="007C028C">
      <w:pPr>
        <w:pStyle w:val="Index1"/>
        <w:tabs>
          <w:tab w:val="right" w:leader="dot" w:pos="2798"/>
        </w:tabs>
        <w:rPr>
          <w:bCs/>
          <w:noProof/>
        </w:rPr>
      </w:pPr>
      <w:r>
        <w:rPr>
          <w:noProof/>
        </w:rPr>
        <w:t>H. 5069</w:t>
      </w:r>
      <w:r>
        <w:rPr>
          <w:noProof/>
        </w:rPr>
        <w:tab/>
      </w:r>
      <w:r>
        <w:rPr>
          <w:b/>
          <w:bCs/>
          <w:noProof/>
        </w:rPr>
        <w:t>116</w:t>
      </w:r>
    </w:p>
    <w:p w14:paraId="6AA8A58E" w14:textId="77777777" w:rsidR="007C028C" w:rsidRDefault="007C028C">
      <w:pPr>
        <w:pStyle w:val="Index1"/>
        <w:tabs>
          <w:tab w:val="right" w:leader="dot" w:pos="2798"/>
        </w:tabs>
        <w:rPr>
          <w:bCs/>
          <w:noProof/>
        </w:rPr>
      </w:pPr>
      <w:r>
        <w:rPr>
          <w:noProof/>
        </w:rPr>
        <w:t>H. 5073</w:t>
      </w:r>
      <w:r>
        <w:rPr>
          <w:noProof/>
        </w:rPr>
        <w:tab/>
      </w:r>
      <w:r>
        <w:rPr>
          <w:b/>
          <w:bCs/>
          <w:noProof/>
        </w:rPr>
        <w:t>94</w:t>
      </w:r>
    </w:p>
    <w:p w14:paraId="62E43AE2" w14:textId="77777777" w:rsidR="007C028C" w:rsidRDefault="007C028C">
      <w:pPr>
        <w:pStyle w:val="Index1"/>
        <w:tabs>
          <w:tab w:val="right" w:leader="dot" w:pos="2798"/>
        </w:tabs>
        <w:rPr>
          <w:bCs/>
          <w:noProof/>
        </w:rPr>
      </w:pPr>
      <w:r>
        <w:rPr>
          <w:noProof/>
        </w:rPr>
        <w:t>H. 5097</w:t>
      </w:r>
      <w:r>
        <w:rPr>
          <w:noProof/>
        </w:rPr>
        <w:tab/>
      </w:r>
      <w:r>
        <w:rPr>
          <w:b/>
          <w:bCs/>
          <w:noProof/>
        </w:rPr>
        <w:t>21</w:t>
      </w:r>
    </w:p>
    <w:p w14:paraId="68B3EB6E" w14:textId="77777777" w:rsidR="007C028C" w:rsidRDefault="007C028C">
      <w:pPr>
        <w:pStyle w:val="Index1"/>
        <w:tabs>
          <w:tab w:val="right" w:leader="dot" w:pos="2798"/>
        </w:tabs>
        <w:rPr>
          <w:bCs/>
          <w:noProof/>
        </w:rPr>
      </w:pPr>
      <w:r>
        <w:rPr>
          <w:noProof/>
        </w:rPr>
        <w:t>H. 5111</w:t>
      </w:r>
      <w:r>
        <w:rPr>
          <w:noProof/>
        </w:rPr>
        <w:tab/>
      </w:r>
      <w:r>
        <w:rPr>
          <w:b/>
          <w:bCs/>
          <w:noProof/>
        </w:rPr>
        <w:t>7</w:t>
      </w:r>
    </w:p>
    <w:p w14:paraId="595BDA6A" w14:textId="77777777" w:rsidR="007C028C" w:rsidRDefault="007C028C">
      <w:pPr>
        <w:pStyle w:val="Index1"/>
        <w:tabs>
          <w:tab w:val="right" w:leader="dot" w:pos="2798"/>
        </w:tabs>
        <w:rPr>
          <w:bCs/>
          <w:noProof/>
        </w:rPr>
      </w:pPr>
      <w:r>
        <w:rPr>
          <w:noProof/>
        </w:rPr>
        <w:t>H. 5113</w:t>
      </w:r>
      <w:r>
        <w:rPr>
          <w:noProof/>
        </w:rPr>
        <w:tab/>
      </w:r>
      <w:r>
        <w:rPr>
          <w:b/>
          <w:bCs/>
          <w:noProof/>
        </w:rPr>
        <w:t>21</w:t>
      </w:r>
    </w:p>
    <w:p w14:paraId="33D6ED39" w14:textId="77777777" w:rsidR="007C028C" w:rsidRDefault="007C028C">
      <w:pPr>
        <w:pStyle w:val="Index1"/>
        <w:tabs>
          <w:tab w:val="right" w:leader="dot" w:pos="2798"/>
        </w:tabs>
        <w:rPr>
          <w:bCs/>
          <w:noProof/>
        </w:rPr>
      </w:pPr>
      <w:r>
        <w:rPr>
          <w:noProof/>
        </w:rPr>
        <w:t>H. 5120</w:t>
      </w:r>
      <w:r>
        <w:rPr>
          <w:noProof/>
        </w:rPr>
        <w:tab/>
      </w:r>
      <w:r>
        <w:rPr>
          <w:b/>
          <w:bCs/>
          <w:noProof/>
        </w:rPr>
        <w:t>22</w:t>
      </w:r>
    </w:p>
    <w:p w14:paraId="57577FF1" w14:textId="77777777" w:rsidR="007C028C" w:rsidRDefault="007C028C">
      <w:pPr>
        <w:pStyle w:val="Index1"/>
        <w:tabs>
          <w:tab w:val="right" w:leader="dot" w:pos="2798"/>
        </w:tabs>
        <w:rPr>
          <w:bCs/>
          <w:noProof/>
        </w:rPr>
      </w:pPr>
      <w:r>
        <w:rPr>
          <w:noProof/>
        </w:rPr>
        <w:t>H. 5131</w:t>
      </w:r>
      <w:r>
        <w:rPr>
          <w:noProof/>
        </w:rPr>
        <w:tab/>
      </w:r>
      <w:r>
        <w:rPr>
          <w:b/>
          <w:bCs/>
          <w:noProof/>
        </w:rPr>
        <w:t>78</w:t>
      </w:r>
    </w:p>
    <w:p w14:paraId="52D43164" w14:textId="77777777" w:rsidR="007C028C" w:rsidRDefault="007C028C">
      <w:pPr>
        <w:pStyle w:val="Index1"/>
        <w:tabs>
          <w:tab w:val="right" w:leader="dot" w:pos="2798"/>
        </w:tabs>
        <w:rPr>
          <w:bCs/>
          <w:noProof/>
        </w:rPr>
      </w:pPr>
      <w:r>
        <w:rPr>
          <w:noProof/>
        </w:rPr>
        <w:t>H. 5168</w:t>
      </w:r>
      <w:r>
        <w:rPr>
          <w:noProof/>
        </w:rPr>
        <w:tab/>
      </w:r>
      <w:r>
        <w:rPr>
          <w:b/>
          <w:bCs/>
          <w:noProof/>
        </w:rPr>
        <w:t>83</w:t>
      </w:r>
    </w:p>
    <w:p w14:paraId="3177B84C" w14:textId="77777777" w:rsidR="007C028C" w:rsidRDefault="007C028C">
      <w:pPr>
        <w:pStyle w:val="Index1"/>
        <w:tabs>
          <w:tab w:val="right" w:leader="dot" w:pos="2798"/>
        </w:tabs>
        <w:rPr>
          <w:bCs/>
          <w:noProof/>
        </w:rPr>
      </w:pPr>
      <w:r>
        <w:rPr>
          <w:noProof/>
        </w:rPr>
        <w:t>H. 5179</w:t>
      </w:r>
      <w:r>
        <w:rPr>
          <w:noProof/>
        </w:rPr>
        <w:tab/>
      </w:r>
      <w:r>
        <w:rPr>
          <w:b/>
          <w:bCs/>
          <w:noProof/>
        </w:rPr>
        <w:t>83</w:t>
      </w:r>
    </w:p>
    <w:p w14:paraId="58E615D2" w14:textId="77777777" w:rsidR="007C028C" w:rsidRDefault="007C028C">
      <w:pPr>
        <w:pStyle w:val="Index1"/>
        <w:tabs>
          <w:tab w:val="right" w:leader="dot" w:pos="2798"/>
        </w:tabs>
        <w:rPr>
          <w:bCs/>
          <w:noProof/>
        </w:rPr>
      </w:pPr>
      <w:r>
        <w:rPr>
          <w:noProof/>
        </w:rPr>
        <w:t>H. 5205</w:t>
      </w:r>
      <w:r>
        <w:rPr>
          <w:noProof/>
        </w:rPr>
        <w:tab/>
      </w:r>
      <w:r>
        <w:rPr>
          <w:b/>
          <w:bCs/>
          <w:noProof/>
        </w:rPr>
        <w:t>85</w:t>
      </w:r>
    </w:p>
    <w:p w14:paraId="0DE00DCE" w14:textId="77777777" w:rsidR="007C028C" w:rsidRDefault="007C028C">
      <w:pPr>
        <w:pStyle w:val="Index1"/>
        <w:tabs>
          <w:tab w:val="right" w:leader="dot" w:pos="2798"/>
        </w:tabs>
        <w:rPr>
          <w:bCs/>
          <w:noProof/>
        </w:rPr>
      </w:pPr>
      <w:r>
        <w:rPr>
          <w:noProof/>
        </w:rPr>
        <w:t>H. 5473</w:t>
      </w:r>
      <w:r>
        <w:rPr>
          <w:noProof/>
        </w:rPr>
        <w:tab/>
      </w:r>
      <w:r>
        <w:rPr>
          <w:b/>
          <w:bCs/>
          <w:noProof/>
        </w:rPr>
        <w:t>8</w:t>
      </w:r>
    </w:p>
    <w:p w14:paraId="677E5C9E" w14:textId="77777777" w:rsidR="007C028C" w:rsidRDefault="007C028C">
      <w:pPr>
        <w:pStyle w:val="Index1"/>
        <w:tabs>
          <w:tab w:val="right" w:leader="dot" w:pos="2798"/>
        </w:tabs>
        <w:rPr>
          <w:bCs/>
          <w:noProof/>
        </w:rPr>
      </w:pPr>
      <w:r>
        <w:rPr>
          <w:noProof/>
        </w:rPr>
        <w:t>H. 5500</w:t>
      </w:r>
      <w:r>
        <w:rPr>
          <w:noProof/>
        </w:rPr>
        <w:tab/>
      </w:r>
      <w:r>
        <w:rPr>
          <w:b/>
          <w:bCs/>
          <w:noProof/>
        </w:rPr>
        <w:t>8</w:t>
      </w:r>
    </w:p>
    <w:p w14:paraId="75B40FDB" w14:textId="77777777" w:rsidR="007C028C" w:rsidRDefault="007C028C">
      <w:pPr>
        <w:pStyle w:val="Index1"/>
        <w:tabs>
          <w:tab w:val="right" w:leader="dot" w:pos="2798"/>
        </w:tabs>
        <w:rPr>
          <w:bCs/>
          <w:noProof/>
        </w:rPr>
      </w:pPr>
      <w:r>
        <w:rPr>
          <w:noProof/>
        </w:rPr>
        <w:t>H. 5506</w:t>
      </w:r>
      <w:r>
        <w:rPr>
          <w:noProof/>
        </w:rPr>
        <w:tab/>
      </w:r>
      <w:r>
        <w:rPr>
          <w:b/>
          <w:bCs/>
          <w:noProof/>
        </w:rPr>
        <w:t>117</w:t>
      </w:r>
    </w:p>
    <w:p w14:paraId="17D14B6F" w14:textId="77777777" w:rsidR="007C028C" w:rsidRDefault="007C028C">
      <w:pPr>
        <w:pStyle w:val="Index1"/>
        <w:tabs>
          <w:tab w:val="right" w:leader="dot" w:pos="2798"/>
        </w:tabs>
        <w:rPr>
          <w:bCs/>
          <w:noProof/>
        </w:rPr>
      </w:pPr>
      <w:r>
        <w:rPr>
          <w:noProof/>
        </w:rPr>
        <w:t>H. 5519</w:t>
      </w:r>
      <w:r>
        <w:rPr>
          <w:noProof/>
        </w:rPr>
        <w:tab/>
      </w:r>
      <w:r>
        <w:rPr>
          <w:b/>
          <w:bCs/>
          <w:noProof/>
        </w:rPr>
        <w:t>118</w:t>
      </w:r>
    </w:p>
    <w:p w14:paraId="53479300" w14:textId="77777777" w:rsidR="007C028C" w:rsidRDefault="007C028C" w:rsidP="00AA4E53">
      <w:pPr>
        <w:pStyle w:val="Header"/>
        <w:tabs>
          <w:tab w:val="clear" w:pos="8640"/>
          <w:tab w:val="left" w:pos="4320"/>
        </w:tabs>
        <w:sectPr w:rsidR="007C028C" w:rsidSect="007C028C">
          <w:type w:val="continuous"/>
          <w:pgSz w:w="12240" w:h="15840"/>
          <w:pgMar w:top="1008" w:right="4666" w:bottom="3499" w:left="1238" w:header="1008" w:footer="3499" w:gutter="0"/>
          <w:cols w:num="2" w:space="720"/>
          <w:titlePg/>
          <w:docGrid w:linePitch="360"/>
        </w:sectPr>
      </w:pPr>
    </w:p>
    <w:p w14:paraId="50BF6123" w14:textId="78E1BF5D" w:rsidR="00AA4E53" w:rsidRPr="00AA4E53" w:rsidRDefault="007C028C" w:rsidP="00AA4E53">
      <w:pPr>
        <w:pStyle w:val="Header"/>
        <w:tabs>
          <w:tab w:val="clear" w:pos="8640"/>
          <w:tab w:val="left" w:pos="4320"/>
        </w:tabs>
      </w:pPr>
      <w:r>
        <w:fldChar w:fldCharType="end"/>
      </w:r>
    </w:p>
    <w:sectPr w:rsidR="00AA4E53" w:rsidRPr="00AA4E53" w:rsidSect="007C028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AB7E" w14:textId="77777777" w:rsidR="006005B3" w:rsidRDefault="006005B3">
      <w:r>
        <w:separator/>
      </w:r>
    </w:p>
  </w:endnote>
  <w:endnote w:type="continuationSeparator" w:id="0">
    <w:p w14:paraId="4F0D6890" w14:textId="77777777" w:rsidR="006005B3" w:rsidRDefault="0060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DE3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D918" w14:textId="77777777" w:rsidR="006005B3" w:rsidRDefault="006005B3">
      <w:r>
        <w:separator/>
      </w:r>
    </w:p>
  </w:footnote>
  <w:footnote w:type="continuationSeparator" w:id="0">
    <w:p w14:paraId="0FB4A934" w14:textId="77777777" w:rsidR="006005B3" w:rsidRDefault="0060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A3A6" w14:textId="5AD226BF" w:rsidR="00362845" w:rsidRPr="007B0893" w:rsidRDefault="006005B3">
    <w:pPr>
      <w:pStyle w:val="Header"/>
      <w:spacing w:after="120"/>
      <w:jc w:val="center"/>
      <w:rPr>
        <w:b/>
      </w:rPr>
    </w:pPr>
    <w:r>
      <w:rPr>
        <w:b/>
      </w:rPr>
      <w:t>WEDNESDAY, APRIL 29</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B3"/>
    <w:rsid w:val="00002228"/>
    <w:rsid w:val="000074E0"/>
    <w:rsid w:val="0001047D"/>
    <w:rsid w:val="00011183"/>
    <w:rsid w:val="0001325A"/>
    <w:rsid w:val="00015500"/>
    <w:rsid w:val="00022CE8"/>
    <w:rsid w:val="0002352C"/>
    <w:rsid w:val="00027FB8"/>
    <w:rsid w:val="000309AD"/>
    <w:rsid w:val="000329C3"/>
    <w:rsid w:val="00033079"/>
    <w:rsid w:val="00035014"/>
    <w:rsid w:val="00042056"/>
    <w:rsid w:val="00043EAF"/>
    <w:rsid w:val="00047CE0"/>
    <w:rsid w:val="00050AAF"/>
    <w:rsid w:val="0005498E"/>
    <w:rsid w:val="000566AC"/>
    <w:rsid w:val="0006162D"/>
    <w:rsid w:val="00064200"/>
    <w:rsid w:val="00066D2B"/>
    <w:rsid w:val="00067A52"/>
    <w:rsid w:val="00074FE7"/>
    <w:rsid w:val="00075A91"/>
    <w:rsid w:val="0008217A"/>
    <w:rsid w:val="00082A18"/>
    <w:rsid w:val="0009075C"/>
    <w:rsid w:val="000A0425"/>
    <w:rsid w:val="000A1200"/>
    <w:rsid w:val="000A288E"/>
    <w:rsid w:val="000A7610"/>
    <w:rsid w:val="000A79A9"/>
    <w:rsid w:val="000B4BD8"/>
    <w:rsid w:val="000C3C08"/>
    <w:rsid w:val="000C4007"/>
    <w:rsid w:val="000C7111"/>
    <w:rsid w:val="000C7729"/>
    <w:rsid w:val="000D143E"/>
    <w:rsid w:val="000E0F31"/>
    <w:rsid w:val="000E4460"/>
    <w:rsid w:val="000F2F25"/>
    <w:rsid w:val="000F3889"/>
    <w:rsid w:val="000F4F02"/>
    <w:rsid w:val="000F5D06"/>
    <w:rsid w:val="001001D1"/>
    <w:rsid w:val="00102C0A"/>
    <w:rsid w:val="00102FD0"/>
    <w:rsid w:val="00103108"/>
    <w:rsid w:val="00103A88"/>
    <w:rsid w:val="00105369"/>
    <w:rsid w:val="00106BC4"/>
    <w:rsid w:val="00114764"/>
    <w:rsid w:val="00125EFD"/>
    <w:rsid w:val="00131C49"/>
    <w:rsid w:val="00136078"/>
    <w:rsid w:val="001401C9"/>
    <w:rsid w:val="00146098"/>
    <w:rsid w:val="001462F5"/>
    <w:rsid w:val="001507B6"/>
    <w:rsid w:val="00151FC2"/>
    <w:rsid w:val="001541ED"/>
    <w:rsid w:val="00162528"/>
    <w:rsid w:val="00165D46"/>
    <w:rsid w:val="001709DC"/>
    <w:rsid w:val="0017112B"/>
    <w:rsid w:val="00171CDC"/>
    <w:rsid w:val="001754F6"/>
    <w:rsid w:val="00177E7A"/>
    <w:rsid w:val="00181C55"/>
    <w:rsid w:val="00183ECB"/>
    <w:rsid w:val="00184F42"/>
    <w:rsid w:val="00185294"/>
    <w:rsid w:val="001A1AAC"/>
    <w:rsid w:val="001A5E0B"/>
    <w:rsid w:val="001B4FDE"/>
    <w:rsid w:val="001B6434"/>
    <w:rsid w:val="001C7814"/>
    <w:rsid w:val="001C78CB"/>
    <w:rsid w:val="001D0B11"/>
    <w:rsid w:val="001D6026"/>
    <w:rsid w:val="001D663A"/>
    <w:rsid w:val="001E2AF7"/>
    <w:rsid w:val="001E450E"/>
    <w:rsid w:val="001E58B6"/>
    <w:rsid w:val="001E63A0"/>
    <w:rsid w:val="001E68BA"/>
    <w:rsid w:val="001F3615"/>
    <w:rsid w:val="001F72EB"/>
    <w:rsid w:val="00200DEC"/>
    <w:rsid w:val="0020171B"/>
    <w:rsid w:val="00202A26"/>
    <w:rsid w:val="00204D42"/>
    <w:rsid w:val="002061DB"/>
    <w:rsid w:val="002070B2"/>
    <w:rsid w:val="00210823"/>
    <w:rsid w:val="002108FE"/>
    <w:rsid w:val="00211EBD"/>
    <w:rsid w:val="00215E18"/>
    <w:rsid w:val="00216114"/>
    <w:rsid w:val="00216754"/>
    <w:rsid w:val="00223C63"/>
    <w:rsid w:val="002303E1"/>
    <w:rsid w:val="0023268E"/>
    <w:rsid w:val="002476DF"/>
    <w:rsid w:val="00250F02"/>
    <w:rsid w:val="002564BD"/>
    <w:rsid w:val="00257B63"/>
    <w:rsid w:val="002675D8"/>
    <w:rsid w:val="00272FDE"/>
    <w:rsid w:val="00280411"/>
    <w:rsid w:val="00282B7B"/>
    <w:rsid w:val="00284063"/>
    <w:rsid w:val="0029135A"/>
    <w:rsid w:val="00291DC0"/>
    <w:rsid w:val="002958C1"/>
    <w:rsid w:val="002A300C"/>
    <w:rsid w:val="002A4A4D"/>
    <w:rsid w:val="002A758F"/>
    <w:rsid w:val="002B010F"/>
    <w:rsid w:val="002B120C"/>
    <w:rsid w:val="002B6DF2"/>
    <w:rsid w:val="002B73E5"/>
    <w:rsid w:val="002B7EBD"/>
    <w:rsid w:val="002D49C0"/>
    <w:rsid w:val="002D5648"/>
    <w:rsid w:val="002D6956"/>
    <w:rsid w:val="002D7A66"/>
    <w:rsid w:val="002E01BA"/>
    <w:rsid w:val="002E52AD"/>
    <w:rsid w:val="002E56FC"/>
    <w:rsid w:val="002E60B0"/>
    <w:rsid w:val="002F278F"/>
    <w:rsid w:val="002F647B"/>
    <w:rsid w:val="002F7071"/>
    <w:rsid w:val="00300B59"/>
    <w:rsid w:val="00300E86"/>
    <w:rsid w:val="00301E5D"/>
    <w:rsid w:val="003055CE"/>
    <w:rsid w:val="00310BD0"/>
    <w:rsid w:val="00316E47"/>
    <w:rsid w:val="003204A9"/>
    <w:rsid w:val="00321465"/>
    <w:rsid w:val="0032208A"/>
    <w:rsid w:val="00324682"/>
    <w:rsid w:val="00324B29"/>
    <w:rsid w:val="0033169D"/>
    <w:rsid w:val="00334554"/>
    <w:rsid w:val="00337C23"/>
    <w:rsid w:val="00343DC1"/>
    <w:rsid w:val="00352710"/>
    <w:rsid w:val="00354207"/>
    <w:rsid w:val="003573AD"/>
    <w:rsid w:val="00362845"/>
    <w:rsid w:val="00364B8B"/>
    <w:rsid w:val="00365C54"/>
    <w:rsid w:val="00366E03"/>
    <w:rsid w:val="003737EA"/>
    <w:rsid w:val="00373E7E"/>
    <w:rsid w:val="0037670D"/>
    <w:rsid w:val="00380904"/>
    <w:rsid w:val="00383396"/>
    <w:rsid w:val="00390F72"/>
    <w:rsid w:val="003A659B"/>
    <w:rsid w:val="003B74F0"/>
    <w:rsid w:val="003C0BBD"/>
    <w:rsid w:val="003C3DEA"/>
    <w:rsid w:val="003D0B99"/>
    <w:rsid w:val="003D1B62"/>
    <w:rsid w:val="003D1EDE"/>
    <w:rsid w:val="003D3A0A"/>
    <w:rsid w:val="003E1C83"/>
    <w:rsid w:val="003E3BD7"/>
    <w:rsid w:val="003E4D85"/>
    <w:rsid w:val="003F229C"/>
    <w:rsid w:val="00400039"/>
    <w:rsid w:val="0040358E"/>
    <w:rsid w:val="00406659"/>
    <w:rsid w:val="00411040"/>
    <w:rsid w:val="004114EF"/>
    <w:rsid w:val="00412368"/>
    <w:rsid w:val="00413196"/>
    <w:rsid w:val="004151E4"/>
    <w:rsid w:val="0042469B"/>
    <w:rsid w:val="00424F95"/>
    <w:rsid w:val="00426E5F"/>
    <w:rsid w:val="00434E3B"/>
    <w:rsid w:val="004406C2"/>
    <w:rsid w:val="004410C3"/>
    <w:rsid w:val="0044414D"/>
    <w:rsid w:val="004465AD"/>
    <w:rsid w:val="00457427"/>
    <w:rsid w:val="00457AF6"/>
    <w:rsid w:val="0046176C"/>
    <w:rsid w:val="004627E1"/>
    <w:rsid w:val="0047138C"/>
    <w:rsid w:val="004725BE"/>
    <w:rsid w:val="004746F3"/>
    <w:rsid w:val="004809B1"/>
    <w:rsid w:val="004821EA"/>
    <w:rsid w:val="00483532"/>
    <w:rsid w:val="00486BFC"/>
    <w:rsid w:val="00486C2F"/>
    <w:rsid w:val="00486D6C"/>
    <w:rsid w:val="00487367"/>
    <w:rsid w:val="004876AD"/>
    <w:rsid w:val="00494996"/>
    <w:rsid w:val="00496495"/>
    <w:rsid w:val="004A127E"/>
    <w:rsid w:val="004A2459"/>
    <w:rsid w:val="004A2E06"/>
    <w:rsid w:val="004A6F9D"/>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487C"/>
    <w:rsid w:val="004F50DD"/>
    <w:rsid w:val="004F5E02"/>
    <w:rsid w:val="004F7F16"/>
    <w:rsid w:val="00500D37"/>
    <w:rsid w:val="00504B82"/>
    <w:rsid w:val="0051245F"/>
    <w:rsid w:val="005221FD"/>
    <w:rsid w:val="005241C1"/>
    <w:rsid w:val="00526742"/>
    <w:rsid w:val="005307A8"/>
    <w:rsid w:val="005311A6"/>
    <w:rsid w:val="005353B7"/>
    <w:rsid w:val="00536861"/>
    <w:rsid w:val="00536D35"/>
    <w:rsid w:val="0054021B"/>
    <w:rsid w:val="0054727C"/>
    <w:rsid w:val="0055344A"/>
    <w:rsid w:val="005574BD"/>
    <w:rsid w:val="00560D12"/>
    <w:rsid w:val="00563980"/>
    <w:rsid w:val="005659D2"/>
    <w:rsid w:val="00566E22"/>
    <w:rsid w:val="005674BA"/>
    <w:rsid w:val="00567D6D"/>
    <w:rsid w:val="005769B1"/>
    <w:rsid w:val="00580847"/>
    <w:rsid w:val="00582641"/>
    <w:rsid w:val="00584642"/>
    <w:rsid w:val="005852CD"/>
    <w:rsid w:val="00585E6B"/>
    <w:rsid w:val="00586CC8"/>
    <w:rsid w:val="005A17A5"/>
    <w:rsid w:val="005A41A8"/>
    <w:rsid w:val="005B0124"/>
    <w:rsid w:val="005B29BF"/>
    <w:rsid w:val="005B2A00"/>
    <w:rsid w:val="005B2C22"/>
    <w:rsid w:val="005B4D5A"/>
    <w:rsid w:val="005B4FBC"/>
    <w:rsid w:val="005C1EAC"/>
    <w:rsid w:val="005C3A62"/>
    <w:rsid w:val="005D031D"/>
    <w:rsid w:val="005D2DC4"/>
    <w:rsid w:val="005D7083"/>
    <w:rsid w:val="005E5A6F"/>
    <w:rsid w:val="005E7E11"/>
    <w:rsid w:val="005F0B90"/>
    <w:rsid w:val="005F14C9"/>
    <w:rsid w:val="005F4D8E"/>
    <w:rsid w:val="005F7C5E"/>
    <w:rsid w:val="006005B3"/>
    <w:rsid w:val="006028FC"/>
    <w:rsid w:val="00606880"/>
    <w:rsid w:val="006072DB"/>
    <w:rsid w:val="00613CF9"/>
    <w:rsid w:val="00621772"/>
    <w:rsid w:val="0062542A"/>
    <w:rsid w:val="00627DD3"/>
    <w:rsid w:val="00631671"/>
    <w:rsid w:val="006326BE"/>
    <w:rsid w:val="00633FC1"/>
    <w:rsid w:val="00636B05"/>
    <w:rsid w:val="00646049"/>
    <w:rsid w:val="00656964"/>
    <w:rsid w:val="006576E9"/>
    <w:rsid w:val="00663566"/>
    <w:rsid w:val="00671010"/>
    <w:rsid w:val="00672CAD"/>
    <w:rsid w:val="0068208C"/>
    <w:rsid w:val="00682CA1"/>
    <w:rsid w:val="0068752A"/>
    <w:rsid w:val="00690652"/>
    <w:rsid w:val="0069732C"/>
    <w:rsid w:val="006A5AD6"/>
    <w:rsid w:val="006C6372"/>
    <w:rsid w:val="006D57A6"/>
    <w:rsid w:val="006D64B4"/>
    <w:rsid w:val="006D661A"/>
    <w:rsid w:val="006D66FB"/>
    <w:rsid w:val="006E35F9"/>
    <w:rsid w:val="006E4035"/>
    <w:rsid w:val="006E6D6B"/>
    <w:rsid w:val="006F0918"/>
    <w:rsid w:val="006F334C"/>
    <w:rsid w:val="006F3859"/>
    <w:rsid w:val="006F7374"/>
    <w:rsid w:val="007013AE"/>
    <w:rsid w:val="0070401E"/>
    <w:rsid w:val="0071509E"/>
    <w:rsid w:val="00715268"/>
    <w:rsid w:val="00725D13"/>
    <w:rsid w:val="0073055F"/>
    <w:rsid w:val="00731C91"/>
    <w:rsid w:val="00741C0C"/>
    <w:rsid w:val="00745C00"/>
    <w:rsid w:val="00747C7B"/>
    <w:rsid w:val="00751963"/>
    <w:rsid w:val="00756560"/>
    <w:rsid w:val="00756597"/>
    <w:rsid w:val="0076441B"/>
    <w:rsid w:val="00772F7B"/>
    <w:rsid w:val="007748E4"/>
    <w:rsid w:val="0078320A"/>
    <w:rsid w:val="00783F88"/>
    <w:rsid w:val="0078484B"/>
    <w:rsid w:val="00784E3A"/>
    <w:rsid w:val="007918FF"/>
    <w:rsid w:val="00794B62"/>
    <w:rsid w:val="007A1994"/>
    <w:rsid w:val="007A4D91"/>
    <w:rsid w:val="007A5257"/>
    <w:rsid w:val="007A6092"/>
    <w:rsid w:val="007B0429"/>
    <w:rsid w:val="007B0893"/>
    <w:rsid w:val="007B1315"/>
    <w:rsid w:val="007B2F03"/>
    <w:rsid w:val="007B3FB8"/>
    <w:rsid w:val="007B46F3"/>
    <w:rsid w:val="007B597A"/>
    <w:rsid w:val="007B61C2"/>
    <w:rsid w:val="007C028C"/>
    <w:rsid w:val="007D60CC"/>
    <w:rsid w:val="007D6BB2"/>
    <w:rsid w:val="007D7BF8"/>
    <w:rsid w:val="007E0008"/>
    <w:rsid w:val="007E01C1"/>
    <w:rsid w:val="007E5C36"/>
    <w:rsid w:val="007F0625"/>
    <w:rsid w:val="007F3578"/>
    <w:rsid w:val="00800C01"/>
    <w:rsid w:val="00802D42"/>
    <w:rsid w:val="00806298"/>
    <w:rsid w:val="008067D0"/>
    <w:rsid w:val="00806C55"/>
    <w:rsid w:val="008170B5"/>
    <w:rsid w:val="00817732"/>
    <w:rsid w:val="00827BF1"/>
    <w:rsid w:val="00830687"/>
    <w:rsid w:val="00833696"/>
    <w:rsid w:val="00833C81"/>
    <w:rsid w:val="00847504"/>
    <w:rsid w:val="0085029C"/>
    <w:rsid w:val="00850AA1"/>
    <w:rsid w:val="00854A6C"/>
    <w:rsid w:val="00857E3F"/>
    <w:rsid w:val="00861F65"/>
    <w:rsid w:val="008632F6"/>
    <w:rsid w:val="00865CFD"/>
    <w:rsid w:val="008661ED"/>
    <w:rsid w:val="00870DE2"/>
    <w:rsid w:val="00871FA4"/>
    <w:rsid w:val="00872BDF"/>
    <w:rsid w:val="0087373D"/>
    <w:rsid w:val="00880CCA"/>
    <w:rsid w:val="00885FBB"/>
    <w:rsid w:val="00894203"/>
    <w:rsid w:val="008A0C28"/>
    <w:rsid w:val="008A32D8"/>
    <w:rsid w:val="008A7830"/>
    <w:rsid w:val="008B2D33"/>
    <w:rsid w:val="008B4E8D"/>
    <w:rsid w:val="008C3846"/>
    <w:rsid w:val="008C45B9"/>
    <w:rsid w:val="008C4757"/>
    <w:rsid w:val="008C4795"/>
    <w:rsid w:val="008D2062"/>
    <w:rsid w:val="008D3BB3"/>
    <w:rsid w:val="008D7F01"/>
    <w:rsid w:val="008E077B"/>
    <w:rsid w:val="008E2F04"/>
    <w:rsid w:val="008E79C0"/>
    <w:rsid w:val="008F07E4"/>
    <w:rsid w:val="008F1151"/>
    <w:rsid w:val="008F3017"/>
    <w:rsid w:val="00904186"/>
    <w:rsid w:val="00906036"/>
    <w:rsid w:val="0091010B"/>
    <w:rsid w:val="00910C0D"/>
    <w:rsid w:val="00912803"/>
    <w:rsid w:val="00920619"/>
    <w:rsid w:val="00923BD6"/>
    <w:rsid w:val="00923E16"/>
    <w:rsid w:val="00925D8D"/>
    <w:rsid w:val="0092627E"/>
    <w:rsid w:val="00930495"/>
    <w:rsid w:val="009316A6"/>
    <w:rsid w:val="0094057E"/>
    <w:rsid w:val="00940EBB"/>
    <w:rsid w:val="00941224"/>
    <w:rsid w:val="009432A5"/>
    <w:rsid w:val="00945862"/>
    <w:rsid w:val="00945DBF"/>
    <w:rsid w:val="00947917"/>
    <w:rsid w:val="00951A08"/>
    <w:rsid w:val="00955386"/>
    <w:rsid w:val="00965D93"/>
    <w:rsid w:val="00974FC2"/>
    <w:rsid w:val="009756AF"/>
    <w:rsid w:val="00975D3B"/>
    <w:rsid w:val="00977355"/>
    <w:rsid w:val="00980164"/>
    <w:rsid w:val="0098366A"/>
    <w:rsid w:val="00995D17"/>
    <w:rsid w:val="00995F90"/>
    <w:rsid w:val="009A3193"/>
    <w:rsid w:val="009B041C"/>
    <w:rsid w:val="009B20FD"/>
    <w:rsid w:val="009B2D0B"/>
    <w:rsid w:val="009B4531"/>
    <w:rsid w:val="009B46FD"/>
    <w:rsid w:val="009B705B"/>
    <w:rsid w:val="009B74C7"/>
    <w:rsid w:val="009C0006"/>
    <w:rsid w:val="009C49FD"/>
    <w:rsid w:val="009D4316"/>
    <w:rsid w:val="009D48DB"/>
    <w:rsid w:val="009E78D5"/>
    <w:rsid w:val="009F3C68"/>
    <w:rsid w:val="009F441F"/>
    <w:rsid w:val="009F6919"/>
    <w:rsid w:val="009F6C99"/>
    <w:rsid w:val="00A05031"/>
    <w:rsid w:val="00A05E7C"/>
    <w:rsid w:val="00A06C7E"/>
    <w:rsid w:val="00A12034"/>
    <w:rsid w:val="00A1439C"/>
    <w:rsid w:val="00A207EA"/>
    <w:rsid w:val="00A27AC3"/>
    <w:rsid w:val="00A32D39"/>
    <w:rsid w:val="00A3301F"/>
    <w:rsid w:val="00A335DF"/>
    <w:rsid w:val="00A407B4"/>
    <w:rsid w:val="00A40DE4"/>
    <w:rsid w:val="00A447F5"/>
    <w:rsid w:val="00A45F58"/>
    <w:rsid w:val="00A47FFC"/>
    <w:rsid w:val="00A50610"/>
    <w:rsid w:val="00A50D0A"/>
    <w:rsid w:val="00A5400D"/>
    <w:rsid w:val="00A54E6A"/>
    <w:rsid w:val="00A627C2"/>
    <w:rsid w:val="00A66623"/>
    <w:rsid w:val="00A725C3"/>
    <w:rsid w:val="00A77FE0"/>
    <w:rsid w:val="00A8058E"/>
    <w:rsid w:val="00A81228"/>
    <w:rsid w:val="00A85342"/>
    <w:rsid w:val="00A949BC"/>
    <w:rsid w:val="00A9737B"/>
    <w:rsid w:val="00AA40EF"/>
    <w:rsid w:val="00AA4E53"/>
    <w:rsid w:val="00AA5FC1"/>
    <w:rsid w:val="00AB1303"/>
    <w:rsid w:val="00AB1B5F"/>
    <w:rsid w:val="00AB38FA"/>
    <w:rsid w:val="00AD2376"/>
    <w:rsid w:val="00AD3288"/>
    <w:rsid w:val="00AD3757"/>
    <w:rsid w:val="00AD75AE"/>
    <w:rsid w:val="00AE01A9"/>
    <w:rsid w:val="00AE117A"/>
    <w:rsid w:val="00AE31D4"/>
    <w:rsid w:val="00AE5A13"/>
    <w:rsid w:val="00AE69FD"/>
    <w:rsid w:val="00AF5C58"/>
    <w:rsid w:val="00B02528"/>
    <w:rsid w:val="00B0500E"/>
    <w:rsid w:val="00B05071"/>
    <w:rsid w:val="00B071DF"/>
    <w:rsid w:val="00B109F5"/>
    <w:rsid w:val="00B14936"/>
    <w:rsid w:val="00B319F1"/>
    <w:rsid w:val="00B371FE"/>
    <w:rsid w:val="00B411A2"/>
    <w:rsid w:val="00B42F06"/>
    <w:rsid w:val="00B44A85"/>
    <w:rsid w:val="00B50CD4"/>
    <w:rsid w:val="00B60301"/>
    <w:rsid w:val="00B634AA"/>
    <w:rsid w:val="00B70CF8"/>
    <w:rsid w:val="00B72203"/>
    <w:rsid w:val="00B737D8"/>
    <w:rsid w:val="00B742C7"/>
    <w:rsid w:val="00B824F8"/>
    <w:rsid w:val="00B8391B"/>
    <w:rsid w:val="00B85AEF"/>
    <w:rsid w:val="00B92901"/>
    <w:rsid w:val="00BA37B0"/>
    <w:rsid w:val="00BA53A9"/>
    <w:rsid w:val="00BB2495"/>
    <w:rsid w:val="00BB425F"/>
    <w:rsid w:val="00BB54FA"/>
    <w:rsid w:val="00BC1739"/>
    <w:rsid w:val="00BC7819"/>
    <w:rsid w:val="00BC7F3E"/>
    <w:rsid w:val="00BE2F0F"/>
    <w:rsid w:val="00BE56C7"/>
    <w:rsid w:val="00BF2BFE"/>
    <w:rsid w:val="00BF6376"/>
    <w:rsid w:val="00BF66CA"/>
    <w:rsid w:val="00BF739A"/>
    <w:rsid w:val="00C00FB0"/>
    <w:rsid w:val="00C05AAB"/>
    <w:rsid w:val="00C07109"/>
    <w:rsid w:val="00C07E5A"/>
    <w:rsid w:val="00C10C5E"/>
    <w:rsid w:val="00C12015"/>
    <w:rsid w:val="00C129A5"/>
    <w:rsid w:val="00C13562"/>
    <w:rsid w:val="00C14E31"/>
    <w:rsid w:val="00C226FD"/>
    <w:rsid w:val="00C22733"/>
    <w:rsid w:val="00C22853"/>
    <w:rsid w:val="00C25EA9"/>
    <w:rsid w:val="00C26BF7"/>
    <w:rsid w:val="00C41869"/>
    <w:rsid w:val="00C53657"/>
    <w:rsid w:val="00C55000"/>
    <w:rsid w:val="00C62740"/>
    <w:rsid w:val="00C66E93"/>
    <w:rsid w:val="00C72E16"/>
    <w:rsid w:val="00C7355F"/>
    <w:rsid w:val="00C803DA"/>
    <w:rsid w:val="00C81078"/>
    <w:rsid w:val="00C871FE"/>
    <w:rsid w:val="00C87D58"/>
    <w:rsid w:val="00C9157E"/>
    <w:rsid w:val="00CA0486"/>
    <w:rsid w:val="00CA2676"/>
    <w:rsid w:val="00CA2B9F"/>
    <w:rsid w:val="00CA45AA"/>
    <w:rsid w:val="00CA598C"/>
    <w:rsid w:val="00CB7E2D"/>
    <w:rsid w:val="00CC19DB"/>
    <w:rsid w:val="00CC37C0"/>
    <w:rsid w:val="00CC4990"/>
    <w:rsid w:val="00CC4DB3"/>
    <w:rsid w:val="00CD2DA6"/>
    <w:rsid w:val="00CD4BBE"/>
    <w:rsid w:val="00CD63D0"/>
    <w:rsid w:val="00CD68E8"/>
    <w:rsid w:val="00CE7A89"/>
    <w:rsid w:val="00CF0706"/>
    <w:rsid w:val="00CF18D5"/>
    <w:rsid w:val="00CF36FD"/>
    <w:rsid w:val="00CF3E6C"/>
    <w:rsid w:val="00CF5FE4"/>
    <w:rsid w:val="00D056CE"/>
    <w:rsid w:val="00D1058A"/>
    <w:rsid w:val="00D12F00"/>
    <w:rsid w:val="00D170C6"/>
    <w:rsid w:val="00D20022"/>
    <w:rsid w:val="00D274A5"/>
    <w:rsid w:val="00D27795"/>
    <w:rsid w:val="00D30D6F"/>
    <w:rsid w:val="00D329A6"/>
    <w:rsid w:val="00D3722C"/>
    <w:rsid w:val="00D40A56"/>
    <w:rsid w:val="00D43E8F"/>
    <w:rsid w:val="00D47C4E"/>
    <w:rsid w:val="00D51B77"/>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A4B55"/>
    <w:rsid w:val="00DB0A54"/>
    <w:rsid w:val="00DB220E"/>
    <w:rsid w:val="00DB252F"/>
    <w:rsid w:val="00DB74A4"/>
    <w:rsid w:val="00DC3BDB"/>
    <w:rsid w:val="00DE2062"/>
    <w:rsid w:val="00DF34B5"/>
    <w:rsid w:val="00E01FE7"/>
    <w:rsid w:val="00E06D00"/>
    <w:rsid w:val="00E15CB8"/>
    <w:rsid w:val="00E267C2"/>
    <w:rsid w:val="00E36EC2"/>
    <w:rsid w:val="00E42E95"/>
    <w:rsid w:val="00E4428A"/>
    <w:rsid w:val="00E504FB"/>
    <w:rsid w:val="00E5410C"/>
    <w:rsid w:val="00E54B63"/>
    <w:rsid w:val="00E626B7"/>
    <w:rsid w:val="00E6310A"/>
    <w:rsid w:val="00E6468D"/>
    <w:rsid w:val="00E65C2A"/>
    <w:rsid w:val="00E7053C"/>
    <w:rsid w:val="00E76795"/>
    <w:rsid w:val="00E811D2"/>
    <w:rsid w:val="00E8149E"/>
    <w:rsid w:val="00E84287"/>
    <w:rsid w:val="00E848CB"/>
    <w:rsid w:val="00E86440"/>
    <w:rsid w:val="00E95397"/>
    <w:rsid w:val="00EA457A"/>
    <w:rsid w:val="00EB5617"/>
    <w:rsid w:val="00EC2C54"/>
    <w:rsid w:val="00ED1860"/>
    <w:rsid w:val="00ED2739"/>
    <w:rsid w:val="00ED42CC"/>
    <w:rsid w:val="00ED62B8"/>
    <w:rsid w:val="00ED6FE3"/>
    <w:rsid w:val="00EE0B32"/>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4563"/>
    <w:rsid w:val="00F15E49"/>
    <w:rsid w:val="00F24C7E"/>
    <w:rsid w:val="00F27DE7"/>
    <w:rsid w:val="00F3083D"/>
    <w:rsid w:val="00F32CA2"/>
    <w:rsid w:val="00F40F8D"/>
    <w:rsid w:val="00F41273"/>
    <w:rsid w:val="00F44DD1"/>
    <w:rsid w:val="00F50227"/>
    <w:rsid w:val="00F51222"/>
    <w:rsid w:val="00F56161"/>
    <w:rsid w:val="00F5635C"/>
    <w:rsid w:val="00F609D6"/>
    <w:rsid w:val="00F65760"/>
    <w:rsid w:val="00F6585E"/>
    <w:rsid w:val="00F678CA"/>
    <w:rsid w:val="00F67D54"/>
    <w:rsid w:val="00F704C8"/>
    <w:rsid w:val="00F70C9E"/>
    <w:rsid w:val="00F71744"/>
    <w:rsid w:val="00F74963"/>
    <w:rsid w:val="00F806A5"/>
    <w:rsid w:val="00F815D7"/>
    <w:rsid w:val="00F81921"/>
    <w:rsid w:val="00F84CE0"/>
    <w:rsid w:val="00F863D5"/>
    <w:rsid w:val="00F904B5"/>
    <w:rsid w:val="00F90CBC"/>
    <w:rsid w:val="00F91965"/>
    <w:rsid w:val="00F91ADE"/>
    <w:rsid w:val="00F96041"/>
    <w:rsid w:val="00F9732D"/>
    <w:rsid w:val="00FA230B"/>
    <w:rsid w:val="00FA3B5B"/>
    <w:rsid w:val="00FA3CFE"/>
    <w:rsid w:val="00FB32A2"/>
    <w:rsid w:val="00FD2F65"/>
    <w:rsid w:val="00FD5E44"/>
    <w:rsid w:val="00FD6A24"/>
    <w:rsid w:val="00FE24E5"/>
    <w:rsid w:val="00FE263F"/>
    <w:rsid w:val="00FE6CB8"/>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063325"/>
  <w15:docId w15:val="{366CECE5-C62C-4598-B394-32793350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29135A"/>
    <w:pPr>
      <w:widowControl w:val="0"/>
      <w:spacing w:before="480" w:after="480"/>
    </w:pPr>
    <w:rPr>
      <w:rFonts w:eastAsiaTheme="majorEastAsia" w:cstheme="majorBidi"/>
      <w:sz w:val="28"/>
      <w:szCs w:val="28"/>
    </w:rPr>
  </w:style>
  <w:style w:type="paragraph" w:customStyle="1" w:styleId="scamendtitleconform">
    <w:name w:val="sc_amend_titleconform"/>
    <w:qFormat/>
    <w:rsid w:val="0029135A"/>
    <w:pPr>
      <w:widowControl w:val="0"/>
      <w:ind w:left="216"/>
    </w:pPr>
    <w:rPr>
      <w:rFonts w:eastAsiaTheme="majorEastAsia" w:cstheme="majorBidi"/>
      <w:sz w:val="28"/>
      <w:szCs w:val="28"/>
    </w:rPr>
  </w:style>
  <w:style w:type="paragraph" w:customStyle="1" w:styleId="scamendconformline">
    <w:name w:val="sc_amend_conformline"/>
    <w:qFormat/>
    <w:rsid w:val="0029135A"/>
    <w:pPr>
      <w:widowControl w:val="0"/>
      <w:spacing w:before="720"/>
      <w:ind w:left="216"/>
    </w:pPr>
    <w:rPr>
      <w:rFonts w:eastAsiaTheme="majorEastAsia" w:cstheme="majorBidi"/>
      <w:sz w:val="28"/>
      <w:szCs w:val="28"/>
    </w:rPr>
  </w:style>
  <w:style w:type="paragraph" w:customStyle="1" w:styleId="scnewcodesection">
    <w:name w:val="sc_new_code_section"/>
    <w:qFormat/>
    <w:rsid w:val="002913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29135A"/>
    <w:rPr>
      <w:strike/>
      <w:dstrike w:val="0"/>
      <w:color w:val="FF0000"/>
      <w:lang w:val="en-US"/>
    </w:rPr>
  </w:style>
  <w:style w:type="character" w:customStyle="1" w:styleId="scinsertblue">
    <w:name w:val="sc_insert_blue"/>
    <w:uiPriority w:val="1"/>
    <w:qFormat/>
    <w:rsid w:val="0029135A"/>
    <w:rPr>
      <w:caps w:val="0"/>
      <w:smallCaps w:val="0"/>
      <w:strike w:val="0"/>
      <w:dstrike w:val="0"/>
      <w:vanish w:val="0"/>
      <w:color w:val="0070C0"/>
      <w:u w:val="single"/>
      <w:vertAlign w:val="baseline"/>
    </w:rPr>
  </w:style>
  <w:style w:type="paragraph" w:customStyle="1" w:styleId="sccodifiedsection">
    <w:name w:val="sc_codified_section"/>
    <w:qFormat/>
    <w:rsid w:val="0029135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29135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2913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1709DC"/>
    <w:rPr>
      <w:caps w:val="0"/>
      <w:smallCaps w:val="0"/>
      <w:strike w:val="0"/>
      <w:dstrike w:val="0"/>
      <w:vanish w:val="0"/>
      <w:u w:val="single"/>
      <w:vertAlign w:val="baseline"/>
      <w:lang w:val="en-US"/>
    </w:rPr>
  </w:style>
  <w:style w:type="character" w:customStyle="1" w:styleId="scstrike">
    <w:name w:val="sc_strike"/>
    <w:uiPriority w:val="1"/>
    <w:qFormat/>
    <w:rsid w:val="00C7355F"/>
    <w:rPr>
      <w:strike/>
      <w:dstrike w:val="0"/>
      <w:lang w:val="en-US"/>
    </w:rPr>
  </w:style>
  <w:style w:type="paragraph" w:customStyle="1" w:styleId="scbillwhereasclause">
    <w:name w:val="sc_bill_whereas_clause"/>
    <w:qFormat/>
    <w:rsid w:val="00486B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8"/>
      <w:szCs w:val="32"/>
    </w:rPr>
  </w:style>
  <w:style w:type="paragraph" w:styleId="EndnoteText">
    <w:name w:val="endnote text"/>
    <w:basedOn w:val="Normal"/>
    <w:link w:val="EndnoteTextChar"/>
    <w:uiPriority w:val="99"/>
    <w:semiHidden/>
    <w:unhideWhenUsed/>
    <w:rsid w:val="008C45B9"/>
    <w:rPr>
      <w:sz w:val="20"/>
    </w:rPr>
  </w:style>
  <w:style w:type="character" w:customStyle="1" w:styleId="EndnoteTextChar">
    <w:name w:val="Endnote Text Char"/>
    <w:basedOn w:val="DefaultParagraphFont"/>
    <w:link w:val="EndnoteText"/>
    <w:uiPriority w:val="99"/>
    <w:semiHidden/>
    <w:rsid w:val="008C45B9"/>
    <w:rPr>
      <w:color w:val="000000"/>
    </w:rPr>
  </w:style>
  <w:style w:type="character" w:styleId="EndnoteReference">
    <w:name w:val="endnote reference"/>
    <w:basedOn w:val="DefaultParagraphFont"/>
    <w:uiPriority w:val="99"/>
    <w:semiHidden/>
    <w:unhideWhenUsed/>
    <w:rsid w:val="008C45B9"/>
    <w:rPr>
      <w:vertAlign w:val="superscript"/>
    </w:rPr>
  </w:style>
  <w:style w:type="paragraph" w:customStyle="1" w:styleId="scconfrepgenassembly">
    <w:name w:val="sc_confrep_genassembly"/>
    <w:qFormat/>
    <w:rsid w:val="00066D2B"/>
    <w:pPr>
      <w:widowControl w:val="0"/>
      <w:spacing w:after="1080"/>
      <w:jc w:val="center"/>
    </w:pPr>
    <w:rPr>
      <w:rFonts w:eastAsiaTheme="majorEastAsia" w:cstheme="majorBidi"/>
      <w:bCs/>
      <w:sz w:val="22"/>
      <w:szCs w:val="28"/>
    </w:rPr>
  </w:style>
  <w:style w:type="paragraph" w:customStyle="1" w:styleId="scconfrepreferred">
    <w:name w:val="sc_confrep_referred"/>
    <w:qFormat/>
    <w:rsid w:val="00066D2B"/>
    <w:pPr>
      <w:widowControl w:val="0"/>
      <w:spacing w:after="360"/>
    </w:pPr>
    <w:rPr>
      <w:rFonts w:eastAsiaTheme="majorEastAsia" w:cstheme="majorBidi"/>
      <w:bCs/>
      <w:sz w:val="22"/>
      <w:szCs w:val="28"/>
    </w:rPr>
  </w:style>
  <w:style w:type="character" w:customStyle="1" w:styleId="scconfrepbilltitle">
    <w:name w:val="sc_confrep_billtitle"/>
    <w:basedOn w:val="DefaultParagraphFont"/>
    <w:uiPriority w:val="1"/>
    <w:qFormat/>
    <w:rsid w:val="00066D2B"/>
    <w:rPr>
      <w:rFonts w:ascii="Times New Roman" w:hAnsi="Times New Roman"/>
      <w:b w:val="0"/>
      <w:i w:val="0"/>
      <w:caps/>
      <w:smallCaps w:val="0"/>
      <w:sz w:val="22"/>
    </w:rPr>
  </w:style>
  <w:style w:type="paragraph" w:customStyle="1" w:styleId="scconfreprecommend">
    <w:name w:val="sc_confrep_recommend"/>
    <w:qFormat/>
    <w:rsid w:val="00066D2B"/>
    <w:pPr>
      <w:widowControl w:val="0"/>
      <w:spacing w:after="360"/>
    </w:pPr>
    <w:rPr>
      <w:rFonts w:eastAsiaTheme="majorEastAsia" w:cstheme="majorBidi"/>
      <w:bCs/>
      <w:sz w:val="22"/>
      <w:szCs w:val="28"/>
    </w:rPr>
  </w:style>
  <w:style w:type="paragraph" w:customStyle="1" w:styleId="scconfreppasswithamend">
    <w:name w:val="sc_confrep_passwithamend"/>
    <w:qFormat/>
    <w:rsid w:val="00066D2B"/>
    <w:pPr>
      <w:widowControl w:val="0"/>
      <w:spacing w:after="360"/>
      <w:ind w:left="216"/>
    </w:pPr>
    <w:rPr>
      <w:rFonts w:eastAsiaTheme="majorEastAsia" w:cstheme="majorBidi"/>
      <w:bCs/>
      <w:sz w:val="22"/>
      <w:szCs w:val="28"/>
    </w:rPr>
  </w:style>
  <w:style w:type="paragraph" w:customStyle="1" w:styleId="scconfrepamendlang">
    <w:name w:val="sc_confrep_amendlang"/>
    <w:qFormat/>
    <w:rsid w:val="00066D2B"/>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confrepsignaturelines">
    <w:name w:val="sc_confrep_signaturelines"/>
    <w:qFormat/>
    <w:rsid w:val="00066D2B"/>
    <w:pPr>
      <w:tabs>
        <w:tab w:val="left" w:pos="5760"/>
      </w:tabs>
    </w:pPr>
    <w:rPr>
      <w:rFonts w:eastAsiaTheme="majorEastAsia" w:cstheme="majorBidi"/>
      <w:bCs/>
      <w:sz w:val="22"/>
      <w:szCs w:val="28"/>
    </w:rPr>
  </w:style>
  <w:style w:type="paragraph" w:customStyle="1" w:styleId="scconfreponpartof">
    <w:name w:val="sc_confrep_onpartof"/>
    <w:qFormat/>
    <w:rsid w:val="00066D2B"/>
    <w:pPr>
      <w:widowControl w:val="0"/>
      <w:tabs>
        <w:tab w:val="left" w:pos="216"/>
        <w:tab w:val="left" w:pos="5976"/>
      </w:tabs>
      <w:spacing w:before="1080"/>
    </w:pPr>
    <w:rPr>
      <w:rFonts w:eastAsiaTheme="majorEastAsia" w:cstheme="majorBidi"/>
      <w:bCs/>
      <w:sz w:val="22"/>
      <w:szCs w:val="28"/>
    </w:rPr>
  </w:style>
  <w:style w:type="paragraph" w:styleId="Index1">
    <w:name w:val="index 1"/>
    <w:basedOn w:val="Normal"/>
    <w:next w:val="Normal"/>
    <w:autoRedefine/>
    <w:uiPriority w:val="99"/>
    <w:semiHidden/>
    <w:unhideWhenUsed/>
    <w:rsid w:val="007C02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2245614DB43DAACFA4B4C1A7F3854"/>
        <w:category>
          <w:name w:val="General"/>
          <w:gallery w:val="placeholder"/>
        </w:category>
        <w:types>
          <w:type w:val="bbPlcHdr"/>
        </w:types>
        <w:behaviors>
          <w:behavior w:val="content"/>
        </w:behaviors>
        <w:guid w:val="{0190A749-DCCB-4E70-98C6-505162DDB876}"/>
      </w:docPartPr>
      <w:docPartBody>
        <w:p w:rsidR="00D5157E" w:rsidRDefault="00D5157E" w:rsidP="00D5157E">
          <w:pPr>
            <w:pStyle w:val="2D02245614DB43DAACFA4B4C1A7F385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7E"/>
    <w:rsid w:val="00151FC2"/>
    <w:rsid w:val="0020171B"/>
    <w:rsid w:val="003364B8"/>
    <w:rsid w:val="00584BD0"/>
    <w:rsid w:val="0091010B"/>
    <w:rsid w:val="00CA2B9F"/>
    <w:rsid w:val="00CD4BBE"/>
    <w:rsid w:val="00D5157E"/>
    <w:rsid w:val="00DA4B55"/>
    <w:rsid w:val="00E51AC6"/>
    <w:rsid w:val="00EE0B32"/>
    <w:rsid w:val="00F02108"/>
    <w:rsid w:val="00F8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57E"/>
    <w:rPr>
      <w:color w:val="808080"/>
    </w:rPr>
  </w:style>
  <w:style w:type="paragraph" w:customStyle="1" w:styleId="2D02245614DB43DAACFA4B4C1A7F3854">
    <w:name w:val="2D02245614DB43DAACFA4B4C1A7F3854"/>
    <w:rsid w:val="00D51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34996</Words>
  <Characters>191168</Characters>
  <Application>Microsoft Office Word</Application>
  <DocSecurity>0</DocSecurity>
  <Lines>5253</Lines>
  <Paragraphs>1843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4/29/2026 - South Carolina Legislature Online</dc:title>
  <dc:creator>Michele Neal</dc:creator>
  <cp:lastModifiedBy>Danny Crook</cp:lastModifiedBy>
  <cp:revision>2</cp:revision>
  <cp:lastPrinted>2026-04-30T02:10:00Z</cp:lastPrinted>
  <dcterms:created xsi:type="dcterms:W3CDTF">2026-05-08T15:41:00Z</dcterms:created>
  <dcterms:modified xsi:type="dcterms:W3CDTF">2026-05-08T15:41:00Z</dcterms:modified>
</cp:coreProperties>
</file>